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1C9" w:rsidRPr="00C23871" w:rsidRDefault="000721C9" w:rsidP="000721C9">
      <w:pPr>
        <w:pStyle w:val="3"/>
        <w:shd w:val="clear" w:color="auto" w:fill="FFFFFF"/>
        <w:spacing w:before="330" w:beforeAutospacing="0" w:after="165" w:afterAutospacing="0"/>
        <w:rPr>
          <w:bCs w:val="0"/>
          <w:color w:val="000000"/>
          <w:sz w:val="28"/>
          <w:szCs w:val="28"/>
        </w:rPr>
      </w:pPr>
      <w:r>
        <w:rPr>
          <w:sz w:val="28"/>
          <w:szCs w:val="28"/>
        </w:rPr>
        <w:t>группа 1005</w:t>
      </w:r>
      <w:r w:rsidRPr="00DC4127">
        <w:rPr>
          <w:sz w:val="28"/>
          <w:szCs w:val="28"/>
        </w:rPr>
        <w:t xml:space="preserve"> дисциплина </w:t>
      </w:r>
      <w:r>
        <w:rPr>
          <w:bCs w:val="0"/>
          <w:color w:val="000000"/>
          <w:sz w:val="28"/>
          <w:szCs w:val="28"/>
        </w:rPr>
        <w:t>УП.02 Учебная практика</w:t>
      </w:r>
    </w:p>
    <w:p w:rsidR="000721C9" w:rsidRPr="00C23871" w:rsidRDefault="000721C9" w:rsidP="000721C9">
      <w:pPr>
        <w:pStyle w:val="3"/>
        <w:shd w:val="clear" w:color="auto" w:fill="FFFFFF"/>
        <w:spacing w:before="330" w:after="165"/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 23</w:t>
      </w:r>
      <w:r w:rsidRPr="00C23871">
        <w:rPr>
          <w:sz w:val="28"/>
          <w:szCs w:val="28"/>
        </w:rPr>
        <w:t xml:space="preserve">.03.20 </w:t>
      </w:r>
    </w:p>
    <w:p w:rsidR="000721C9" w:rsidRDefault="000721C9" w:rsidP="000721C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Здравствуйте, сегодня мы с вами рассмотрим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тему</w:t>
      </w:r>
    </w:p>
    <w:p w:rsidR="00D66A04" w:rsidRPr="000721C9" w:rsidRDefault="00D66A04" w:rsidP="003307F5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0721C9">
        <w:rPr>
          <w:rFonts w:ascii="Times New Roman" w:hAnsi="Times New Roman" w:cs="Times New Roman"/>
          <w:b/>
          <w:sz w:val="28"/>
          <w:u w:val="single"/>
        </w:rPr>
        <w:t xml:space="preserve">Тема: </w:t>
      </w:r>
      <w:r w:rsidR="0084371B" w:rsidRPr="000721C9">
        <w:rPr>
          <w:rFonts w:ascii="Times New Roman" w:hAnsi="Times New Roman" w:cs="Times New Roman"/>
          <w:b/>
          <w:sz w:val="28"/>
          <w:u w:val="single"/>
        </w:rPr>
        <w:t>Ремонт форсунок приспособлений КИ-9917</w:t>
      </w:r>
    </w:p>
    <w:p w:rsidR="003307F5" w:rsidRDefault="000721C9" w:rsidP="00F36D2E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hyperlink r:id="rId4" w:history="1">
        <w:r w:rsidR="0084371B" w:rsidRPr="00D1611D">
          <w:rPr>
            <w:rStyle w:val="a3"/>
            <w:rFonts w:ascii="Times New Roman" w:hAnsi="Times New Roman" w:cs="Times New Roman"/>
            <w:sz w:val="28"/>
            <w:szCs w:val="28"/>
          </w:rPr>
          <w:t>https://железный-конь.рф/diagnostirovanie-i-texnicheskoe-obsluzhivanie-toplivnoj-apparatury-di</w:t>
        </w:r>
        <w:r w:rsidR="0084371B" w:rsidRPr="00D1611D">
          <w:rPr>
            <w:rStyle w:val="a3"/>
            <w:rFonts w:ascii="Times New Roman" w:hAnsi="Times New Roman" w:cs="Times New Roman"/>
            <w:sz w:val="28"/>
            <w:szCs w:val="28"/>
          </w:rPr>
          <w:t>z</w:t>
        </w:r>
        <w:r w:rsidR="0084371B" w:rsidRPr="00D1611D">
          <w:rPr>
            <w:rStyle w:val="a3"/>
            <w:rFonts w:ascii="Times New Roman" w:hAnsi="Times New Roman" w:cs="Times New Roman"/>
            <w:sz w:val="28"/>
            <w:szCs w:val="28"/>
          </w:rPr>
          <w:t>elya.html</w:t>
        </w:r>
      </w:hyperlink>
      <w:r w:rsidR="008437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1C9" w:rsidRPr="000721C9" w:rsidRDefault="000721C9" w:rsidP="000721C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Приспособление КИ-9917 предназначено для проверки герметичности форсунок и давления топлива в момент начала впрыскивания при диагностировании и устранении неисправностей дизель ной топливной аппаратуры. Приспособление может быть использовано также для проверки герметичности секции топливного насоса и развиваемого им давления на пусковых оборотах двигателя. Проверяют техническое состояние следующим образом. Заливают топливо в цилиндр ручки-резервуара и прокачивают приспособление. Затем снимают </w:t>
      </w:r>
      <w:proofErr w:type="spellStart"/>
      <w:r w:rsidRPr="000721C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топливопровод</w:t>
      </w:r>
      <w:proofErr w:type="spellEnd"/>
      <w:r w:rsidRPr="00072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проверяемой форсунки с секции топливного насоса и присоединяют его к нагнетательному штуцеру приспособления (при необходимости используют переходник). Приводят в действие насос приспособления (плунжерную пару) рукояткой со скоростью 60 .80 качков в минуту. Давление начала впрыскивания и герметичность форсунки определяют по манометру и визуально.</w:t>
      </w:r>
    </w:p>
    <w:p w:rsidR="000721C9" w:rsidRPr="000721C9" w:rsidRDefault="000721C9" w:rsidP="000721C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Приспособление КИ-16301А (35) предназначено для диагностирования элементов топливной аппаратуры дизелей. Его выпускают взамен устройств КИ-4802 и КИ-9917. Приспособление состоит из литого корпуса 16, ручки-резервуара 2, приводной ручки 1, манометра 3, переходника 5. Внутри корпуса 16 установлены плунжерная пара 7, нагнетательный клапан 75, пружина 17. При проверке форсунок подсоединяют переходник к штуцеру форсунки, с помощью приводной ручки (30 .40 качков в минуту) нагнетают топливо в форсунку. По манометру определяют давление начала впрыскивания топлива. При проверке прецизионных пар топливного насоса присоединяют приспособление к насосной секции с помощью </w:t>
      </w:r>
      <w:proofErr w:type="spellStart"/>
      <w:r w:rsidRPr="000721C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топливопровода</w:t>
      </w:r>
      <w:proofErr w:type="spellEnd"/>
      <w:r w:rsidRPr="00072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высокого давления от проверяемой секции топливного насоса. При полной подаче топлива стартером проворачивают коленчатый вал двигателя и по манометру определяют давление, создаваемое плунжерной парой топливного насоса. После прекращения проворачивания коленчатого вала стартером по времени падения давления определяют герметичность нагнетательного клапана.</w:t>
      </w:r>
    </w:p>
    <w:p w:rsidR="0084371B" w:rsidRPr="000721C9" w:rsidRDefault="0084371B" w:rsidP="00F36D2E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21C9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84371B" w:rsidRDefault="0084371B" w:rsidP="00F36D2E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Проверка момента подачи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топлива.</w:t>
      </w:r>
    </w:p>
    <w:p w:rsidR="0084371B" w:rsidRDefault="0084371B" w:rsidP="00F36D2E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Определите момент начала подачи топлива.</w:t>
      </w:r>
    </w:p>
    <w:p w:rsidR="0084371B" w:rsidRDefault="0084371B" w:rsidP="00F36D2E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Операции при проведении ТО-1.</w:t>
      </w:r>
    </w:p>
    <w:p w:rsidR="000721C9" w:rsidRDefault="000721C9" w:rsidP="000721C9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352E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Ответы на вопросы должны быть представлены на электронную почту не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позже 27.03.2020 до 16</w:t>
      </w:r>
      <w:r w:rsidRPr="008352E9">
        <w:rPr>
          <w:rFonts w:ascii="Times New Roman" w:hAnsi="Times New Roman" w:cs="Times New Roman"/>
          <w:b/>
          <w:color w:val="FF0000"/>
          <w:sz w:val="28"/>
          <w:szCs w:val="28"/>
        </w:rPr>
        <w:t>:00</w:t>
      </w:r>
    </w:p>
    <w:p w:rsidR="000721C9" w:rsidRPr="003307F5" w:rsidRDefault="000721C9" w:rsidP="00F36D2E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721C9" w:rsidRPr="003307F5" w:rsidSect="00D66A04">
      <w:pgSz w:w="11904" w:h="16834"/>
      <w:pgMar w:top="1135" w:right="561" w:bottom="214" w:left="993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CD"/>
    <w:rsid w:val="000059CD"/>
    <w:rsid w:val="00012F7E"/>
    <w:rsid w:val="000721C9"/>
    <w:rsid w:val="000A6FF7"/>
    <w:rsid w:val="00202BD2"/>
    <w:rsid w:val="003307F5"/>
    <w:rsid w:val="007856AC"/>
    <w:rsid w:val="0084371B"/>
    <w:rsid w:val="009F0222"/>
    <w:rsid w:val="00D66A04"/>
    <w:rsid w:val="00E07B27"/>
    <w:rsid w:val="00F3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9E584"/>
  <w15:chartTrackingRefBased/>
  <w15:docId w15:val="{38E0E0A2-4A82-4F9C-9C26-1D9DBEA5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A04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0721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6A0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6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21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FollowedHyperlink"/>
    <w:basedOn w:val="a0"/>
    <w:uiPriority w:val="99"/>
    <w:semiHidden/>
    <w:unhideWhenUsed/>
    <w:rsid w:val="000721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8;&#1077;&#1083;&#1077;&#1079;&#1085;&#1099;&#1081;-&#1082;&#1086;&#1085;&#1100;.&#1088;&#1092;/diagnostirovanie-i-texnicheskoe-obsluzhivanie-toplivnoj-apparatury-dizel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376</Words>
  <Characters>2149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10</cp:revision>
  <dcterms:created xsi:type="dcterms:W3CDTF">2020-03-24T06:57:00Z</dcterms:created>
  <dcterms:modified xsi:type="dcterms:W3CDTF">2020-04-21T09:55:00Z</dcterms:modified>
</cp:coreProperties>
</file>