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95" w:rsidRPr="00270B95" w:rsidRDefault="00270B95" w:rsidP="00270B95">
      <w:pPr>
        <w:shd w:val="clear" w:color="auto" w:fill="FFFFFF" w:themeFill="background1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0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Группа </w:t>
      </w:r>
      <w:r w:rsidR="00626D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 603</w:t>
      </w:r>
      <w:r w:rsidRPr="00270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70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270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270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270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270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270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  <w:t xml:space="preserve">     Дисциплина </w:t>
      </w:r>
      <w:r w:rsidRPr="00270B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Информатика</w:t>
      </w:r>
    </w:p>
    <w:p w:rsidR="00270B95" w:rsidRPr="00270B95" w:rsidRDefault="00270B95" w:rsidP="00270B95">
      <w:pPr>
        <w:shd w:val="clear" w:color="auto" w:fill="FFFFFF" w:themeFill="background1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0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Дата проведения </w:t>
      </w:r>
      <w:r w:rsidRPr="00270B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626D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bookmarkStart w:id="0" w:name="_GoBack"/>
      <w:bookmarkEnd w:id="0"/>
      <w:r w:rsidRPr="00270B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.04.2020</w:t>
      </w:r>
    </w:p>
    <w:p w:rsidR="00270B95" w:rsidRPr="00D5173E" w:rsidRDefault="00270B95" w:rsidP="00270B95">
      <w:pPr>
        <w:shd w:val="clear" w:color="auto" w:fill="FFFFFF" w:themeFill="background1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D5173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Здравствуйте, сегодня мы с вами рассмотрим тему</w:t>
      </w:r>
    </w:p>
    <w:p w:rsidR="00270B95" w:rsidRPr="00270B95" w:rsidRDefault="00270B95" w:rsidP="00270B95">
      <w:pPr>
        <w:shd w:val="clear" w:color="auto" w:fill="FFFFFF" w:themeFill="background1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70B95" w:rsidRPr="00270B95" w:rsidRDefault="00270B95" w:rsidP="00270B95">
      <w:pPr>
        <w:shd w:val="clear" w:color="auto" w:fill="FFFFFF" w:themeFill="background1"/>
        <w:spacing w:after="100" w:afterAutospacing="1" w:line="240" w:lineRule="auto"/>
        <w:ind w:firstLine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0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Графический интерфейс пользователя</w:t>
      </w:r>
    </w:p>
    <w:p w:rsidR="00E55901" w:rsidRDefault="00E55901" w:rsidP="00E91E6D">
      <w:pPr>
        <w:shd w:val="clear" w:color="auto" w:fill="FFFFFF"/>
        <w:spacing w:before="225" w:after="100" w:afterAutospacing="1" w:line="288" w:lineRule="atLeast"/>
        <w:ind w:left="-284" w:right="5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59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Графический интерфейс пользователя (</w:t>
      </w:r>
      <w:proofErr w:type="spellStart"/>
      <w:r w:rsidRPr="00E559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Graphical</w:t>
      </w:r>
      <w:proofErr w:type="spellEnd"/>
      <w:r w:rsidRPr="00E559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559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User</w:t>
      </w:r>
      <w:proofErr w:type="spellEnd"/>
      <w:r w:rsidRPr="00E559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559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Interface</w:t>
      </w:r>
      <w:proofErr w:type="spellEnd"/>
      <w:r w:rsidRPr="00E559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GUI) – </w:t>
      </w:r>
      <w:r w:rsidRPr="00E559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разновидность пользовательского интерфейса, в котором элементы интерфейса представлены пользователю на дисплее в виде графических изображений. </w:t>
      </w:r>
    </w:p>
    <w:p w:rsidR="00E55901" w:rsidRDefault="00E55901" w:rsidP="00E91E6D">
      <w:pPr>
        <w:shd w:val="clear" w:color="auto" w:fill="FFFFFF"/>
        <w:spacing w:before="225" w:after="100" w:afterAutospacing="1" w:line="288" w:lineRule="atLeast"/>
        <w:ind w:left="-284" w:right="5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59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Графический интерфейс дает пользователю возможность с помощью манипуляторов (клавиатура, мышь, джойстик и т.п.) управлять всеми элементами интерфейса. Элементы графического интерфейса оформлены таким образом, чтобы отображать их назначение и свойства для облегчения понимания и освоения программ пользователями любого уровня. Классификация </w:t>
      </w:r>
    </w:p>
    <w:p w:rsidR="00E55901" w:rsidRDefault="00E55901" w:rsidP="00E91E6D">
      <w:pPr>
        <w:shd w:val="clear" w:color="auto" w:fill="FFFFFF"/>
        <w:spacing w:before="225" w:after="100" w:afterAutospacing="1" w:line="288" w:lineRule="atLeast"/>
        <w:ind w:left="-284" w:right="5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59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Выделяют следующие виды графического интерфейса: </w:t>
      </w:r>
    </w:p>
    <w:p w:rsidR="00E55901" w:rsidRDefault="00E55901" w:rsidP="00E91E6D">
      <w:pPr>
        <w:pStyle w:val="a5"/>
        <w:numPr>
          <w:ilvl w:val="0"/>
          <w:numId w:val="1"/>
        </w:num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59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простой: имеет типовые экранные формы и стандартные элементы интерфейса, которые обеспечивает сама подсистема графического интерфейса; </w:t>
      </w:r>
    </w:p>
    <w:p w:rsidR="00E55901" w:rsidRDefault="00E55901" w:rsidP="00E91E6D">
      <w:pPr>
        <w:pStyle w:val="a5"/>
        <w:numPr>
          <w:ilvl w:val="0"/>
          <w:numId w:val="1"/>
        </w:num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59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истинно-графический, двумерный: имеет нестандартные элементы интерфейса и оригинальные метафоры, которые реализуются собственными средствами приложения или сторонней библиотекой; </w:t>
      </w:r>
    </w:p>
    <w:p w:rsidR="00E55901" w:rsidRPr="00E55901" w:rsidRDefault="00E55901" w:rsidP="00E91E6D">
      <w:pPr>
        <w:pStyle w:val="a5"/>
        <w:numPr>
          <w:ilvl w:val="0"/>
          <w:numId w:val="1"/>
        </w:num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59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трёхмерный.</w:t>
      </w:r>
    </w:p>
    <w:p w:rsidR="00270B95" w:rsidRPr="00270B95" w:rsidRDefault="00270B95" w:rsidP="00E91E6D">
      <w:pPr>
        <w:shd w:val="clear" w:color="auto" w:fill="FFFFFF"/>
        <w:spacing w:before="225" w:after="100" w:afterAutospacing="1" w:line="288" w:lineRule="atLeast"/>
        <w:ind w:left="-284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часто графический интерфейс реализуется в интерактивном режиме работы пользователя для программных продуктов, функционирующих в среде </w:t>
      </w:r>
      <w:proofErr w:type="spellStart"/>
      <w:r w:rsidRPr="00270B95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270B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строится в виде системы спускающихся </w:t>
      </w:r>
      <w:r w:rsidRPr="00270B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меню с</w:t>
      </w:r>
      <w:r w:rsidRPr="00270B95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использованием в качестве средства манипуляции мыши и клавиатуры. Работа пользователя осуществляется с </w:t>
      </w:r>
      <w:r w:rsidRPr="00270B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экранными формами,</w:t>
      </w:r>
      <w:r w:rsidRPr="00270B9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содержащими </w:t>
      </w:r>
      <w:r w:rsidRPr="00270B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объекты управления, панели инструментов</w:t>
      </w:r>
      <w:r w:rsidRPr="00270B95">
        <w:rPr>
          <w:rFonts w:ascii="Times New Roman" w:eastAsia="Times New Roman" w:hAnsi="Times New Roman" w:cs="Times New Roman"/>
          <w:sz w:val="28"/>
          <w:szCs w:val="28"/>
          <w:lang w:eastAsia="ru-RU"/>
        </w:rPr>
        <w:t> с </w:t>
      </w:r>
      <w:r w:rsidRPr="00270B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пиктограммами</w:t>
      </w:r>
      <w:r w:rsidRPr="00270B9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режимов и команд обработки.</w:t>
      </w:r>
    </w:p>
    <w:p w:rsidR="00E55901" w:rsidRPr="00E91E6D" w:rsidRDefault="00E55901" w:rsidP="00E91E6D">
      <w:pPr>
        <w:shd w:val="clear" w:color="auto" w:fill="FFFFFF"/>
        <w:spacing w:before="225" w:after="100" w:afterAutospacing="1" w:line="288" w:lineRule="atLeast"/>
        <w:ind w:left="-284" w:right="5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Достоинства </w:t>
      </w:r>
    </w:p>
    <w:p w:rsidR="00E55901" w:rsidRPr="00E91E6D" w:rsidRDefault="00E55901" w:rsidP="00E91E6D">
      <w:pPr>
        <w:shd w:val="clear" w:color="auto" w:fill="FFFFFF"/>
        <w:spacing w:before="225" w:after="100" w:afterAutospacing="1" w:line="288" w:lineRule="atLeast"/>
        <w:ind w:left="-284" w:right="5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Графический интерфейс является интуитивно понятным, «дружелюбным» для пользователей любого уровня; </w:t>
      </w:r>
    </w:p>
    <w:p w:rsidR="00E55901" w:rsidRPr="00E91E6D" w:rsidRDefault="00E55901" w:rsidP="00E91E6D">
      <w:pPr>
        <w:shd w:val="clear" w:color="auto" w:fill="FFFFFF"/>
        <w:spacing w:before="225" w:after="100" w:afterAutospacing="1" w:line="288" w:lineRule="atLeast"/>
        <w:ind w:left="-284" w:right="5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color w:val="333333"/>
          <w:sz w:val="28"/>
          <w:szCs w:val="28"/>
        </w:rPr>
        <w:lastRenderedPageBreak/>
        <w:t>Для работы с программами обработки графики графический интерфейс является единственно возможным.</w:t>
      </w:r>
    </w:p>
    <w:p w:rsidR="00E55901" w:rsidRPr="00E91E6D" w:rsidRDefault="00E55901" w:rsidP="00E91E6D">
      <w:pPr>
        <w:shd w:val="clear" w:color="auto" w:fill="FFFFFF"/>
        <w:spacing w:before="225" w:after="100" w:afterAutospacing="1" w:line="288" w:lineRule="atLeast"/>
        <w:ind w:left="-284" w:right="5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Недостатки </w:t>
      </w:r>
    </w:p>
    <w:p w:rsidR="00E55901" w:rsidRPr="00E91E6D" w:rsidRDefault="00E55901" w:rsidP="00E91E6D">
      <w:pPr>
        <w:shd w:val="clear" w:color="auto" w:fill="FFFFFF"/>
        <w:spacing w:before="225" w:after="100" w:afterAutospacing="1" w:line="288" w:lineRule="atLeast"/>
        <w:ind w:left="-284" w:right="5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• графический интерфейс использует больше потребление памяти по сравнению с текстовым интерфейсом; </w:t>
      </w:r>
    </w:p>
    <w:p w:rsidR="00E91E6D" w:rsidRPr="00E91E6D" w:rsidRDefault="00E55901" w:rsidP="00E91E6D">
      <w:pPr>
        <w:shd w:val="clear" w:color="auto" w:fill="FFFFFF"/>
        <w:spacing w:before="225" w:after="100" w:afterAutospacing="1" w:line="288" w:lineRule="atLeast"/>
        <w:ind w:left="-284" w:right="5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• сравнительная сложность организации удаленной работы; </w:t>
      </w:r>
    </w:p>
    <w:p w:rsidR="00E91E6D" w:rsidRPr="00E91E6D" w:rsidRDefault="00E55901" w:rsidP="00E91E6D">
      <w:pPr>
        <w:shd w:val="clear" w:color="auto" w:fill="FFFFFF"/>
        <w:spacing w:before="225" w:after="100" w:afterAutospacing="1" w:line="288" w:lineRule="atLeast"/>
        <w:ind w:left="-284" w:right="5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• невозможна автоматизация работы при условии, если она не была заложена разработчиком программы; </w:t>
      </w:r>
    </w:p>
    <w:p w:rsidR="00E91E6D" w:rsidRPr="00E91E6D" w:rsidRDefault="00E55901" w:rsidP="00E91E6D">
      <w:pPr>
        <w:shd w:val="clear" w:color="auto" w:fill="FFFFFF"/>
        <w:spacing w:before="225" w:after="100" w:afterAutospacing="1" w:line="288" w:lineRule="atLeast"/>
        <w:ind w:left="-284" w:right="5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• к графическому интерфейсу трудно привыкнуть пользователям, которые работали с интерфейсом командной строки. </w:t>
      </w:r>
    </w:p>
    <w:p w:rsidR="00E91E6D" w:rsidRPr="00E91E6D" w:rsidRDefault="00E55901" w:rsidP="00E91E6D">
      <w:pPr>
        <w:shd w:val="clear" w:color="auto" w:fill="FFFFFF"/>
        <w:spacing w:before="225" w:after="100" w:afterAutospacing="1" w:line="288" w:lineRule="atLeast"/>
        <w:ind w:left="-284" w:right="5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Основные элементы графического интерфейса </w:t>
      </w:r>
    </w:p>
    <w:p w:rsidR="00E91E6D" w:rsidRPr="00E91E6D" w:rsidRDefault="00E55901" w:rsidP="00E91E6D">
      <w:pPr>
        <w:shd w:val="clear" w:color="auto" w:fill="FFFFFF"/>
        <w:spacing w:before="225" w:after="100" w:afterAutospacing="1" w:line="288" w:lineRule="atLeast"/>
        <w:ind w:left="-284" w:right="5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Элемент интерфейса, элемент управления, </w:t>
      </w:r>
      <w:proofErr w:type="spellStart"/>
      <w:r w:rsidRPr="00E91E6D">
        <w:rPr>
          <w:rFonts w:ascii="Times New Roman" w:hAnsi="Times New Roman" w:cs="Times New Roman"/>
          <w:b/>
          <w:color w:val="333333"/>
          <w:sz w:val="28"/>
          <w:szCs w:val="28"/>
        </w:rPr>
        <w:t>виджет</w:t>
      </w:r>
      <w:proofErr w:type="spellEnd"/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 – примитив графического интерфейса пользователя, который имеет стандартный внешний вид и выполняет стандартные действия. </w:t>
      </w:r>
    </w:p>
    <w:p w:rsidR="00E91E6D" w:rsidRPr="00E91E6D" w:rsidRDefault="00E91E6D" w:rsidP="00E91E6D">
      <w:pPr>
        <w:shd w:val="clear" w:color="auto" w:fill="FFFFFF"/>
        <w:spacing w:before="225" w:after="100" w:afterAutospacing="1" w:line="288" w:lineRule="atLeast"/>
        <w:ind w:left="-284" w:right="52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96CF8C0" wp14:editId="548FAA8D">
            <wp:extent cx="4486902" cy="272453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02" cy="27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E6D" w:rsidRPr="00E91E6D" w:rsidRDefault="00E55901" w:rsidP="00E91E6D">
      <w:pPr>
        <w:shd w:val="clear" w:color="auto" w:fill="FFFFFF"/>
        <w:spacing w:before="225" w:after="100" w:afterAutospacing="1" w:line="288" w:lineRule="atLeast"/>
        <w:ind w:left="-284" w:right="52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color w:val="333333"/>
          <w:sz w:val="28"/>
          <w:szCs w:val="28"/>
        </w:rPr>
        <w:t>Рисунок 1.</w:t>
      </w:r>
    </w:p>
    <w:p w:rsidR="00E91E6D" w:rsidRPr="00E91E6D" w:rsidRDefault="00E55901" w:rsidP="00E91E6D">
      <w:pPr>
        <w:shd w:val="clear" w:color="auto" w:fill="FFFFFF"/>
        <w:spacing w:before="225" w:after="100" w:afterAutospacing="1" w:line="288" w:lineRule="atLeast"/>
        <w:ind w:left="-284" w:right="5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b/>
          <w:color w:val="333333"/>
          <w:sz w:val="28"/>
          <w:szCs w:val="28"/>
        </w:rPr>
        <w:t>Окно</w:t>
      </w:r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 является одним из основных элементов интерфейса операционной системы </w:t>
      </w:r>
      <w:proofErr w:type="spellStart"/>
      <w:r w:rsidRPr="00E91E6D">
        <w:rPr>
          <w:rFonts w:ascii="Times New Roman" w:hAnsi="Times New Roman" w:cs="Times New Roman"/>
          <w:color w:val="333333"/>
          <w:sz w:val="28"/>
          <w:szCs w:val="28"/>
        </w:rPr>
        <w:t>Windows</w:t>
      </w:r>
      <w:proofErr w:type="spellEnd"/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E91E6D">
        <w:rPr>
          <w:rFonts w:ascii="Times New Roman" w:hAnsi="Times New Roman" w:cs="Times New Roman"/>
          <w:b/>
          <w:color w:val="333333"/>
          <w:sz w:val="28"/>
          <w:szCs w:val="28"/>
        </w:rPr>
        <w:t>Рабочий стол</w:t>
      </w:r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, на котором расположены программы и инструменты в виде значков или иконок. </w:t>
      </w:r>
      <w:r w:rsidRPr="00E91E6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Окна папок </w:t>
      </w:r>
      <w:proofErr w:type="spellStart"/>
      <w:r w:rsidRPr="00E91E6D">
        <w:rPr>
          <w:rFonts w:ascii="Times New Roman" w:hAnsi="Times New Roman" w:cs="Times New Roman"/>
          <w:b/>
          <w:color w:val="333333"/>
          <w:sz w:val="28"/>
          <w:szCs w:val="28"/>
        </w:rPr>
        <w:t>Windows</w:t>
      </w:r>
      <w:proofErr w:type="spellEnd"/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 имеют одинаковый вид или интерфейс, что облегчает работу на ПК. </w:t>
      </w:r>
    </w:p>
    <w:p w:rsidR="00E91E6D" w:rsidRPr="00E91E6D" w:rsidRDefault="00E91E6D" w:rsidP="00E91E6D">
      <w:pPr>
        <w:shd w:val="clear" w:color="auto" w:fill="FFFFFF"/>
        <w:spacing w:before="225" w:after="100" w:afterAutospacing="1" w:line="288" w:lineRule="atLeast"/>
        <w:ind w:left="-284" w:right="52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268EC408" wp14:editId="4E033475">
            <wp:extent cx="4867955" cy="3753374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955" cy="37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E6D" w:rsidRPr="00E91E6D" w:rsidRDefault="00E55901" w:rsidP="00E91E6D">
      <w:pPr>
        <w:shd w:val="clear" w:color="auto" w:fill="FFFFFF"/>
        <w:spacing w:before="225" w:after="100" w:afterAutospacing="1" w:line="288" w:lineRule="atLeast"/>
        <w:ind w:left="-284" w:right="52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Рисунок 2. Вид окна папки и его элементы </w:t>
      </w:r>
    </w:p>
    <w:p w:rsidR="00E91E6D" w:rsidRPr="00E91E6D" w:rsidRDefault="00E55901" w:rsidP="00E91E6D">
      <w:pPr>
        <w:shd w:val="clear" w:color="auto" w:fill="FFFFFF"/>
        <w:spacing w:before="225" w:after="100" w:afterAutospacing="1" w:line="288" w:lineRule="atLeast"/>
        <w:ind w:left="-284" w:right="5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b/>
          <w:color w:val="333333"/>
          <w:sz w:val="28"/>
          <w:szCs w:val="28"/>
        </w:rPr>
        <w:t>Диалоговое окно</w:t>
      </w:r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 – в графическом интерфейсе является специальным элементом интерфейса, предназначенным для вывода информации и (или) получения ответа от пользователя. Осуществляет двусторонний «диалог» между пользователем и ПК. </w:t>
      </w:r>
    </w:p>
    <w:p w:rsidR="00E91E6D" w:rsidRPr="00E91E6D" w:rsidRDefault="00E91E6D" w:rsidP="00E91E6D">
      <w:pPr>
        <w:shd w:val="clear" w:color="auto" w:fill="FFFFFF"/>
        <w:spacing w:before="225" w:after="100" w:afterAutospacing="1" w:line="288" w:lineRule="atLeast"/>
        <w:ind w:left="-284" w:right="52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C004644" wp14:editId="61948FC5">
            <wp:extent cx="3029373" cy="123842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E6D" w:rsidRPr="00E91E6D" w:rsidRDefault="00E55901" w:rsidP="00E91E6D">
      <w:pPr>
        <w:shd w:val="clear" w:color="auto" w:fill="FFFFFF"/>
        <w:spacing w:before="225" w:after="100" w:afterAutospacing="1" w:line="288" w:lineRule="atLeast"/>
        <w:ind w:left="-284" w:right="52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Рисунок 3. Пример диалогового окна </w:t>
      </w:r>
    </w:p>
    <w:p w:rsidR="00E91E6D" w:rsidRDefault="00E55901" w:rsidP="00E91E6D">
      <w:pPr>
        <w:shd w:val="clear" w:color="auto" w:fill="FFFFFF"/>
        <w:spacing w:before="225" w:after="100" w:afterAutospacing="1" w:line="288" w:lineRule="atLeast"/>
        <w:ind w:left="-284" w:right="5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Диалоговые окна бывают модальными и немодальными, в зависимости от блокировки или возможности взаимодействия пользователя с приложением (или системой в целом) до получения ответа от него. </w:t>
      </w:r>
    </w:p>
    <w:p w:rsidR="00E91E6D" w:rsidRDefault="00E55901" w:rsidP="00E91E6D">
      <w:pPr>
        <w:shd w:val="clear" w:color="auto" w:fill="FFFFFF"/>
        <w:spacing w:before="225" w:after="100" w:afterAutospacing="1" w:line="288" w:lineRule="atLeast"/>
        <w:ind w:left="-284" w:right="5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Простейшим типом диалогового окна является окно сообщения, которое предназначено для выведения сообщения и запрашивает у пользователя подтверждение того, что он прочитал сообщение, нажатием кнопки OK. Окно сообщения информирует пользователя о завершении действия, которое выполнялось, об ошибке или подобном случае, который не требует от пользователя никакого выбора. </w:t>
      </w:r>
    </w:p>
    <w:p w:rsidR="00E91E6D" w:rsidRDefault="00E55901" w:rsidP="00E91E6D">
      <w:pPr>
        <w:shd w:val="clear" w:color="auto" w:fill="FFFFFF"/>
        <w:spacing w:before="225" w:after="100" w:afterAutospacing="1" w:line="288" w:lineRule="atLeast"/>
        <w:ind w:left="-284" w:right="5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В диалоговых окнах, которые посвящены настройкам параметров, встречаются особые значки – выключатели и переключатели: </w:t>
      </w:r>
    </w:p>
    <w:p w:rsidR="00E91E6D" w:rsidRDefault="00E55901" w:rsidP="00E91E6D">
      <w:pPr>
        <w:shd w:val="clear" w:color="auto" w:fill="FFFFFF"/>
        <w:spacing w:before="225" w:after="100" w:afterAutospacing="1" w:line="288" w:lineRule="atLeast"/>
        <w:ind w:left="-284" w:right="5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b/>
          <w:color w:val="333333"/>
          <w:sz w:val="28"/>
          <w:szCs w:val="28"/>
        </w:rPr>
        <w:t>Выключатель</w:t>
      </w:r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 – значок (флажок) в виде «галочки» в квадратном окошечке, который показывает, что установленный элемент включен. </w:t>
      </w:r>
    </w:p>
    <w:p w:rsidR="00E91E6D" w:rsidRDefault="00E55901" w:rsidP="00E91E6D">
      <w:pPr>
        <w:shd w:val="clear" w:color="auto" w:fill="FFFFFF"/>
        <w:spacing w:before="225" w:after="100" w:afterAutospacing="1" w:line="288" w:lineRule="atLeast"/>
        <w:ind w:left="-284" w:right="5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Соответственно отсутствие «галочки» означает, что данный элемент выключен. Включение/отключение выключателя осуществляется щелчком мыши по названию соответствующей команды. Выключатель может быть установлен сразу у нескольких команд. </w:t>
      </w:r>
    </w:p>
    <w:p w:rsidR="00E91E6D" w:rsidRDefault="00E55901" w:rsidP="00E91E6D">
      <w:pPr>
        <w:shd w:val="clear" w:color="auto" w:fill="FFFFFF"/>
        <w:spacing w:before="225" w:after="100" w:afterAutospacing="1" w:line="288" w:lineRule="atLeast"/>
        <w:ind w:left="-284" w:right="5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b/>
          <w:color w:val="333333"/>
          <w:sz w:val="28"/>
          <w:szCs w:val="28"/>
        </w:rPr>
        <w:t>Переключатель</w:t>
      </w:r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 – значок в виде черного кружка в круглом окошке, установленный слева от команды. Включение/отключение, как и у выключателя, происходит щелчком мыши, но в отличие от выключателя, может быть включен только у одной команды из списка. </w:t>
      </w:r>
    </w:p>
    <w:p w:rsidR="00E91E6D" w:rsidRDefault="00E55901" w:rsidP="00E91E6D">
      <w:pPr>
        <w:shd w:val="clear" w:color="auto" w:fill="FFFFFF"/>
        <w:spacing w:before="225" w:after="100" w:afterAutospacing="1" w:line="288" w:lineRule="atLeast"/>
        <w:ind w:left="-284" w:right="5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b/>
          <w:color w:val="333333"/>
          <w:sz w:val="28"/>
          <w:szCs w:val="28"/>
        </w:rPr>
        <w:t>Окно приложения.</w:t>
      </w:r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 Приложениями принято называть прикладные программы. Каждое приложение имеет главное окно. В ходе работы с приложением могут открываться дополнительные подчиненные окна.</w:t>
      </w:r>
    </w:p>
    <w:p w:rsidR="00E91E6D" w:rsidRDefault="00E91E6D" w:rsidP="00E91E6D">
      <w:pPr>
        <w:shd w:val="clear" w:color="auto" w:fill="FFFFFF"/>
        <w:spacing w:before="225" w:after="100" w:afterAutospacing="1" w:line="288" w:lineRule="atLeast"/>
        <w:ind w:left="-284" w:right="52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629532" cy="297221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532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E6D" w:rsidRDefault="00E55901" w:rsidP="00E91E6D">
      <w:pPr>
        <w:shd w:val="clear" w:color="auto" w:fill="FFFFFF"/>
        <w:spacing w:before="225" w:after="100" w:afterAutospacing="1" w:line="288" w:lineRule="atLeast"/>
        <w:ind w:left="-284" w:right="5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 Рисунок 4. Окно приложения – графического редактора </w:t>
      </w:r>
      <w:proofErr w:type="spellStart"/>
      <w:r w:rsidRPr="00E91E6D">
        <w:rPr>
          <w:rFonts w:ascii="Times New Roman" w:hAnsi="Times New Roman" w:cs="Times New Roman"/>
          <w:color w:val="333333"/>
          <w:sz w:val="28"/>
          <w:szCs w:val="28"/>
        </w:rPr>
        <w:t>Paint</w:t>
      </w:r>
      <w:proofErr w:type="spellEnd"/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91E6D" w:rsidRDefault="00E55901" w:rsidP="00E91E6D">
      <w:pPr>
        <w:shd w:val="clear" w:color="auto" w:fill="FFFFFF"/>
        <w:spacing w:before="225" w:after="100" w:afterAutospacing="1" w:line="288" w:lineRule="atLeast"/>
        <w:ind w:left="-284" w:right="5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b/>
          <w:color w:val="333333"/>
          <w:sz w:val="28"/>
          <w:szCs w:val="28"/>
        </w:rPr>
        <w:t>Окно документа</w:t>
      </w:r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 не может существовать самостоятельно, оно управляется каким-либо приложением. Такие окна называются дочерними. Они размещаются только внутри главного окна приложения и исчезают при закрытии главного окна. </w:t>
      </w:r>
    </w:p>
    <w:p w:rsidR="00E91E6D" w:rsidRDefault="00E91E6D" w:rsidP="00E91E6D">
      <w:pPr>
        <w:shd w:val="clear" w:color="auto" w:fill="FFFFFF"/>
        <w:spacing w:before="225" w:after="100" w:afterAutospacing="1" w:line="288" w:lineRule="atLeast"/>
        <w:ind w:left="-284" w:right="52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4963218" cy="2781688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E6D" w:rsidRDefault="00E55901" w:rsidP="00E91E6D">
      <w:pPr>
        <w:shd w:val="clear" w:color="auto" w:fill="FFFFFF"/>
        <w:spacing w:before="225" w:after="100" w:afterAutospacing="1" w:line="288" w:lineRule="atLeast"/>
        <w:ind w:left="-284" w:right="5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Рисунок 5. Окно документа, управляемое приложением MS </w:t>
      </w:r>
      <w:proofErr w:type="spellStart"/>
      <w:r w:rsidRPr="00E91E6D">
        <w:rPr>
          <w:rFonts w:ascii="Times New Roman" w:hAnsi="Times New Roman" w:cs="Times New Roman"/>
          <w:color w:val="333333"/>
          <w:sz w:val="28"/>
          <w:szCs w:val="28"/>
        </w:rPr>
        <w:t>Word</w:t>
      </w:r>
      <w:proofErr w:type="spellEnd"/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91E6D" w:rsidRDefault="00E55901" w:rsidP="00E91E6D">
      <w:pPr>
        <w:shd w:val="clear" w:color="auto" w:fill="FFFFFF"/>
        <w:spacing w:before="225" w:after="100" w:afterAutospacing="1" w:line="288" w:lineRule="atLeast"/>
        <w:ind w:left="-284" w:right="5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Меню </w:t>
      </w:r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является важным элементом графического интерфейса пользователя, с помощью которого можно выбрать одну из нескольких перечисленных опций программы. </w:t>
      </w:r>
    </w:p>
    <w:p w:rsidR="00E91E6D" w:rsidRDefault="00E55901" w:rsidP="00E91E6D">
      <w:pPr>
        <w:shd w:val="clear" w:color="auto" w:fill="FFFFFF"/>
        <w:spacing w:before="225" w:after="100" w:afterAutospacing="1" w:line="288" w:lineRule="atLeast"/>
        <w:ind w:left="-284" w:right="5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Выбор пунктов меню может осуществляться пользователем любым из указательных устройств ввода, которые предоставляет электронное устройство (с помощью мыши, клавиатуры, </w:t>
      </w:r>
      <w:proofErr w:type="spellStart"/>
      <w:r w:rsidRPr="00E91E6D">
        <w:rPr>
          <w:rFonts w:ascii="Times New Roman" w:hAnsi="Times New Roman" w:cs="Times New Roman"/>
          <w:color w:val="333333"/>
          <w:sz w:val="28"/>
          <w:szCs w:val="28"/>
        </w:rPr>
        <w:t>тачпада</w:t>
      </w:r>
      <w:proofErr w:type="spellEnd"/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 и т.п.). </w:t>
      </w:r>
    </w:p>
    <w:p w:rsidR="00E91E6D" w:rsidRDefault="00E55901" w:rsidP="00E91E6D">
      <w:pPr>
        <w:shd w:val="clear" w:color="auto" w:fill="FFFFFF"/>
        <w:spacing w:before="225" w:after="100" w:afterAutospacing="1" w:line="288" w:lineRule="atLeast"/>
        <w:ind w:left="-284" w:right="5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Контекстное меню – элемент графического интерфейса операционной системы в виде списка команд, который вызывается пользователем для выбора необходимого действия над выбранным объектом. Команды контекстного меню относятся лишь к тому объекту, для которого это меню вызвано. </w:t>
      </w:r>
    </w:p>
    <w:p w:rsidR="00E91E6D" w:rsidRDefault="00E55901" w:rsidP="00E91E6D">
      <w:pPr>
        <w:shd w:val="clear" w:color="auto" w:fill="FFFFFF"/>
        <w:spacing w:before="225" w:after="100" w:afterAutospacing="1" w:line="288" w:lineRule="atLeast"/>
        <w:ind w:left="-284" w:right="5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Элементами графического интерфейса операционной системы </w:t>
      </w:r>
      <w:proofErr w:type="spellStart"/>
      <w:r w:rsidRPr="00E91E6D">
        <w:rPr>
          <w:rFonts w:ascii="Times New Roman" w:hAnsi="Times New Roman" w:cs="Times New Roman"/>
          <w:color w:val="333333"/>
          <w:sz w:val="28"/>
          <w:szCs w:val="28"/>
        </w:rPr>
        <w:t>Windows</w:t>
      </w:r>
      <w:proofErr w:type="spellEnd"/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 также являются: </w:t>
      </w:r>
    </w:p>
    <w:p w:rsidR="00E91E6D" w:rsidRDefault="00E55901" w:rsidP="00E91E6D">
      <w:pPr>
        <w:pStyle w:val="a5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Значки, которыми обозначаются программы и документы. Для запуска выполняется двойной щелчок кнопки мыши по значку. </w:t>
      </w:r>
    </w:p>
    <w:p w:rsidR="00E91E6D" w:rsidRDefault="00E55901" w:rsidP="00E91E6D">
      <w:pPr>
        <w:pStyle w:val="a5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Ярлыки, которые используются для быстрого доступа к программе, которая может храниться не на Рабочем столе и даже на другом диске. </w:t>
      </w:r>
    </w:p>
    <w:p w:rsidR="00E91E6D" w:rsidRDefault="00E55901" w:rsidP="00E91E6D">
      <w:pPr>
        <w:pStyle w:val="a5"/>
        <w:numPr>
          <w:ilvl w:val="0"/>
          <w:numId w:val="2"/>
        </w:num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Панель задач располагается в нижней части экрана. На ней располагаются кнопка Пуск, кнопки открытых окон, индикаторы и время. </w:t>
      </w:r>
    </w:p>
    <w:p w:rsidR="00E91E6D" w:rsidRDefault="00E55901" w:rsidP="00E91E6D">
      <w:pPr>
        <w:shd w:val="clear" w:color="auto" w:fill="FFFFFF"/>
        <w:spacing w:before="225" w:after="100" w:afterAutospacing="1" w:line="288" w:lineRule="atLeast"/>
        <w:ind w:left="76" w:right="5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Взаимодействие человека и современного ПК осуществляется с помощью объектно-ориентированного графического интерфейса, в котором: </w:t>
      </w:r>
    </w:p>
    <w:p w:rsidR="00E91E6D" w:rsidRDefault="00E55901" w:rsidP="00E91E6D">
      <w:pPr>
        <w:pStyle w:val="a5"/>
        <w:numPr>
          <w:ilvl w:val="0"/>
          <w:numId w:val="3"/>
        </w:num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все объекты представлены в виде значков; </w:t>
      </w:r>
    </w:p>
    <w:p w:rsidR="00E91E6D" w:rsidRDefault="00E55901" w:rsidP="00E91E6D">
      <w:pPr>
        <w:pStyle w:val="a5"/>
        <w:numPr>
          <w:ilvl w:val="0"/>
          <w:numId w:val="3"/>
        </w:num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операции над объектами осуществляются в окнах; </w:t>
      </w:r>
    </w:p>
    <w:p w:rsidR="00E91E6D" w:rsidRDefault="00E55901" w:rsidP="00E91E6D">
      <w:pPr>
        <w:pStyle w:val="a5"/>
        <w:numPr>
          <w:ilvl w:val="0"/>
          <w:numId w:val="3"/>
        </w:num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color w:val="333333"/>
          <w:sz w:val="28"/>
          <w:szCs w:val="28"/>
        </w:rPr>
        <w:t xml:space="preserve">основным элементом программного управления является меню; </w:t>
      </w:r>
    </w:p>
    <w:p w:rsidR="00E91E6D" w:rsidRPr="00E91E6D" w:rsidRDefault="00E55901" w:rsidP="00E91E6D">
      <w:pPr>
        <w:pStyle w:val="a5"/>
        <w:numPr>
          <w:ilvl w:val="0"/>
          <w:numId w:val="3"/>
        </w:numPr>
        <w:shd w:val="clear" w:color="auto" w:fill="FFFFFF"/>
        <w:spacing w:before="225" w:after="100" w:afterAutospacing="1" w:line="288" w:lineRule="atLeast"/>
        <w:ind w:right="525"/>
        <w:rPr>
          <w:rFonts w:ascii="Times New Roman" w:hAnsi="Times New Roman" w:cs="Times New Roman"/>
          <w:color w:val="333333"/>
          <w:sz w:val="28"/>
          <w:szCs w:val="28"/>
        </w:rPr>
      </w:pPr>
      <w:r w:rsidRPr="00E91E6D">
        <w:rPr>
          <w:rFonts w:ascii="Times New Roman" w:hAnsi="Times New Roman" w:cs="Times New Roman"/>
          <w:color w:val="333333"/>
          <w:sz w:val="28"/>
          <w:szCs w:val="28"/>
        </w:rPr>
        <w:t>основным элементом аппаратного управления являются различные манипуляторы.</w:t>
      </w:r>
      <w:r w:rsidRPr="00E91E6D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270B95" w:rsidRPr="00270B95" w:rsidRDefault="00270B95" w:rsidP="00270B9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Стандартный графический интерфейс пользователя должен отвечать ряду требований:</w:t>
      </w:r>
    </w:p>
    <w:p w:rsidR="00270B95" w:rsidRPr="00270B95" w:rsidRDefault="00270B95" w:rsidP="00270B9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привычные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понятные пользователю пункты меню, соответствующие функциям обработки, расположенные в естественной последовательности использования;</w:t>
      </w:r>
    </w:p>
    <w:p w:rsidR="00270B95" w:rsidRPr="00270B95" w:rsidRDefault="00270B95" w:rsidP="00270B9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5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-ориентироваться на конечного пользователя. Который общается с программой на внешнем уровне взаимодействия;</w:t>
      </w:r>
    </w:p>
    <w:p w:rsidR="00270B95" w:rsidRPr="00270B95" w:rsidRDefault="00270B95" w:rsidP="00270B9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удовлетворять правилам “шести” – в одну линейку меню включать не более 6 понятий, каждое из которых содержит не более 6 опций;</w:t>
      </w:r>
    </w:p>
    <w:p w:rsidR="00270B95" w:rsidRPr="00270B95" w:rsidRDefault="00270B95" w:rsidP="00270B9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5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-графические объекты сохраняют свое стандартное назначение и по возможности местоположение на экране.</w:t>
      </w:r>
    </w:p>
    <w:p w:rsidR="00270B95" w:rsidRPr="00270B95" w:rsidRDefault="00270B95" w:rsidP="00270B9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B95" w:rsidRPr="00270B95" w:rsidRDefault="00270B95" w:rsidP="00270B95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  <w:r w:rsidRPr="00270B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0B95" w:rsidRPr="00270B95" w:rsidRDefault="00270B95" w:rsidP="00270B95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5">
        <w:rPr>
          <w:rFonts w:ascii="Times New Roman" w:eastAsia="Times New Roman" w:hAnsi="Times New Roman" w:cs="Times New Roman"/>
          <w:sz w:val="28"/>
          <w:szCs w:val="28"/>
          <w:lang w:eastAsia="ru-RU"/>
        </w:rPr>
        <w:t> 1.Что такое предметная область?</w:t>
      </w:r>
    </w:p>
    <w:p w:rsidR="00270B95" w:rsidRPr="00270B95" w:rsidRDefault="00270B95" w:rsidP="00270B95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5">
        <w:rPr>
          <w:rFonts w:ascii="Times New Roman" w:eastAsia="Times New Roman" w:hAnsi="Times New Roman" w:cs="Times New Roman"/>
          <w:sz w:val="28"/>
          <w:szCs w:val="28"/>
          <w:lang w:eastAsia="ru-RU"/>
        </w:rPr>
        <w:t>2.Дайте определение задачи и приложения.</w:t>
      </w:r>
    </w:p>
    <w:p w:rsidR="00270B95" w:rsidRPr="00270B95" w:rsidRDefault="00270B95" w:rsidP="00270B95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5">
        <w:rPr>
          <w:rFonts w:ascii="Times New Roman" w:eastAsia="Times New Roman" w:hAnsi="Times New Roman" w:cs="Times New Roman"/>
          <w:sz w:val="28"/>
          <w:szCs w:val="28"/>
          <w:lang w:eastAsia="ru-RU"/>
        </w:rPr>
        <w:t>3.В чем состоит постановка задачи?</w:t>
      </w:r>
    </w:p>
    <w:p w:rsidR="00270B95" w:rsidRPr="00270B95" w:rsidRDefault="00270B95" w:rsidP="00270B95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этапы и работы по созданию программного продукта.</w:t>
      </w:r>
    </w:p>
    <w:p w:rsidR="00270B95" w:rsidRPr="00270B95" w:rsidRDefault="00270B95" w:rsidP="00270B95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диалогового режима работы программного продукта?</w:t>
      </w:r>
    </w:p>
    <w:p w:rsidR="00270B95" w:rsidRPr="00270B95" w:rsidRDefault="00270B95" w:rsidP="00270B95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B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основные свойства диалогового режима.</w:t>
      </w:r>
    </w:p>
    <w:p w:rsidR="00270B95" w:rsidRPr="00270B95" w:rsidRDefault="00270B95" w:rsidP="00270B95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5">
        <w:rPr>
          <w:rFonts w:ascii="Times New Roman" w:eastAsia="Times New Roman" w:hAnsi="Times New Roman" w:cs="Times New Roman"/>
          <w:sz w:val="28"/>
          <w:szCs w:val="28"/>
          <w:lang w:eastAsia="ru-RU"/>
        </w:rPr>
        <w:t>7.Дайте определение графического интерфейса.</w:t>
      </w:r>
    </w:p>
    <w:p w:rsidR="00270B95" w:rsidRPr="00270B95" w:rsidRDefault="00270B95" w:rsidP="00270B95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95">
        <w:rPr>
          <w:rFonts w:ascii="Times New Roman" w:eastAsia="Times New Roman" w:hAnsi="Times New Roman" w:cs="Times New Roman"/>
          <w:sz w:val="28"/>
          <w:szCs w:val="28"/>
          <w:lang w:eastAsia="ru-RU"/>
        </w:rPr>
        <w:t>8.Что такое объект управления в графическом интерфейсе пользователя?</w:t>
      </w:r>
    </w:p>
    <w:p w:rsidR="00C94ABA" w:rsidRPr="00270B95" w:rsidRDefault="00C94ABA">
      <w:pPr>
        <w:rPr>
          <w:rFonts w:ascii="Times New Roman" w:hAnsi="Times New Roman" w:cs="Times New Roman"/>
          <w:sz w:val="28"/>
          <w:szCs w:val="28"/>
        </w:rPr>
      </w:pPr>
    </w:p>
    <w:sectPr w:rsidR="00C94ABA" w:rsidRPr="0027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6329"/>
    <w:multiLevelType w:val="hybridMultilevel"/>
    <w:tmpl w:val="F3C6BB5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2BC902FF"/>
    <w:multiLevelType w:val="hybridMultilevel"/>
    <w:tmpl w:val="2E363C9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3741DE8"/>
    <w:multiLevelType w:val="hybridMultilevel"/>
    <w:tmpl w:val="2B4AF90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41"/>
    <w:rsid w:val="00270B95"/>
    <w:rsid w:val="00626D3E"/>
    <w:rsid w:val="00875C41"/>
    <w:rsid w:val="00C94ABA"/>
    <w:rsid w:val="00D5173E"/>
    <w:rsid w:val="00E55901"/>
    <w:rsid w:val="00E9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B95"/>
    <w:rPr>
      <w:b/>
      <w:bCs/>
    </w:rPr>
  </w:style>
  <w:style w:type="paragraph" w:styleId="a5">
    <w:name w:val="List Paragraph"/>
    <w:basedOn w:val="a"/>
    <w:uiPriority w:val="34"/>
    <w:qFormat/>
    <w:rsid w:val="00E559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B95"/>
    <w:rPr>
      <w:b/>
      <w:bCs/>
    </w:rPr>
  </w:style>
  <w:style w:type="paragraph" w:styleId="a5">
    <w:name w:val="List Paragraph"/>
    <w:basedOn w:val="a"/>
    <w:uiPriority w:val="34"/>
    <w:qFormat/>
    <w:rsid w:val="00E559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6</cp:revision>
  <dcterms:created xsi:type="dcterms:W3CDTF">2020-04-23T05:11:00Z</dcterms:created>
  <dcterms:modified xsi:type="dcterms:W3CDTF">2020-04-24T04:25:00Z</dcterms:modified>
</cp:coreProperties>
</file>