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95" w:rsidRDefault="00A11595" w:rsidP="00A1159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A11595" w:rsidRDefault="00A11595" w:rsidP="00A1159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A11595" w:rsidRDefault="00A11595" w:rsidP="00A1159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A11595" w:rsidRDefault="00A11595" w:rsidP="00A1159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A11595" w:rsidRDefault="00A11595" w:rsidP="00A1159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Выступление на тему </w:t>
      </w:r>
    </w:p>
    <w:p w:rsidR="00A11595" w:rsidRDefault="00A11595" w:rsidP="00A11595">
      <w:pPr>
        <w:pStyle w:val="a3"/>
        <w:kinsoku w:val="0"/>
        <w:overflowPunct w:val="0"/>
        <w:spacing w:before="154" w:beforeAutospacing="0" w:after="0" w:afterAutospacing="0"/>
        <w:ind w:left="547" w:hanging="547"/>
        <w:jc w:val="center"/>
        <w:textAlignment w:val="baseline"/>
      </w:pPr>
      <w:r>
        <w:rPr>
          <w:b/>
          <w:sz w:val="52"/>
          <w:szCs w:val="52"/>
        </w:rPr>
        <w:t>«</w:t>
      </w:r>
      <w:r>
        <w:rPr>
          <w:rFonts w:eastAsiaTheme="minorEastAsia"/>
          <w:color w:val="03070C" w:themeColor="text2" w:themeShade="1A"/>
          <w:sz w:val="64"/>
          <w:szCs w:val="64"/>
        </w:rPr>
        <w:t>Повышение мотивации изучения предмета «</w:t>
      </w:r>
      <w:proofErr w:type="spellStart"/>
      <w:r>
        <w:rPr>
          <w:rFonts w:eastAsiaTheme="minorEastAsia"/>
          <w:color w:val="03070C" w:themeColor="text2" w:themeShade="1A"/>
          <w:sz w:val="64"/>
          <w:szCs w:val="64"/>
        </w:rPr>
        <w:t>Кубановедение</w:t>
      </w:r>
      <w:proofErr w:type="spellEnd"/>
      <w:r>
        <w:rPr>
          <w:rFonts w:eastAsiaTheme="minorEastAsia"/>
          <w:color w:val="03070C" w:themeColor="text2" w:themeShade="1A"/>
          <w:sz w:val="64"/>
          <w:szCs w:val="64"/>
        </w:rPr>
        <w:t xml:space="preserve">» </w:t>
      </w:r>
    </w:p>
    <w:p w:rsidR="00A11595" w:rsidRDefault="00A11595" w:rsidP="00A1159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»</w:t>
      </w:r>
    </w:p>
    <w:p w:rsidR="00A11595" w:rsidRDefault="00A11595" w:rsidP="00A11595">
      <w:pPr>
        <w:spacing w:after="0"/>
        <w:rPr>
          <w:rFonts w:ascii="Times New Roman" w:hAnsi="Times New Roman"/>
          <w:sz w:val="28"/>
          <w:szCs w:val="24"/>
        </w:rPr>
      </w:pPr>
    </w:p>
    <w:p w:rsidR="00A11595" w:rsidRDefault="00A11595" w:rsidP="00A115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ind w:firstLine="5529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учитель начальных классов </w:t>
      </w: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1 </w:t>
      </w:r>
      <w:proofErr w:type="spellStart"/>
      <w:r>
        <w:rPr>
          <w:rFonts w:ascii="Times New Roman" w:hAnsi="Times New Roman"/>
          <w:sz w:val="28"/>
          <w:szCs w:val="28"/>
        </w:rPr>
        <w:t>им.Ляпидевского</w:t>
      </w:r>
      <w:proofErr w:type="spellEnd"/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Маринец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</w:t>
      </w: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1595" w:rsidRDefault="00A11595" w:rsidP="00A11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1595" w:rsidRPr="00A11595" w:rsidRDefault="00A11595" w:rsidP="00A11595">
      <w:pPr>
        <w:pStyle w:val="a3"/>
        <w:kinsoku w:val="0"/>
        <w:overflowPunct w:val="0"/>
        <w:spacing w:before="154" w:beforeAutospacing="0" w:after="0" w:afterAutospacing="0"/>
        <w:ind w:left="547" w:hanging="547"/>
        <w:textAlignment w:val="baseline"/>
      </w:pPr>
      <w:r>
        <w:rPr>
          <w:sz w:val="28"/>
          <w:szCs w:val="28"/>
        </w:rPr>
        <w:lastRenderedPageBreak/>
        <w:t xml:space="preserve">            </w:t>
      </w:r>
      <w:r w:rsidRPr="006C273F">
        <w:rPr>
          <w:sz w:val="28"/>
          <w:szCs w:val="28"/>
        </w:rPr>
        <w:t xml:space="preserve">Хочу представить вашему вниманию выступление на тему </w:t>
      </w:r>
      <w:r w:rsidRPr="00A11595">
        <w:rPr>
          <w:sz w:val="28"/>
          <w:szCs w:val="28"/>
        </w:rPr>
        <w:t>«</w:t>
      </w:r>
      <w:r w:rsidRPr="00A11595">
        <w:rPr>
          <w:rFonts w:eastAsiaTheme="minorEastAsia"/>
          <w:color w:val="03070C" w:themeColor="text2" w:themeShade="1A"/>
          <w:sz w:val="28"/>
          <w:szCs w:val="28"/>
        </w:rPr>
        <w:t>Повышение мотивации изучения предмета «</w:t>
      </w:r>
      <w:proofErr w:type="spellStart"/>
      <w:r w:rsidRPr="00A11595">
        <w:rPr>
          <w:rFonts w:eastAsiaTheme="minorEastAsia"/>
          <w:color w:val="03070C" w:themeColor="text2" w:themeShade="1A"/>
          <w:sz w:val="28"/>
          <w:szCs w:val="28"/>
        </w:rPr>
        <w:t>Кубановедение</w:t>
      </w:r>
      <w:proofErr w:type="spellEnd"/>
      <w:r w:rsidRPr="00A11595">
        <w:rPr>
          <w:rFonts w:eastAsiaTheme="minorEastAsia"/>
          <w:color w:val="03070C" w:themeColor="text2" w:themeShade="1A"/>
          <w:sz w:val="28"/>
          <w:szCs w:val="28"/>
        </w:rPr>
        <w:t>»</w:t>
      </w:r>
      <w:r w:rsidRPr="006C273F">
        <w:rPr>
          <w:sz w:val="28"/>
          <w:szCs w:val="28"/>
        </w:rPr>
        <w:t xml:space="preserve">. </w:t>
      </w:r>
    </w:p>
    <w:p w:rsidR="00A11595" w:rsidRDefault="00A11595" w:rsidP="00A1159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73F">
        <w:rPr>
          <w:rFonts w:ascii="Times New Roman" w:hAnsi="Times New Roman" w:cs="Times New Roman"/>
          <w:sz w:val="28"/>
          <w:szCs w:val="28"/>
        </w:rPr>
        <w:t xml:space="preserve">Мы живем в век перемен. Вот уже несколько лет мы работаем по новому Федеральному Государственному Образовательному Стандарту. </w:t>
      </w:r>
    </w:p>
    <w:p w:rsidR="00A11595" w:rsidRDefault="00A11595" w:rsidP="00A1159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для кого не секрет, что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в</w:t>
      </w:r>
      <w:r w:rsidRPr="009F5B5C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классах обучаются дети с разными способностями, разной подготовкой и разными личностными характеристиками. Не все одинаково усваивают учебный материал, поэтому возникает необходимость в создании таких условий обучения и развития, чтобы каждый ребёнок научился адаптироваться к изменяющимся условиям жизни, строить общение с окружающими, умел высказывать своё мнение.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11595" w:rsidRDefault="00A11595" w:rsidP="00A115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11595">
        <w:rPr>
          <w:rFonts w:ascii="Times New Roman" w:hAnsi="Times New Roman" w:cs="Times New Roman"/>
          <w:sz w:val="28"/>
        </w:rPr>
        <w:t>Моё педагогическое кредо: Учитель может учить других до тех пор, пока учится сам!</w:t>
      </w:r>
    </w:p>
    <w:p w:rsidR="00A11595" w:rsidRDefault="00A11595" w:rsidP="00A115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Принципы моей работы:</w:t>
      </w:r>
    </w:p>
    <w:p w:rsidR="00A11595" w:rsidRPr="00A11595" w:rsidRDefault="00A11595" w:rsidP="00A115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11595">
        <w:rPr>
          <w:rFonts w:eastAsiaTheme="minorEastAsia"/>
          <w:color w:val="03070C" w:themeColor="text2" w:themeShade="1A"/>
          <w:kern w:val="24"/>
          <w:sz w:val="28"/>
          <w:szCs w:val="28"/>
        </w:rPr>
        <w:t>1.Не остан</w:t>
      </w:r>
      <w:r>
        <w:rPr>
          <w:rFonts w:eastAsiaTheme="minorEastAsia"/>
          <w:color w:val="03070C" w:themeColor="text2" w:themeShade="1A"/>
          <w:kern w:val="24"/>
          <w:sz w:val="28"/>
          <w:szCs w:val="28"/>
        </w:rPr>
        <w:t xml:space="preserve">авливаться на достигнутом. </w:t>
      </w:r>
      <w:r w:rsidRPr="00A11595">
        <w:rPr>
          <w:rFonts w:eastAsiaTheme="minorEastAsia"/>
          <w:color w:val="03070C" w:themeColor="text2" w:themeShade="1A"/>
          <w:kern w:val="24"/>
          <w:sz w:val="28"/>
          <w:szCs w:val="28"/>
        </w:rPr>
        <w:t>Заниматься самообразованием</w:t>
      </w:r>
    </w:p>
    <w:p w:rsidR="00A11595" w:rsidRPr="00A11595" w:rsidRDefault="00A11595" w:rsidP="00A115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11595">
        <w:rPr>
          <w:rFonts w:eastAsiaTheme="minorEastAsia"/>
          <w:color w:val="03070C" w:themeColor="text2" w:themeShade="1A"/>
          <w:kern w:val="24"/>
          <w:sz w:val="28"/>
          <w:szCs w:val="28"/>
        </w:rPr>
        <w:t>2. Всех результатов добиваться своим трудом.</w:t>
      </w:r>
    </w:p>
    <w:p w:rsidR="00A11595" w:rsidRPr="00A11595" w:rsidRDefault="00A11595" w:rsidP="00A115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11595">
        <w:rPr>
          <w:rFonts w:eastAsiaTheme="minorEastAsia"/>
          <w:color w:val="03070C" w:themeColor="text2" w:themeShade="1A"/>
          <w:kern w:val="24"/>
          <w:sz w:val="28"/>
          <w:szCs w:val="28"/>
        </w:rPr>
        <w:t>3. Изучать и внедрять инновационные образовательные технологии.</w:t>
      </w:r>
    </w:p>
    <w:p w:rsidR="00A11595" w:rsidRPr="00A11595" w:rsidRDefault="00A11595" w:rsidP="00A115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11595">
        <w:rPr>
          <w:rFonts w:eastAsiaTheme="minorEastAsia"/>
          <w:color w:val="03070C" w:themeColor="text2" w:themeShade="1A"/>
          <w:kern w:val="24"/>
          <w:sz w:val="28"/>
          <w:szCs w:val="28"/>
        </w:rPr>
        <w:t>4. Вести экспериментальную деятельность</w:t>
      </w:r>
    </w:p>
    <w:p w:rsidR="00A11595" w:rsidRPr="00A11595" w:rsidRDefault="00A11595" w:rsidP="00A115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A11595">
        <w:rPr>
          <w:rFonts w:eastAsiaTheme="minorEastAsia"/>
          <w:color w:val="03070C" w:themeColor="text2" w:themeShade="1A"/>
          <w:kern w:val="24"/>
          <w:sz w:val="28"/>
          <w:szCs w:val="28"/>
        </w:rPr>
        <w:t>5.Любое начатое дело доводить до конца.</w:t>
      </w:r>
    </w:p>
    <w:p w:rsidR="00A11595" w:rsidRPr="00A11595" w:rsidRDefault="00A11595" w:rsidP="00A115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Cs/>
          <w:iCs/>
          <w:color w:val="03070C" w:themeColor="text2" w:themeShade="1A"/>
          <w:kern w:val="24"/>
          <w:sz w:val="28"/>
          <w:szCs w:val="28"/>
        </w:rPr>
        <w:t xml:space="preserve">          </w:t>
      </w:r>
      <w:r w:rsidRPr="00A11595">
        <w:rPr>
          <w:rFonts w:eastAsiaTheme="minorEastAsia"/>
          <w:bCs/>
          <w:iCs/>
          <w:color w:val="03070C" w:themeColor="text2" w:themeShade="1A"/>
          <w:kern w:val="24"/>
          <w:sz w:val="28"/>
          <w:szCs w:val="28"/>
        </w:rPr>
        <w:t xml:space="preserve">В основе моей методической системы лежит профессиональное </w:t>
      </w:r>
      <w:r w:rsidRPr="00A11595">
        <w:rPr>
          <w:rFonts w:eastAsiaTheme="minorEastAsia"/>
          <w:bCs/>
          <w:iCs/>
          <w:color w:val="03070C" w:themeColor="text2" w:themeShade="1A"/>
          <w:kern w:val="24"/>
          <w:sz w:val="28"/>
          <w:szCs w:val="28"/>
        </w:rPr>
        <w:t>творчество, основанное</w:t>
      </w:r>
      <w:r w:rsidRPr="00A11595">
        <w:rPr>
          <w:rFonts w:eastAsiaTheme="minorEastAsia"/>
          <w:bCs/>
          <w:iCs/>
          <w:color w:val="03070C" w:themeColor="text2" w:themeShade="1A"/>
          <w:kern w:val="24"/>
          <w:sz w:val="28"/>
          <w:szCs w:val="28"/>
        </w:rPr>
        <w:t xml:space="preserve"> на анализе, выборе и конструировании педагогической практики. </w:t>
      </w:r>
    </w:p>
    <w:p w:rsidR="00A11595" w:rsidRDefault="00A11595" w:rsidP="00A115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поставила перед собой такие задачи: </w:t>
      </w:r>
    </w:p>
    <w:p w:rsidR="00A11595" w:rsidRPr="00A11595" w:rsidRDefault="00A11595" w:rsidP="00A1159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11595">
        <w:rPr>
          <w:rFonts w:eastAsiaTheme="minorEastAsia"/>
          <w:color w:val="000000" w:themeColor="text1"/>
          <w:kern w:val="24"/>
          <w:sz w:val="28"/>
          <w:szCs w:val="28"/>
        </w:rPr>
        <w:t>1. Как научить юное поколение любить свою “большую” и “малую” Родину?</w:t>
      </w:r>
    </w:p>
    <w:p w:rsidR="00A11595" w:rsidRPr="00A11595" w:rsidRDefault="00A11595" w:rsidP="00A1159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A11595">
        <w:rPr>
          <w:rFonts w:eastAsiaTheme="minorEastAsia"/>
          <w:color w:val="000000" w:themeColor="text1"/>
          <w:kern w:val="24"/>
          <w:sz w:val="28"/>
          <w:szCs w:val="28"/>
        </w:rPr>
        <w:t>2. Как воспитать у них желание беречь и умножать лучшие традиции своего народа?</w:t>
      </w:r>
    </w:p>
    <w:p w:rsidR="00A11595" w:rsidRDefault="00A11595" w:rsidP="00A11595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A11595">
        <w:rPr>
          <w:rFonts w:eastAsiaTheme="minorEastAsia"/>
          <w:color w:val="000000" w:themeColor="text1"/>
          <w:kern w:val="24"/>
          <w:sz w:val="28"/>
          <w:szCs w:val="28"/>
        </w:rPr>
        <w:t xml:space="preserve">3.Как научить уважать кубанскую самобытную культуру? </w:t>
      </w:r>
    </w:p>
    <w:p w:rsidR="00A11595" w:rsidRDefault="00A11595" w:rsidP="00A11595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3070C" w:themeColor="text2" w:themeShade="1A"/>
          <w:sz w:val="28"/>
          <w:szCs w:val="28"/>
          <w:u w:val="single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Проблема, над которой я работаю: </w:t>
      </w:r>
      <w:r w:rsidRPr="00A11595">
        <w:rPr>
          <w:rFonts w:eastAsiaTheme="minorEastAsia"/>
          <w:color w:val="03070C" w:themeColor="text2" w:themeShade="1A"/>
          <w:sz w:val="28"/>
          <w:szCs w:val="28"/>
        </w:rPr>
        <w:t>Повышение мотивации изучения предмета «</w:t>
      </w:r>
      <w:proofErr w:type="spellStart"/>
      <w:r w:rsidRPr="00A11595">
        <w:rPr>
          <w:rFonts w:eastAsiaTheme="minorEastAsia"/>
          <w:color w:val="03070C" w:themeColor="text2" w:themeShade="1A"/>
          <w:sz w:val="28"/>
          <w:szCs w:val="28"/>
        </w:rPr>
        <w:t>Кубановедение</w:t>
      </w:r>
      <w:proofErr w:type="spellEnd"/>
      <w:r w:rsidRPr="00A11595">
        <w:rPr>
          <w:rFonts w:eastAsiaTheme="minorEastAsia"/>
          <w:color w:val="03070C" w:themeColor="text2" w:themeShade="1A"/>
          <w:sz w:val="28"/>
          <w:szCs w:val="28"/>
        </w:rPr>
        <w:t>» по принципу: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11595">
        <w:rPr>
          <w:rFonts w:eastAsiaTheme="minorEastAsia"/>
          <w:color w:val="03070C" w:themeColor="text2" w:themeShade="1A"/>
          <w:sz w:val="28"/>
          <w:szCs w:val="28"/>
          <w:u w:val="single"/>
        </w:rPr>
        <w:t>учение с увлечением</w:t>
      </w:r>
    </w:p>
    <w:p w:rsidR="008E6306" w:rsidRPr="008E6306" w:rsidRDefault="008E6306" w:rsidP="00A11595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3070C" w:themeColor="text2" w:themeShade="1A"/>
          <w:sz w:val="28"/>
          <w:szCs w:val="28"/>
        </w:rPr>
      </w:pPr>
      <w:r w:rsidRPr="008E6306">
        <w:rPr>
          <w:rFonts w:eastAsiaTheme="minorEastAsia"/>
          <w:color w:val="03070C" w:themeColor="text2" w:themeShade="1A"/>
          <w:sz w:val="28"/>
          <w:szCs w:val="28"/>
        </w:rPr>
        <w:t xml:space="preserve">       К каким же внутренним источникам активности ребёнка надо подключиться, чтобы побудить у учащихся интерес к </w:t>
      </w:r>
      <w:proofErr w:type="spellStart"/>
      <w:r w:rsidRPr="008E6306">
        <w:rPr>
          <w:rFonts w:eastAsiaTheme="minorEastAsia"/>
          <w:color w:val="03070C" w:themeColor="text2" w:themeShade="1A"/>
          <w:sz w:val="28"/>
          <w:szCs w:val="28"/>
        </w:rPr>
        <w:t>кубановедению</w:t>
      </w:r>
      <w:proofErr w:type="spellEnd"/>
      <w:r w:rsidRPr="008E6306">
        <w:rPr>
          <w:rFonts w:eastAsiaTheme="minorEastAsia"/>
          <w:color w:val="03070C" w:themeColor="text2" w:themeShade="1A"/>
          <w:sz w:val="28"/>
          <w:szCs w:val="28"/>
        </w:rPr>
        <w:t>? Спросите вы. Как показывает практика, что это прежде всего:</w:t>
      </w:r>
    </w:p>
    <w:p w:rsidR="008E6306" w:rsidRPr="008E6306" w:rsidRDefault="008E6306" w:rsidP="008E6306">
      <w:pPr>
        <w:pStyle w:val="a5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8E6306">
        <w:rPr>
          <w:rFonts w:eastAsiaTheme="minorEastAsia"/>
          <w:color w:val="000000" w:themeColor="text1"/>
          <w:sz w:val="28"/>
          <w:szCs w:val="28"/>
        </w:rPr>
        <w:t>Познавательная потребность;</w:t>
      </w:r>
    </w:p>
    <w:p w:rsidR="008E6306" w:rsidRPr="008E6306" w:rsidRDefault="008E6306" w:rsidP="008E6306">
      <w:pPr>
        <w:pStyle w:val="a5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8E6306">
        <w:rPr>
          <w:rFonts w:eastAsiaTheme="minorEastAsia"/>
          <w:color w:val="000000" w:themeColor="text1"/>
          <w:sz w:val="28"/>
          <w:szCs w:val="28"/>
        </w:rPr>
        <w:t>интерес к способу действия;</w:t>
      </w:r>
    </w:p>
    <w:p w:rsidR="008E6306" w:rsidRPr="008E6306" w:rsidRDefault="008E6306" w:rsidP="008E6306">
      <w:pPr>
        <w:pStyle w:val="a5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8E6306">
        <w:rPr>
          <w:rFonts w:eastAsiaTheme="minorEastAsia"/>
          <w:color w:val="000000" w:themeColor="text1"/>
          <w:sz w:val="28"/>
          <w:szCs w:val="28"/>
        </w:rPr>
        <w:t xml:space="preserve">потребность в самовыражении и самореализации; </w:t>
      </w:r>
    </w:p>
    <w:p w:rsidR="008E6306" w:rsidRPr="008E6306" w:rsidRDefault="008E6306" w:rsidP="008E6306">
      <w:pPr>
        <w:pStyle w:val="a5"/>
        <w:numPr>
          <w:ilvl w:val="0"/>
          <w:numId w:val="1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8E6306">
        <w:rPr>
          <w:rFonts w:eastAsiaTheme="minorEastAsia"/>
          <w:color w:val="000000" w:themeColor="text1"/>
          <w:sz w:val="28"/>
          <w:szCs w:val="28"/>
        </w:rPr>
        <w:t xml:space="preserve">потребность в самопознании и самовоспитании; </w:t>
      </w:r>
    </w:p>
    <w:p w:rsidR="008E6306" w:rsidRPr="008E6306" w:rsidRDefault="008E6306" w:rsidP="008E6306">
      <w:pPr>
        <w:pStyle w:val="a5"/>
        <w:textAlignment w:val="baseline"/>
        <w:rPr>
          <w:color w:val="000000" w:themeColor="text1"/>
          <w:sz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Принципы, на которых строится образовательная среда на моих уроках:</w:t>
      </w:r>
      <w:r w:rsidRPr="008E6306">
        <w:rPr>
          <w:rFonts w:eastAsiaTheme="minorEastAsia"/>
          <w:color w:val="EEECE1" w:themeColor="background2"/>
          <w:kern w:val="24"/>
          <w:sz w:val="48"/>
          <w:szCs w:val="48"/>
        </w:rPr>
        <w:t xml:space="preserve"> </w:t>
      </w:r>
    </w:p>
    <w:p w:rsidR="008E6306" w:rsidRPr="008E6306" w:rsidRDefault="008E6306" w:rsidP="008E6306">
      <w:pPr>
        <w:pStyle w:val="a5"/>
        <w:numPr>
          <w:ilvl w:val="0"/>
          <w:numId w:val="2"/>
        </w:numPr>
        <w:textAlignment w:val="baseline"/>
        <w:rPr>
          <w:color w:val="000000" w:themeColor="text1"/>
          <w:sz w:val="28"/>
        </w:rPr>
      </w:pPr>
      <w:r w:rsidRPr="008E6306">
        <w:rPr>
          <w:rFonts w:eastAsiaTheme="minorEastAsia"/>
          <w:color w:val="000000" w:themeColor="text1"/>
          <w:kern w:val="24"/>
          <w:sz w:val="28"/>
          <w:szCs w:val="48"/>
        </w:rPr>
        <w:t>Не учить, а вызывать желание учиться</w:t>
      </w:r>
    </w:p>
    <w:p w:rsidR="008E6306" w:rsidRPr="008E6306" w:rsidRDefault="008E6306" w:rsidP="008E6306">
      <w:pPr>
        <w:pStyle w:val="a5"/>
        <w:numPr>
          <w:ilvl w:val="0"/>
          <w:numId w:val="3"/>
        </w:numPr>
        <w:textAlignment w:val="baseline"/>
        <w:rPr>
          <w:color w:val="000000" w:themeColor="text1"/>
          <w:sz w:val="28"/>
        </w:rPr>
      </w:pPr>
      <w:r w:rsidRPr="008E6306">
        <w:rPr>
          <w:rFonts w:eastAsiaTheme="minorEastAsia"/>
          <w:color w:val="000000" w:themeColor="text1"/>
          <w:kern w:val="24"/>
          <w:sz w:val="28"/>
          <w:szCs w:val="48"/>
        </w:rPr>
        <w:t xml:space="preserve"> Находиться в постоянном поиске </w:t>
      </w:r>
    </w:p>
    <w:p w:rsidR="008E6306" w:rsidRPr="008E6306" w:rsidRDefault="008E6306" w:rsidP="008E6306">
      <w:pPr>
        <w:pStyle w:val="a5"/>
        <w:numPr>
          <w:ilvl w:val="0"/>
          <w:numId w:val="3"/>
        </w:numPr>
        <w:textAlignment w:val="baseline"/>
        <w:rPr>
          <w:color w:val="000000" w:themeColor="text1"/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48"/>
        </w:rPr>
        <w:t xml:space="preserve"> Образовательная среда – </w:t>
      </w:r>
      <w:r w:rsidRPr="008E6306">
        <w:rPr>
          <w:rFonts w:eastAsiaTheme="minorEastAsia"/>
          <w:color w:val="000000" w:themeColor="text1"/>
          <w:kern w:val="24"/>
          <w:sz w:val="28"/>
          <w:szCs w:val="48"/>
        </w:rPr>
        <w:t>среда для здоровья и развития</w:t>
      </w:r>
    </w:p>
    <w:p w:rsidR="00C36013" w:rsidRDefault="008E6306" w:rsidP="00C36013">
      <w:pPr>
        <w:kinsoku w:val="0"/>
        <w:overflowPunct w:val="0"/>
        <w:spacing w:before="96" w:after="0" w:line="240" w:lineRule="auto"/>
        <w:textAlignment w:val="baseline"/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                Игра является активным методом обучения. </w:t>
      </w:r>
      <w:r w:rsidRPr="008E6306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Прием, форма и средство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8E6306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достижения учебно-воспитательной </w:t>
      </w:r>
      <w:r>
        <w:rPr>
          <w:rFonts w:eastAsiaTheme="minorEastAsia"/>
          <w:bCs/>
          <w:color w:val="000000" w:themeColor="text1"/>
          <w:sz w:val="28"/>
          <w:szCs w:val="28"/>
        </w:rPr>
        <w:t>ц</w:t>
      </w:r>
      <w:r w:rsidRPr="008E6306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ели</w:t>
      </w:r>
      <w:r w:rsidR="00C36013">
        <w:rPr>
          <w:rFonts w:eastAsiaTheme="minorEastAsia"/>
          <w:bCs/>
          <w:color w:val="000000" w:themeColor="text1"/>
          <w:sz w:val="28"/>
          <w:szCs w:val="28"/>
        </w:rPr>
        <w:t>.</w:t>
      </w:r>
      <w:r w:rsidR="00C36013" w:rsidRPr="00C36013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C36013" w:rsidRPr="008E6306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Способствует более</w:t>
      </w:r>
      <w:r w:rsidR="00C36013" w:rsidRPr="00C36013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C36013" w:rsidRPr="008E6306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глубокому осмыслению</w:t>
      </w:r>
      <w:r w:rsidR="00C36013" w:rsidRPr="00C36013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C36013" w:rsidRPr="008E6306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теоретических знаний</w:t>
      </w:r>
      <w:r w:rsidR="00C36013">
        <w:rPr>
          <w:rFonts w:eastAsiaTheme="minorEastAsia"/>
          <w:bCs/>
          <w:color w:val="000000" w:themeColor="text1"/>
          <w:sz w:val="28"/>
          <w:szCs w:val="28"/>
        </w:rPr>
        <w:t>,</w:t>
      </w:r>
      <w:r w:rsidR="00C36013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 формирует навыки коллективной деятельности.</w:t>
      </w:r>
      <w:r w:rsidR="00C36013" w:rsidRPr="008E6306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 xml:space="preserve"> </w:t>
      </w:r>
    </w:p>
    <w:p w:rsidR="00C36013" w:rsidRPr="00C36013" w:rsidRDefault="00C36013" w:rsidP="00C36013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lastRenderedPageBreak/>
        <w:t xml:space="preserve">            Мой ученик- успешный ученик: </w:t>
      </w:r>
      <w:r w:rsidRPr="00C36013">
        <w:rPr>
          <w:rFonts w:eastAsiaTheme="minorEastAsia"/>
          <w:color w:val="000000" w:themeColor="text1"/>
          <w:kern w:val="24"/>
          <w:sz w:val="28"/>
          <w:szCs w:val="28"/>
        </w:rPr>
        <w:t xml:space="preserve">реализовывается </w:t>
      </w:r>
    </w:p>
    <w:p w:rsidR="00C36013" w:rsidRDefault="00C36013" w:rsidP="00C36013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C36013">
        <w:rPr>
          <w:rFonts w:eastAsiaTheme="minorEastAsia"/>
          <w:color w:val="000000" w:themeColor="text1"/>
          <w:kern w:val="24"/>
          <w:sz w:val="28"/>
          <w:szCs w:val="28"/>
        </w:rPr>
        <w:t xml:space="preserve">  и познает;</w:t>
      </w:r>
      <w:r w:rsidRPr="00C36013">
        <w:rPr>
          <w:rFonts w:ascii="Tahoma" w:eastAsiaTheme="minorEastAsia" w:hAnsi="Tahoma" w:cs="Arial"/>
          <w:color w:val="EEECE1" w:themeColor="background2"/>
          <w:kern w:val="24"/>
          <w:sz w:val="40"/>
          <w:szCs w:val="40"/>
        </w:rPr>
        <w:t xml:space="preserve"> </w:t>
      </w:r>
      <w:r w:rsidRPr="00C36013">
        <w:rPr>
          <w:rFonts w:eastAsiaTheme="minorEastAsia"/>
          <w:color w:val="000000" w:themeColor="text1"/>
          <w:kern w:val="24"/>
          <w:sz w:val="28"/>
          <w:szCs w:val="28"/>
        </w:rPr>
        <w:t>бесконфликтно общается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36013">
        <w:rPr>
          <w:rFonts w:eastAsiaTheme="minorEastAsia"/>
          <w:color w:val="000000" w:themeColor="text1"/>
          <w:kern w:val="24"/>
          <w:sz w:val="28"/>
          <w:szCs w:val="28"/>
        </w:rPr>
        <w:t>со сверстниками и взрослыми; ценит и укрепляет свое здоровье;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36013">
        <w:rPr>
          <w:rFonts w:eastAsiaTheme="minorEastAsia"/>
          <w:color w:val="000000" w:themeColor="text1"/>
          <w:kern w:val="24"/>
          <w:sz w:val="28"/>
          <w:szCs w:val="28"/>
        </w:rPr>
        <w:t>инициативный и индивидуальный;</w:t>
      </w:r>
      <w:r w:rsidRPr="00C36013">
        <w:rPr>
          <w:rFonts w:ascii="Tahoma" w:eastAsiaTheme="minorEastAsia" w:hAnsi="Tahoma" w:cs="Arial"/>
          <w:color w:val="EEECE1" w:themeColor="background2"/>
          <w:kern w:val="24"/>
          <w:sz w:val="40"/>
          <w:szCs w:val="40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умеет </w:t>
      </w:r>
      <w:r w:rsidRPr="00C36013">
        <w:rPr>
          <w:rFonts w:eastAsiaTheme="minorEastAsia"/>
          <w:color w:val="000000" w:themeColor="text1"/>
          <w:kern w:val="24"/>
          <w:sz w:val="28"/>
          <w:szCs w:val="28"/>
        </w:rPr>
        <w:t>сострадать,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сочувствовать</w:t>
      </w:r>
      <w:r w:rsidRPr="00C36013">
        <w:rPr>
          <w:rFonts w:eastAsiaTheme="minorEastAsia"/>
          <w:color w:val="000000" w:themeColor="text1"/>
          <w:kern w:val="24"/>
          <w:sz w:val="28"/>
          <w:szCs w:val="28"/>
        </w:rPr>
        <w:t xml:space="preserve"> радоваться за себя и других;</w:t>
      </w:r>
      <w:r w:rsidRPr="00C36013">
        <w:rPr>
          <w:rFonts w:ascii="Tahoma" w:eastAsiaTheme="minorEastAsia" w:hAnsi="Tahoma" w:cs="Arial"/>
          <w:color w:val="EEECE1" w:themeColor="background2"/>
          <w:kern w:val="24"/>
          <w:sz w:val="40"/>
          <w:szCs w:val="40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чувствует себя спокойно </w:t>
      </w:r>
      <w:r w:rsidRPr="00C36013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C36013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36013">
        <w:rPr>
          <w:rFonts w:eastAsiaTheme="minorEastAsia"/>
          <w:color w:val="000000" w:themeColor="text1"/>
          <w:kern w:val="24"/>
          <w:sz w:val="28"/>
          <w:szCs w:val="28"/>
        </w:rPr>
        <w:t>естественно.</w:t>
      </w:r>
    </w:p>
    <w:p w:rsidR="00C36013" w:rsidRDefault="00C36013" w:rsidP="00C36013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C36013">
        <w:rPr>
          <w:rFonts w:eastAsiaTheme="minorEastAsia"/>
          <w:bCs/>
          <w:color w:val="000000" w:themeColor="text1"/>
          <w:kern w:val="24"/>
          <w:sz w:val="48"/>
          <w:szCs w:val="48"/>
        </w:rPr>
        <w:t xml:space="preserve"> </w:t>
      </w:r>
      <w:r w:rsidRPr="00C3601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Как сказал</w:t>
      </w:r>
      <w:r w:rsidRPr="00C36013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C36013">
        <w:rPr>
          <w:rFonts w:eastAsiaTheme="minorEastAsia"/>
          <w:bCs/>
          <w:color w:val="000000" w:themeColor="text1"/>
          <w:kern w:val="24"/>
          <w:sz w:val="28"/>
          <w:szCs w:val="28"/>
        </w:rPr>
        <w:t>М.Н.Скаткин</w:t>
      </w:r>
      <w:proofErr w:type="spellEnd"/>
      <w:r>
        <w:rPr>
          <w:color w:val="000000" w:themeColor="text1"/>
          <w:sz w:val="28"/>
          <w:szCs w:val="28"/>
        </w:rPr>
        <w:t xml:space="preserve"> «</w:t>
      </w:r>
      <w:r w:rsidRPr="00C36013">
        <w:rPr>
          <w:rFonts w:eastAsiaTheme="minorEastAsia"/>
          <w:bCs/>
          <w:color w:val="000000" w:themeColor="text1"/>
          <w:kern w:val="24"/>
          <w:sz w:val="28"/>
          <w:szCs w:val="28"/>
        </w:rPr>
        <w:t>Урок - клеточка педагогического процесса. В нем как солнце в капле воды, отражаются все его стороны. Если не вся, то значительная часть педагогики концентрируется в уроке»</w:t>
      </w:r>
    </w:p>
    <w:p w:rsidR="00E86026" w:rsidRDefault="00C36013" w:rsidP="00C36013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На своих уроках я также ещё использую </w:t>
      </w:r>
      <w:r w:rsidR="00E860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электронные пособия. Использование электронных пособий придаёт урокам красочность, делает материал урока доступным. Такие пособия позволяют дифференцировать подход к обучению: в классе использовать свои методы, в зависимости от уровня </w:t>
      </w:r>
      <w:proofErr w:type="spellStart"/>
      <w:r w:rsidR="00E86026">
        <w:rPr>
          <w:rFonts w:eastAsiaTheme="minorEastAsia"/>
          <w:bCs/>
          <w:color w:val="000000" w:themeColor="text1"/>
          <w:kern w:val="24"/>
          <w:sz w:val="28"/>
          <w:szCs w:val="28"/>
        </w:rPr>
        <w:t>обученности</w:t>
      </w:r>
      <w:proofErr w:type="spellEnd"/>
      <w:r w:rsidR="00E860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учащихся, меняя слайды, использовать </w:t>
      </w:r>
      <w:proofErr w:type="spellStart"/>
      <w:r w:rsidR="00E86026">
        <w:rPr>
          <w:rFonts w:eastAsiaTheme="minorEastAsia"/>
          <w:bCs/>
          <w:color w:val="000000" w:themeColor="text1"/>
          <w:kern w:val="24"/>
          <w:sz w:val="28"/>
          <w:szCs w:val="28"/>
        </w:rPr>
        <w:t>разноуровневые</w:t>
      </w:r>
      <w:proofErr w:type="spellEnd"/>
      <w:r w:rsidR="00E8602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задания в классе, регулируя это по ходу урока. </w:t>
      </w:r>
    </w:p>
    <w:p w:rsidR="00E86026" w:rsidRDefault="00E86026" w:rsidP="00C36013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Кредо интерактивного обучения:</w:t>
      </w:r>
    </w:p>
    <w:p w:rsidR="00E86026" w:rsidRPr="00E86026" w:rsidRDefault="00E86026" w:rsidP="00E86026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E86026">
        <w:rPr>
          <w:rFonts w:eastAsiaTheme="minorEastAsia"/>
          <w:color w:val="000000" w:themeColor="text1"/>
          <w:sz w:val="28"/>
          <w:szCs w:val="28"/>
        </w:rPr>
        <w:t>То, что я слышу, я забываю.</w:t>
      </w:r>
    </w:p>
    <w:p w:rsidR="00E86026" w:rsidRPr="00E86026" w:rsidRDefault="00E86026" w:rsidP="00E86026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E86026">
        <w:rPr>
          <w:rFonts w:eastAsiaTheme="minorEastAsia"/>
          <w:color w:val="000000" w:themeColor="text1"/>
          <w:sz w:val="28"/>
          <w:szCs w:val="28"/>
        </w:rPr>
        <w:t xml:space="preserve"> То, что я вижу и слышу, я немного помню.</w:t>
      </w:r>
    </w:p>
    <w:p w:rsidR="00E86026" w:rsidRPr="00E86026" w:rsidRDefault="00E86026" w:rsidP="00E86026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E86026">
        <w:rPr>
          <w:rFonts w:eastAsiaTheme="minorEastAsia"/>
          <w:color w:val="000000" w:themeColor="text1"/>
          <w:sz w:val="28"/>
          <w:szCs w:val="28"/>
        </w:rPr>
        <w:t xml:space="preserve"> То, что я слышу, вижу и обсуждаю, я начинаю понимать.</w:t>
      </w:r>
    </w:p>
    <w:p w:rsidR="00E86026" w:rsidRPr="00E86026" w:rsidRDefault="00E86026" w:rsidP="00E86026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E86026">
        <w:rPr>
          <w:rFonts w:eastAsiaTheme="minorEastAsia"/>
          <w:color w:val="000000" w:themeColor="text1"/>
          <w:sz w:val="28"/>
          <w:szCs w:val="28"/>
        </w:rPr>
        <w:t xml:space="preserve"> Когда я слышу, вижу, обсуждаю и делаю, я приобретаю знания и навыки.</w:t>
      </w:r>
    </w:p>
    <w:p w:rsidR="00E86026" w:rsidRPr="00E86026" w:rsidRDefault="00E86026" w:rsidP="00E86026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E86026">
        <w:rPr>
          <w:rFonts w:eastAsiaTheme="minorEastAsia"/>
          <w:color w:val="000000" w:themeColor="text1"/>
          <w:sz w:val="28"/>
          <w:szCs w:val="28"/>
        </w:rPr>
        <w:t xml:space="preserve"> Когда я передаю знания другим, я становлюсь мастером.</w:t>
      </w:r>
    </w:p>
    <w:p w:rsidR="00E86026" w:rsidRDefault="001B69F4" w:rsidP="00C36013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Ещё одним эффективным методом является творческая работа. Это может быть выполнение исследовательских работ, разработка каких-нибудь проектов, а также привлечение всей семьи к поисковой работе, это может быть работа с документами.</w:t>
      </w:r>
    </w:p>
    <w:p w:rsidR="001B69F4" w:rsidRDefault="001B69F4" w:rsidP="00C36013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Этапы обучения по курсу «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кубановедение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»:</w:t>
      </w:r>
    </w:p>
    <w:p w:rsidR="001B69F4" w:rsidRDefault="001B69F4" w:rsidP="001B69F4">
      <w:pPr>
        <w:pStyle w:val="a3"/>
        <w:spacing w:before="168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B69F4">
        <w:rPr>
          <w:rFonts w:eastAsiaTheme="minorEastAsia"/>
          <w:bCs/>
          <w:color w:val="07121F" w:themeColor="text2" w:themeShade="40"/>
          <w:kern w:val="24"/>
          <w:sz w:val="28"/>
          <w:szCs w:val="28"/>
          <w:lang w:val="en-US"/>
        </w:rPr>
        <w:t>I</w:t>
      </w:r>
      <w:r w:rsidRPr="001B69F4"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 xml:space="preserve"> этап</w:t>
      </w:r>
      <w:r w:rsidRPr="001B69F4">
        <w:rPr>
          <w:sz w:val="28"/>
          <w:szCs w:val="28"/>
        </w:rPr>
        <w:t xml:space="preserve"> воспроизводящий</w:t>
      </w:r>
      <w:r>
        <w:rPr>
          <w:sz w:val="28"/>
          <w:szCs w:val="28"/>
        </w:rPr>
        <w:t>:</w:t>
      </w:r>
      <w:r w:rsidRPr="001B69F4">
        <w:rPr>
          <w:rFonts w:ascii="Tahoma" w:eastAsiaTheme="minorEastAsia" w:hAnsi="Tahoma" w:cs="Arial"/>
          <w:b/>
          <w:bCs/>
          <w:color w:val="808080" w:themeColor="background1" w:themeShade="80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р</w:t>
      </w:r>
      <w:r w:rsidRPr="001B69F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епродуктивные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з</w:t>
      </w:r>
      <w:r w:rsidRPr="001B69F4">
        <w:rPr>
          <w:rFonts w:eastAsiaTheme="minorEastAsia"/>
          <w:bCs/>
          <w:color w:val="000000" w:themeColor="text1"/>
          <w:kern w:val="24"/>
          <w:sz w:val="28"/>
          <w:szCs w:val="28"/>
        </w:rPr>
        <w:t>адания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>
        <w:rPr>
          <w:color w:val="000000" w:themeColor="text1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а</w:t>
      </w:r>
      <w:r w:rsidRPr="001B69F4">
        <w:rPr>
          <w:rFonts w:eastAsiaTheme="minorEastAsia"/>
          <w:bCs/>
          <w:color w:val="000000" w:themeColor="text1"/>
          <w:kern w:val="24"/>
          <w:sz w:val="28"/>
          <w:szCs w:val="28"/>
        </w:rPr>
        <w:t>ктуализация знаний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;</w:t>
      </w:r>
    </w:p>
    <w:p w:rsidR="001B69F4" w:rsidRDefault="001B69F4" w:rsidP="001B69F4">
      <w:pPr>
        <w:pStyle w:val="a3"/>
        <w:spacing w:before="192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B69F4">
        <w:rPr>
          <w:rFonts w:eastAsiaTheme="minorEastAsia"/>
          <w:bCs/>
          <w:color w:val="07121F" w:themeColor="text2" w:themeShade="40"/>
          <w:kern w:val="24"/>
          <w:sz w:val="28"/>
          <w:szCs w:val="28"/>
          <w:lang w:val="en-US"/>
        </w:rPr>
        <w:t>II</w:t>
      </w:r>
      <w:r w:rsidRPr="001B69F4"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r w:rsidRPr="001B69F4"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>преобразующий</w:t>
      </w:r>
      <w:r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>:</w:t>
      </w:r>
      <w:r w:rsidRPr="001B69F4">
        <w:rPr>
          <w:rFonts w:eastAsiaTheme="minorEastAsia"/>
          <w:b/>
          <w:bCs/>
          <w:color w:val="808080" w:themeColor="background1" w:themeShade="80"/>
          <w:kern w:val="24"/>
          <w:sz w:val="32"/>
          <w:szCs w:val="32"/>
        </w:rPr>
        <w:t xml:space="preserve"> </w:t>
      </w:r>
      <w:r w:rsidRPr="001B69F4">
        <w:rPr>
          <w:rFonts w:eastAsiaTheme="minorEastAsia"/>
          <w:bCs/>
          <w:color w:val="000000" w:themeColor="text1"/>
          <w:kern w:val="24"/>
          <w:sz w:val="28"/>
          <w:szCs w:val="28"/>
        </w:rPr>
        <w:t>рассказ по документу, анализ текста, синтез знаний</w:t>
      </w:r>
      <w:r w:rsidR="004D3BC8">
        <w:rPr>
          <w:rFonts w:eastAsiaTheme="minorEastAsia"/>
          <w:bCs/>
          <w:color w:val="000000" w:themeColor="text1"/>
          <w:kern w:val="24"/>
          <w:sz w:val="28"/>
          <w:szCs w:val="28"/>
        </w:rPr>
        <w:t>;</w:t>
      </w:r>
    </w:p>
    <w:p w:rsidR="004D3BC8" w:rsidRDefault="004D3BC8" w:rsidP="004D3BC8">
      <w:pPr>
        <w:pStyle w:val="a3"/>
        <w:spacing w:before="192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</w:rPr>
      </w:pPr>
      <w:r w:rsidRPr="004D3BC8">
        <w:rPr>
          <w:rFonts w:eastAsiaTheme="minorEastAsia"/>
          <w:bCs/>
          <w:color w:val="07121F" w:themeColor="text2" w:themeShade="40"/>
          <w:kern w:val="24"/>
          <w:sz w:val="28"/>
          <w:szCs w:val="28"/>
          <w:lang w:val="en-US"/>
        </w:rPr>
        <w:t>III</w:t>
      </w:r>
      <w:r w:rsidRPr="004D3BC8"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 xml:space="preserve"> этап </w:t>
      </w:r>
      <w:proofErr w:type="spellStart"/>
      <w:r w:rsidRPr="004D3BC8"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>творческо</w:t>
      </w:r>
      <w:proofErr w:type="spellEnd"/>
      <w:r w:rsidRPr="004D3BC8"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>–</w:t>
      </w:r>
      <w:r w:rsidRPr="004D3BC8"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 xml:space="preserve"> поисковый</w:t>
      </w:r>
      <w:r>
        <w:rPr>
          <w:rFonts w:eastAsiaTheme="minorEastAsia"/>
          <w:bCs/>
          <w:color w:val="07121F" w:themeColor="text2" w:themeShade="40"/>
          <w:kern w:val="24"/>
          <w:sz w:val="28"/>
          <w:szCs w:val="28"/>
        </w:rPr>
        <w:t>:</w:t>
      </w:r>
      <w:r w:rsidRPr="004D3BC8">
        <w:rPr>
          <w:rFonts w:eastAsiaTheme="minorEastAsia"/>
          <w:b/>
          <w:bCs/>
          <w:color w:val="808080" w:themeColor="background1" w:themeShade="80"/>
          <w:kern w:val="24"/>
          <w:sz w:val="32"/>
          <w:szCs w:val="32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</w:t>
      </w:r>
      <w:r w:rsidRPr="004D3BC8">
        <w:rPr>
          <w:rFonts w:eastAsiaTheme="minorEastAsia"/>
          <w:bCs/>
          <w:color w:val="000000" w:themeColor="text1"/>
          <w:kern w:val="24"/>
          <w:sz w:val="28"/>
          <w:szCs w:val="28"/>
        </w:rPr>
        <w:t>владение обобщенными приемами познавательной деятельности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;</w:t>
      </w:r>
    </w:p>
    <w:p w:rsidR="004D3BC8" w:rsidRPr="004D3BC8" w:rsidRDefault="004D3BC8" w:rsidP="004D3BC8">
      <w:pPr>
        <w:pStyle w:val="a3"/>
        <w:spacing w:before="192" w:beforeAutospacing="0" w:after="24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D3BC8">
        <w:rPr>
          <w:rFonts w:eastAsiaTheme="minorEastAsia"/>
          <w:bCs/>
          <w:color w:val="000000" w:themeColor="text1"/>
          <w:kern w:val="24"/>
          <w:sz w:val="28"/>
          <w:szCs w:val="28"/>
        </w:rPr>
        <w:t>Высокая степень знаний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  <w:r w:rsidRPr="004D3BC8">
        <w:rPr>
          <w:rFonts w:eastAsiaTheme="minorEastAsia"/>
          <w:b/>
          <w:bCs/>
          <w:color w:val="808080" w:themeColor="background1" w:themeShade="80"/>
          <w:kern w:val="24"/>
          <w:sz w:val="32"/>
          <w:szCs w:val="32"/>
        </w:rPr>
        <w:t xml:space="preserve"> </w:t>
      </w:r>
      <w:r w:rsidRPr="004D3BC8">
        <w:rPr>
          <w:rFonts w:eastAsiaTheme="minorEastAsia"/>
          <w:bCs/>
          <w:color w:val="000000" w:themeColor="text1"/>
          <w:kern w:val="24"/>
          <w:sz w:val="28"/>
          <w:szCs w:val="28"/>
        </w:rPr>
        <w:t>работа с одаренными детьми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, у</w:t>
      </w:r>
      <w:r w:rsidRPr="004D3BC8">
        <w:rPr>
          <w:rFonts w:eastAsiaTheme="minorEastAsia"/>
          <w:bCs/>
          <w:color w:val="000000" w:themeColor="text1"/>
          <w:kern w:val="24"/>
          <w:sz w:val="28"/>
          <w:szCs w:val="28"/>
        </w:rPr>
        <w:t>частие в конкурсах разного уровня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4D3BC8" w:rsidRPr="004D3BC8" w:rsidRDefault="004D3BC8" w:rsidP="004D3BC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kern w:val="24"/>
          <w:sz w:val="28"/>
          <w:szCs w:val="28"/>
        </w:rPr>
        <w:t xml:space="preserve">          В р</w:t>
      </w:r>
      <w:r w:rsidRPr="004D3BC8">
        <w:rPr>
          <w:rFonts w:ascii="Times New Roman" w:eastAsiaTheme="minorEastAsia" w:hAnsi="Times New Roman"/>
          <w:kern w:val="24"/>
          <w:sz w:val="28"/>
          <w:szCs w:val="28"/>
        </w:rPr>
        <w:t xml:space="preserve">езультате обучения </w:t>
      </w:r>
      <w:r w:rsidRPr="004D3BC8">
        <w:rPr>
          <w:rFonts w:ascii="Times New Roman" w:eastAsiaTheme="minorEastAsia" w:hAnsi="Times New Roman"/>
          <w:sz w:val="28"/>
          <w:szCs w:val="28"/>
        </w:rPr>
        <w:t>дети овладевают знаниями по истории, культуре</w:t>
      </w:r>
    </w:p>
    <w:p w:rsidR="000C004B" w:rsidRPr="000C004B" w:rsidRDefault="004D3BC8" w:rsidP="000C004B">
      <w:pPr>
        <w:pStyle w:val="a3"/>
        <w:kinsoku w:val="0"/>
        <w:overflowPunct w:val="0"/>
        <w:spacing w:before="154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D3BC8">
        <w:rPr>
          <w:rFonts w:eastAsiaTheme="minorEastAsia"/>
          <w:sz w:val="28"/>
          <w:szCs w:val="28"/>
        </w:rPr>
        <w:t xml:space="preserve">Отечества и казачества, воспитывается их активная жизненная позиция, приобретаются практические навыки: следования традициям казачества, участия в кубанских обрядах, умения украсить свой быт в народном стиле. Дети выполняют творческие работы и проекты, ежегодно проводится «Неделя </w:t>
      </w:r>
      <w:proofErr w:type="spellStart"/>
      <w:r w:rsidRPr="004D3BC8">
        <w:rPr>
          <w:rFonts w:eastAsiaTheme="minorEastAsia"/>
          <w:sz w:val="28"/>
          <w:szCs w:val="28"/>
        </w:rPr>
        <w:t>Кубановедения</w:t>
      </w:r>
      <w:proofErr w:type="spellEnd"/>
      <w:r w:rsidRPr="004D3BC8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.</w:t>
      </w:r>
      <w:r w:rsidRPr="004D3BC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Мы с детьми ежегодно устраиваем поездки как по краю, так и за его пределы. </w:t>
      </w:r>
      <w:r w:rsidR="000C004B">
        <w:rPr>
          <w:rFonts w:eastAsiaTheme="minorEastAsia"/>
          <w:sz w:val="28"/>
          <w:szCs w:val="28"/>
        </w:rPr>
        <w:t>Это позволяет</w:t>
      </w:r>
      <w:r>
        <w:rPr>
          <w:rFonts w:eastAsiaTheme="minorEastAsia"/>
          <w:sz w:val="28"/>
          <w:szCs w:val="28"/>
        </w:rPr>
        <w:t xml:space="preserve"> дать ребёнку не большой багаж знаний, сколько обеспечить его общекультурное, личностное и познавательное развитие, вооружить таким важным умением, как умение </w:t>
      </w:r>
      <w:r>
        <w:rPr>
          <w:rFonts w:eastAsiaTheme="minorEastAsia"/>
          <w:sz w:val="28"/>
          <w:szCs w:val="28"/>
        </w:rPr>
        <w:lastRenderedPageBreak/>
        <w:t>учиться</w:t>
      </w:r>
      <w:r w:rsidR="000C004B">
        <w:rPr>
          <w:rFonts w:eastAsiaTheme="minorEastAsia"/>
          <w:sz w:val="28"/>
          <w:szCs w:val="28"/>
        </w:rPr>
        <w:t xml:space="preserve">. </w:t>
      </w:r>
      <w:r w:rsidR="000C004B" w:rsidRPr="000C004B">
        <w:rPr>
          <w:rFonts w:eastAsiaTheme="minorEastAsia"/>
          <w:iCs/>
          <w:color w:val="000000" w:themeColor="text1"/>
          <w:sz w:val="28"/>
          <w:szCs w:val="28"/>
        </w:rPr>
        <w:t>Акцент необходимо перенести с преподавательской активности учителя, который планирует, оценивает, задает вопросы, а на учебную деятельность, основанную на инициативе и ответственности самих учеников</w:t>
      </w:r>
    </w:p>
    <w:p w:rsidR="000C004B" w:rsidRDefault="000C004B" w:rsidP="000C004B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Я считаю, что педагогическое мастерство это прежде всего </w:t>
      </w:r>
      <w:r>
        <w:rPr>
          <w:rFonts w:eastAsiaTheme="minorEastAsia"/>
          <w:color w:val="000000" w:themeColor="text1"/>
          <w:sz w:val="28"/>
          <w:szCs w:val="28"/>
        </w:rPr>
        <w:t>в</w:t>
      </w:r>
      <w:r w:rsidRPr="000C004B">
        <w:rPr>
          <w:rFonts w:eastAsiaTheme="minorEastAsia"/>
          <w:color w:val="000000" w:themeColor="text1"/>
          <w:sz w:val="28"/>
          <w:szCs w:val="28"/>
        </w:rPr>
        <w:t>ызвать интерес, увлечь детей можно через создание творческой атмосферы на уроке. Такое умение увлечь учеников своим предметом и есть педагогическое мастерство. Главное для меня совмещать профессию учителя и волшебника. На уроках каждый открывает свою тайну.</w:t>
      </w:r>
    </w:p>
    <w:p w:rsidR="000C004B" w:rsidRDefault="000C004B" w:rsidP="000C004B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Моей результативностью использования методической системы являются победители и призёры краевой викторины школьников по 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кубановедению</w:t>
      </w:r>
      <w:proofErr w:type="spellEnd"/>
      <w:r>
        <w:rPr>
          <w:rFonts w:eastAsiaTheme="minorEastAsia"/>
          <w:color w:val="000000" w:themeColor="text1"/>
          <w:sz w:val="28"/>
          <w:szCs w:val="28"/>
        </w:rPr>
        <w:t>. А также мои личные достижения.</w:t>
      </w:r>
    </w:p>
    <w:p w:rsidR="000C004B" w:rsidRDefault="000C004B" w:rsidP="000C004B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C004B" w:rsidRPr="000C004B" w:rsidRDefault="000C004B" w:rsidP="000C004B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</w:t>
      </w:r>
      <w:r w:rsidRPr="000C004B">
        <w:rPr>
          <w:rFonts w:eastAsiaTheme="minorEastAsia"/>
          <w:color w:val="000000" w:themeColor="text1"/>
          <w:kern w:val="24"/>
          <w:sz w:val="28"/>
          <w:szCs w:val="28"/>
        </w:rPr>
        <w:t>Дела? Проблемы? Все пустое.</w:t>
      </w:r>
    </w:p>
    <w:p w:rsidR="000C004B" w:rsidRPr="000C004B" w:rsidRDefault="000C004B" w:rsidP="000C004B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                                          </w:t>
      </w:r>
      <w:r w:rsidRPr="000C00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Душа ребенка – вот святое.</w:t>
      </w:r>
    </w:p>
    <w:p w:rsidR="000C004B" w:rsidRPr="000C004B" w:rsidRDefault="000C004B" w:rsidP="000C004B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C00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Цветок в душе еще так мал,</w:t>
      </w:r>
    </w:p>
    <w:p w:rsidR="000C004B" w:rsidRDefault="000C004B" w:rsidP="000C004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Pr="000C004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Успей полить. Чтоб не завял.</w:t>
      </w:r>
    </w:p>
    <w:p w:rsidR="000C004B" w:rsidRDefault="000C004B" w:rsidP="000C004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</w:p>
    <w:p w:rsidR="000C004B" w:rsidRPr="000C004B" w:rsidRDefault="000C004B" w:rsidP="000C004B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C273F">
        <w:rPr>
          <w:rFonts w:ascii="Times New Roman" w:hAnsi="Times New Roman"/>
          <w:sz w:val="28"/>
          <w:szCs w:val="28"/>
        </w:rPr>
        <w:t xml:space="preserve">Желаю вам творческих успехов!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СПАСИБО ЗА ВНИМАНИЕ!</w:t>
      </w:r>
    </w:p>
    <w:p w:rsidR="000C004B" w:rsidRPr="000C004B" w:rsidRDefault="000C004B" w:rsidP="000C004B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4D3BC8" w:rsidRDefault="004D3BC8" w:rsidP="004D3BC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4D3BC8" w:rsidRPr="004D3BC8" w:rsidRDefault="004D3BC8" w:rsidP="004D3B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</w:t>
      </w:r>
      <w:bookmarkStart w:id="0" w:name="_GoBack"/>
      <w:bookmarkEnd w:id="0"/>
    </w:p>
    <w:p w:rsidR="004D3BC8" w:rsidRPr="004D3BC8" w:rsidRDefault="004D3BC8" w:rsidP="004D3B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BC8" w:rsidRPr="004D3BC8" w:rsidRDefault="004D3BC8" w:rsidP="004D3BC8">
      <w:pPr>
        <w:spacing w:before="288"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4D3BC8" w:rsidRPr="004D3BC8" w:rsidRDefault="004D3BC8" w:rsidP="004D3BC8">
      <w:pPr>
        <w:pStyle w:val="a3"/>
        <w:spacing w:before="192" w:beforeAutospacing="0" w:after="0" w:afterAutospacing="0"/>
        <w:textAlignment w:val="baseline"/>
      </w:pPr>
    </w:p>
    <w:p w:rsidR="004D3BC8" w:rsidRPr="004D3BC8" w:rsidRDefault="004D3BC8" w:rsidP="004D3BC8">
      <w:pPr>
        <w:spacing w:before="216"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4D3BC8" w:rsidRPr="001B69F4" w:rsidRDefault="004D3BC8" w:rsidP="001B69F4">
      <w:pPr>
        <w:pStyle w:val="a3"/>
        <w:spacing w:before="192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1B69F4" w:rsidRPr="001B69F4" w:rsidRDefault="001B69F4" w:rsidP="001B69F4">
      <w:pPr>
        <w:spacing w:before="216"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B69F4" w:rsidRPr="001B69F4" w:rsidRDefault="001B69F4" w:rsidP="001B69F4">
      <w:pPr>
        <w:pStyle w:val="a3"/>
        <w:spacing w:before="168" w:beforeAutospacing="0" w:after="0" w:afterAutospacing="0"/>
        <w:textAlignment w:val="baseline"/>
        <w:rPr>
          <w:color w:val="000000" w:themeColor="text1"/>
        </w:rPr>
      </w:pPr>
    </w:p>
    <w:p w:rsidR="001B69F4" w:rsidRPr="001B69F4" w:rsidRDefault="001B69F4" w:rsidP="001B69F4">
      <w:pPr>
        <w:spacing w:before="216"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B69F4" w:rsidRPr="00E86026" w:rsidRDefault="001B69F4" w:rsidP="00C36013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86026" w:rsidRPr="00E86026" w:rsidRDefault="00E86026" w:rsidP="00C36013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C36013" w:rsidRPr="00C36013" w:rsidRDefault="00C36013" w:rsidP="00C36013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36013">
        <w:rPr>
          <w:rFonts w:eastAsiaTheme="minorEastAsia"/>
          <w:bCs/>
          <w:color w:val="000000" w:themeColor="text1"/>
          <w:kern w:val="24"/>
          <w:sz w:val="28"/>
          <w:szCs w:val="28"/>
        </w:rPr>
        <w:br/>
      </w:r>
      <w:r w:rsidRPr="00C36013">
        <w:rPr>
          <w:rFonts w:eastAsiaTheme="minorEastAsia"/>
          <w:bCs/>
          <w:color w:val="FF0000"/>
          <w:kern w:val="24"/>
          <w:sz w:val="28"/>
          <w:szCs w:val="28"/>
        </w:rPr>
        <w:tab/>
      </w:r>
      <w:r w:rsidRPr="00C36013">
        <w:rPr>
          <w:rFonts w:eastAsiaTheme="minorEastAsia"/>
          <w:bCs/>
          <w:color w:val="FF0000"/>
          <w:kern w:val="24"/>
          <w:sz w:val="28"/>
          <w:szCs w:val="28"/>
        </w:rPr>
        <w:tab/>
      </w:r>
      <w:r w:rsidRPr="00C36013">
        <w:rPr>
          <w:rFonts w:eastAsiaTheme="minorEastAsia"/>
          <w:bCs/>
          <w:color w:val="FF0000"/>
          <w:kern w:val="24"/>
          <w:sz w:val="28"/>
          <w:szCs w:val="28"/>
        </w:rPr>
        <w:tab/>
      </w:r>
      <w:r w:rsidRPr="00C36013">
        <w:rPr>
          <w:rFonts w:eastAsiaTheme="minorEastAsia"/>
          <w:bCs/>
          <w:color w:val="FF0000"/>
          <w:kern w:val="24"/>
          <w:sz w:val="28"/>
          <w:szCs w:val="28"/>
        </w:rPr>
        <w:tab/>
      </w:r>
      <w:r w:rsidRPr="00C36013">
        <w:rPr>
          <w:rFonts w:eastAsiaTheme="minorEastAsia"/>
          <w:bCs/>
          <w:color w:val="FF0000"/>
          <w:kern w:val="24"/>
          <w:sz w:val="28"/>
          <w:szCs w:val="28"/>
        </w:rPr>
        <w:tab/>
      </w:r>
      <w:r w:rsidRPr="00C36013">
        <w:rPr>
          <w:rFonts w:eastAsiaTheme="minorEastAsia"/>
          <w:bCs/>
          <w:color w:val="FF0000"/>
          <w:kern w:val="24"/>
          <w:sz w:val="28"/>
          <w:szCs w:val="28"/>
        </w:rPr>
        <w:tab/>
      </w:r>
      <w:r w:rsidRPr="00C36013">
        <w:rPr>
          <w:rFonts w:eastAsiaTheme="minorEastAsia"/>
          <w:bCs/>
          <w:color w:val="FF0000"/>
          <w:kern w:val="24"/>
          <w:sz w:val="28"/>
          <w:szCs w:val="28"/>
        </w:rPr>
        <w:tab/>
      </w:r>
    </w:p>
    <w:p w:rsidR="00C36013" w:rsidRPr="00C36013" w:rsidRDefault="00C36013" w:rsidP="00C36013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36013" w:rsidRPr="00C36013" w:rsidRDefault="00C36013" w:rsidP="00C36013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36013" w:rsidRPr="00C36013" w:rsidRDefault="00C36013" w:rsidP="00C36013">
      <w:p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C36013" w:rsidRPr="008E6306" w:rsidRDefault="00C36013" w:rsidP="00C36013">
      <w:pPr>
        <w:kinsoku w:val="0"/>
        <w:overflowPunct w:val="0"/>
        <w:spacing w:before="96"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8E6306" w:rsidRPr="008E6306" w:rsidRDefault="00C36013" w:rsidP="008E6306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</w:p>
    <w:p w:rsidR="008E6306" w:rsidRPr="008E6306" w:rsidRDefault="008E6306" w:rsidP="00C36013">
      <w:pPr>
        <w:kinsoku w:val="0"/>
        <w:overflowPunct w:val="0"/>
        <w:spacing w:before="96"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E6306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lastRenderedPageBreak/>
        <w:t xml:space="preserve">                   </w:t>
      </w:r>
    </w:p>
    <w:p w:rsidR="008E6306" w:rsidRPr="008E6306" w:rsidRDefault="008E6306" w:rsidP="008E6306">
      <w:pPr>
        <w:kinsoku w:val="0"/>
        <w:overflowPunct w:val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8E6306" w:rsidRPr="008E6306" w:rsidRDefault="008E6306" w:rsidP="00A11595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sz w:val="28"/>
          <w:szCs w:val="28"/>
          <w:u w:val="single"/>
        </w:rPr>
      </w:pPr>
    </w:p>
    <w:p w:rsidR="008E6306" w:rsidRPr="008E6306" w:rsidRDefault="008E6306" w:rsidP="00A11595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11595" w:rsidRPr="008E6306" w:rsidRDefault="008E6306" w:rsidP="008E6306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Fonts w:asciiTheme="majorHAnsi" w:eastAsiaTheme="majorEastAsia" w:hAnsi="Tahoma" w:cstheme="majorBidi"/>
          <w:b/>
          <w:bCs/>
          <w:color w:val="FF9900"/>
          <w:sz w:val="50"/>
          <w:szCs w:val="5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A11595" w:rsidRPr="00A11595" w:rsidRDefault="00A11595" w:rsidP="00A1159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52A97" w:rsidRDefault="00152A97"/>
    <w:sectPr w:rsidR="0015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208A"/>
    <w:multiLevelType w:val="hybridMultilevel"/>
    <w:tmpl w:val="FF62159A"/>
    <w:lvl w:ilvl="0" w:tplc="2ECE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25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CB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C5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0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E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4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E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A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F267A3"/>
    <w:multiLevelType w:val="hybridMultilevel"/>
    <w:tmpl w:val="5B368148"/>
    <w:lvl w:ilvl="0" w:tplc="2DD4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E8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05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6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A1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8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6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42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C86810"/>
    <w:multiLevelType w:val="hybridMultilevel"/>
    <w:tmpl w:val="E89A1E5A"/>
    <w:lvl w:ilvl="0" w:tplc="AD0642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09A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82D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CE1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E45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CAA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5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65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0C4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96B62"/>
    <w:multiLevelType w:val="hybridMultilevel"/>
    <w:tmpl w:val="704EDD2A"/>
    <w:lvl w:ilvl="0" w:tplc="384C2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7FC089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AA6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C3B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E3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A3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218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AD5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6C1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EF"/>
    <w:rsid w:val="000C004B"/>
    <w:rsid w:val="00152A97"/>
    <w:rsid w:val="001B69F4"/>
    <w:rsid w:val="004D3BC8"/>
    <w:rsid w:val="008E6306"/>
    <w:rsid w:val="00A11595"/>
    <w:rsid w:val="00C36013"/>
    <w:rsid w:val="00E86026"/>
    <w:rsid w:val="00F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EEC6"/>
  <w15:chartTrackingRefBased/>
  <w15:docId w15:val="{52D97D81-F8B3-4293-A344-61FEBB7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115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630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6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51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72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34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2020-04-21T16:43:00Z</dcterms:created>
  <dcterms:modified xsi:type="dcterms:W3CDTF">2020-04-21T17:53:00Z</dcterms:modified>
</cp:coreProperties>
</file>