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303" w:rsidRPr="00790CC4" w:rsidRDefault="00876303" w:rsidP="00876303">
      <w:pPr>
        <w:jc w:val="center"/>
        <w:rPr>
          <w:rFonts w:ascii="Times New Roman" w:hAnsi="Times New Roman" w:cs="Times New Roman"/>
          <w:b/>
          <w:sz w:val="28"/>
          <w:szCs w:val="28"/>
        </w:rPr>
      </w:pPr>
      <w:bookmarkStart w:id="0" w:name="_GoBack"/>
      <w:bookmarkEnd w:id="0"/>
      <w:r w:rsidRPr="00790CC4">
        <w:rPr>
          <w:rFonts w:ascii="Times New Roman" w:hAnsi="Times New Roman" w:cs="Times New Roman"/>
          <w:b/>
          <w:sz w:val="28"/>
          <w:szCs w:val="28"/>
        </w:rPr>
        <w:t>Развитие произвольного внимания дошкольников 5-7 лет</w:t>
      </w:r>
    </w:p>
    <w:p w:rsidR="00876303" w:rsidRDefault="00876303" w:rsidP="00876303">
      <w:pPr>
        <w:pStyle w:val="c0"/>
        <w:shd w:val="clear" w:color="auto" w:fill="FFFFFF"/>
        <w:spacing w:before="0" w:beforeAutospacing="0" w:after="0" w:afterAutospacing="0" w:line="450" w:lineRule="atLeast"/>
        <w:ind w:firstLine="708"/>
        <w:jc w:val="both"/>
        <w:textAlignment w:val="baseline"/>
        <w:rPr>
          <w:color w:val="000000"/>
          <w:sz w:val="28"/>
          <w:szCs w:val="28"/>
          <w:bdr w:val="none" w:sz="0" w:space="0" w:color="auto" w:frame="1"/>
        </w:rPr>
      </w:pPr>
      <w:r w:rsidRPr="00876303">
        <w:rPr>
          <w:color w:val="000000"/>
          <w:sz w:val="28"/>
          <w:szCs w:val="28"/>
          <w:bdr w:val="none" w:sz="0" w:space="0" w:color="auto" w:frame="1"/>
        </w:rPr>
        <w:t>Произвольное внимание — одна из важнейших характеристик познавательной деятельности детей. Наряду с мышлением, восприятием, памятью, воображением произвольное внимание является важнейшим приобретением личности на данном этапе онтогенеза. Оно связано с формированием у ребенка волевых качеств и находится в теснейшем взаимодействии с общим умственным развитием ребенка.</w:t>
      </w:r>
    </w:p>
    <w:p w:rsidR="00876303" w:rsidRDefault="00876303" w:rsidP="00876303">
      <w:pPr>
        <w:pStyle w:val="c0"/>
        <w:shd w:val="clear" w:color="auto" w:fill="FFFFFF"/>
        <w:spacing w:before="0" w:beforeAutospacing="0" w:after="0" w:afterAutospacing="0" w:line="450" w:lineRule="atLeast"/>
        <w:ind w:firstLine="708"/>
        <w:jc w:val="both"/>
        <w:textAlignment w:val="baseline"/>
        <w:rPr>
          <w:color w:val="000000"/>
          <w:sz w:val="28"/>
          <w:szCs w:val="28"/>
          <w:bdr w:val="none" w:sz="0" w:space="0" w:color="auto" w:frame="1"/>
        </w:rPr>
      </w:pPr>
      <w:r w:rsidRPr="00876303">
        <w:rPr>
          <w:color w:val="000000"/>
          <w:sz w:val="28"/>
          <w:szCs w:val="28"/>
          <w:bdr w:val="none" w:sz="0" w:space="0" w:color="auto" w:frame="1"/>
        </w:rPr>
        <w:t>Главным условием развития произвольного внимания детей-дошкольников может стать игра как основной вид деятельности ребенка. В дошкольном возрасте игра имеет важнейшее значение в жизни маленького ребенка: игра для них – учеба, игра для них – труд, игра для них - серьезная форма воспитания. Игра приучает его к наблюдательности, к выполнению определенных правил, дисциплинирует его волю. Игра для дошкольников – способ познания окружающего мира. В игре ребенок приобретает новые знания, умения, навыки.</w:t>
      </w:r>
    </w:p>
    <w:p w:rsidR="00876303" w:rsidRDefault="00790CC4" w:rsidP="00790CC4">
      <w:pPr>
        <w:pStyle w:val="c0"/>
        <w:shd w:val="clear" w:color="auto" w:fill="FFFFFF"/>
        <w:spacing w:before="0" w:beforeAutospacing="0" w:after="0" w:afterAutospacing="0" w:line="450" w:lineRule="atLeast"/>
        <w:ind w:firstLine="708"/>
        <w:jc w:val="center"/>
        <w:textAlignment w:val="baseline"/>
        <w:rPr>
          <w:b/>
          <w:color w:val="000000"/>
          <w:sz w:val="28"/>
          <w:szCs w:val="28"/>
          <w:bdr w:val="none" w:sz="0" w:space="0" w:color="auto" w:frame="1"/>
        </w:rPr>
      </w:pPr>
      <w:r w:rsidRPr="00790CC4">
        <w:rPr>
          <w:b/>
          <w:color w:val="000000"/>
          <w:sz w:val="28"/>
          <w:szCs w:val="28"/>
          <w:bdr w:val="none" w:sz="0" w:space="0" w:color="auto" w:frame="1"/>
        </w:rPr>
        <w:t>Игры и упражнения для развития внимания</w:t>
      </w:r>
    </w:p>
    <w:p w:rsidR="00C87008" w:rsidRPr="00790CC4" w:rsidRDefault="00C87008" w:rsidP="00790CC4">
      <w:pPr>
        <w:pStyle w:val="c0"/>
        <w:shd w:val="clear" w:color="auto" w:fill="FFFFFF"/>
        <w:spacing w:before="0" w:beforeAutospacing="0" w:after="0" w:afterAutospacing="0" w:line="450" w:lineRule="atLeast"/>
        <w:ind w:firstLine="708"/>
        <w:jc w:val="center"/>
        <w:textAlignment w:val="baseline"/>
        <w:rPr>
          <w:b/>
          <w:color w:val="000000"/>
          <w:sz w:val="28"/>
          <w:szCs w:val="28"/>
          <w:bdr w:val="none" w:sz="0" w:space="0" w:color="auto" w:frame="1"/>
        </w:rPr>
      </w:pPr>
    </w:p>
    <w:p w:rsidR="00790CC4" w:rsidRPr="00C87008" w:rsidRDefault="00C87008" w:rsidP="00C87008">
      <w:pPr>
        <w:pStyle w:val="c0"/>
        <w:numPr>
          <w:ilvl w:val="0"/>
          <w:numId w:val="1"/>
        </w:numPr>
        <w:shd w:val="clear" w:color="auto" w:fill="FFFFFF"/>
        <w:spacing w:before="0" w:beforeAutospacing="0" w:after="0" w:afterAutospacing="0" w:line="450" w:lineRule="atLeast"/>
        <w:jc w:val="both"/>
        <w:textAlignment w:val="baseline"/>
        <w:rPr>
          <w:sz w:val="28"/>
          <w:szCs w:val="28"/>
        </w:rPr>
      </w:pPr>
      <w:r w:rsidRPr="00B318BE">
        <w:rPr>
          <w:b/>
          <w:i/>
          <w:sz w:val="28"/>
          <w:szCs w:val="28"/>
        </w:rPr>
        <w:t>«Дорисуй».</w:t>
      </w:r>
      <w:r w:rsidRPr="00C87008">
        <w:rPr>
          <w:sz w:val="28"/>
          <w:szCs w:val="28"/>
        </w:rPr>
        <w:t xml:space="preserve"> Предложить ребенку дорисовать </w:t>
      </w:r>
      <w:r>
        <w:rPr>
          <w:sz w:val="28"/>
          <w:szCs w:val="28"/>
        </w:rPr>
        <w:t>на другом конце нити такой же предмет, какой нарисован вначале.</w:t>
      </w:r>
    </w:p>
    <w:p w:rsidR="00876303" w:rsidRPr="00876303" w:rsidRDefault="00876303" w:rsidP="00876303">
      <w:pPr>
        <w:pStyle w:val="c0"/>
        <w:shd w:val="clear" w:color="auto" w:fill="FFFFFF"/>
        <w:spacing w:before="0" w:beforeAutospacing="0" w:after="0" w:afterAutospacing="0" w:line="450" w:lineRule="atLeast"/>
        <w:ind w:firstLine="708"/>
        <w:jc w:val="both"/>
        <w:textAlignment w:val="baseline"/>
        <w:rPr>
          <w:color w:val="555555"/>
          <w:sz w:val="28"/>
          <w:szCs w:val="28"/>
        </w:rPr>
      </w:pPr>
    </w:p>
    <w:p w:rsidR="00876303" w:rsidRDefault="00C87008">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032341" cy="3009900"/>
            <wp:effectExtent l="19050" t="0" r="6509" b="0"/>
            <wp:docPr id="2" name="Рисунок 2" descr="C:\Users\Natalia\Downloads\IMG_20200429_224555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talia\Downloads\IMG_20200429_224555_HDR.jpg"/>
                    <pic:cNvPicPr>
                      <a:picLocks noChangeAspect="1" noChangeArrowheads="1"/>
                    </pic:cNvPicPr>
                  </pic:nvPicPr>
                  <pic:blipFill>
                    <a:blip r:embed="rId5" cstate="print"/>
                    <a:srcRect t="9972" r="22875" b="21652"/>
                    <a:stretch>
                      <a:fillRect/>
                    </a:stretch>
                  </pic:blipFill>
                  <pic:spPr bwMode="auto">
                    <a:xfrm>
                      <a:off x="0" y="0"/>
                      <a:ext cx="6032341" cy="3009900"/>
                    </a:xfrm>
                    <a:prstGeom prst="rect">
                      <a:avLst/>
                    </a:prstGeom>
                    <a:noFill/>
                    <a:ln w="9525">
                      <a:noFill/>
                      <a:miter lim="800000"/>
                      <a:headEnd/>
                      <a:tailEnd/>
                    </a:ln>
                  </pic:spPr>
                </pic:pic>
              </a:graphicData>
            </a:graphic>
          </wp:inline>
        </w:drawing>
      </w:r>
    </w:p>
    <w:p w:rsidR="00C87008" w:rsidRDefault="00C87008">
      <w:pPr>
        <w:rPr>
          <w:rFonts w:ascii="Times New Roman" w:hAnsi="Times New Roman" w:cs="Times New Roman"/>
          <w:sz w:val="28"/>
          <w:szCs w:val="28"/>
        </w:rPr>
      </w:pPr>
    </w:p>
    <w:p w:rsidR="00C87008" w:rsidRPr="00D2587C" w:rsidRDefault="00C87008" w:rsidP="00D2587C">
      <w:pPr>
        <w:pStyle w:val="a5"/>
        <w:numPr>
          <w:ilvl w:val="0"/>
          <w:numId w:val="1"/>
        </w:numPr>
        <w:spacing w:line="360" w:lineRule="auto"/>
        <w:rPr>
          <w:rFonts w:ascii="Times New Roman" w:hAnsi="Times New Roman" w:cs="Times New Roman"/>
          <w:sz w:val="28"/>
          <w:szCs w:val="28"/>
        </w:rPr>
      </w:pPr>
      <w:r w:rsidRPr="00D2587C">
        <w:rPr>
          <w:rFonts w:ascii="Times New Roman" w:hAnsi="Times New Roman" w:cs="Times New Roman"/>
          <w:i/>
          <w:sz w:val="28"/>
          <w:szCs w:val="28"/>
        </w:rPr>
        <w:lastRenderedPageBreak/>
        <w:t>«Найди транспорт»</w:t>
      </w:r>
      <w:r w:rsidR="00D2587C">
        <w:rPr>
          <w:rFonts w:ascii="Times New Roman" w:hAnsi="Times New Roman" w:cs="Times New Roman"/>
          <w:sz w:val="28"/>
          <w:szCs w:val="28"/>
        </w:rPr>
        <w:t xml:space="preserve">. </w:t>
      </w:r>
      <w:r w:rsidRPr="00D2587C">
        <w:rPr>
          <w:rFonts w:ascii="Times New Roman" w:hAnsi="Times New Roman" w:cs="Times New Roman"/>
          <w:sz w:val="28"/>
          <w:szCs w:val="28"/>
        </w:rPr>
        <w:t xml:space="preserve"> Предложить ребенку найти на рисунке транспорт и  обвести </w:t>
      </w:r>
      <w:r w:rsidR="00D2587C" w:rsidRPr="00D2587C">
        <w:rPr>
          <w:rFonts w:ascii="Times New Roman" w:hAnsi="Times New Roman" w:cs="Times New Roman"/>
          <w:sz w:val="28"/>
          <w:szCs w:val="28"/>
        </w:rPr>
        <w:t xml:space="preserve"> </w:t>
      </w:r>
      <w:r w:rsidR="00B318BE" w:rsidRPr="00D2587C">
        <w:rPr>
          <w:rFonts w:ascii="Times New Roman" w:hAnsi="Times New Roman" w:cs="Times New Roman"/>
          <w:sz w:val="28"/>
          <w:szCs w:val="28"/>
        </w:rPr>
        <w:t>разными карандашами.</w:t>
      </w:r>
    </w:p>
    <w:p w:rsidR="00C87008" w:rsidRDefault="00C87008" w:rsidP="00D2587C">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342352" cy="3790950"/>
            <wp:effectExtent l="19050" t="0" r="1298" b="0"/>
            <wp:docPr id="3" name="Рисунок 3" descr="C:\Users\Natalia\Downloads\IMG_20200429_224531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talia\Downloads\IMG_20200429_224531_HDR.jpg"/>
                    <pic:cNvPicPr>
                      <a:picLocks noChangeAspect="1" noChangeArrowheads="1"/>
                    </pic:cNvPicPr>
                  </pic:nvPicPr>
                  <pic:blipFill>
                    <a:blip r:embed="rId6" cstate="print"/>
                    <a:srcRect l="2245" t="29915" r="22715" b="10541"/>
                    <a:stretch>
                      <a:fillRect/>
                    </a:stretch>
                  </pic:blipFill>
                  <pic:spPr bwMode="auto">
                    <a:xfrm>
                      <a:off x="0" y="0"/>
                      <a:ext cx="6343567" cy="3791676"/>
                    </a:xfrm>
                    <a:prstGeom prst="rect">
                      <a:avLst/>
                    </a:prstGeom>
                    <a:noFill/>
                    <a:ln w="9525">
                      <a:noFill/>
                      <a:miter lim="800000"/>
                      <a:headEnd/>
                      <a:tailEnd/>
                    </a:ln>
                  </pic:spPr>
                </pic:pic>
              </a:graphicData>
            </a:graphic>
          </wp:inline>
        </w:drawing>
      </w:r>
    </w:p>
    <w:p w:rsidR="00D2587C" w:rsidRDefault="00D2587C">
      <w:pPr>
        <w:rPr>
          <w:rFonts w:ascii="Times New Roman" w:hAnsi="Times New Roman" w:cs="Times New Roman"/>
          <w:sz w:val="28"/>
          <w:szCs w:val="28"/>
        </w:rPr>
      </w:pPr>
    </w:p>
    <w:p w:rsidR="00B318BE" w:rsidRPr="00D2587C" w:rsidRDefault="00B318BE" w:rsidP="00D2587C">
      <w:pPr>
        <w:pStyle w:val="a6"/>
        <w:numPr>
          <w:ilvl w:val="0"/>
          <w:numId w:val="1"/>
        </w:numPr>
        <w:shd w:val="clear" w:color="auto" w:fill="FFFFFF"/>
        <w:spacing w:before="0" w:beforeAutospacing="0" w:after="0" w:afterAutospacing="0" w:line="360" w:lineRule="auto"/>
        <w:jc w:val="both"/>
        <w:rPr>
          <w:b/>
          <w:color w:val="111111"/>
          <w:sz w:val="28"/>
          <w:szCs w:val="28"/>
        </w:rPr>
      </w:pPr>
      <w:r w:rsidRPr="00D2587C">
        <w:rPr>
          <w:b/>
          <w:i/>
          <w:color w:val="111111"/>
          <w:sz w:val="28"/>
          <w:szCs w:val="28"/>
        </w:rPr>
        <w:t>«Не пропусти животное</w:t>
      </w:r>
      <w:r w:rsidRPr="00D2587C">
        <w:rPr>
          <w:b/>
          <w:color w:val="111111"/>
          <w:sz w:val="28"/>
          <w:szCs w:val="28"/>
        </w:rPr>
        <w:t> </w:t>
      </w:r>
      <w:r w:rsidRPr="00D2587C">
        <w:rPr>
          <w:b/>
          <w:i/>
          <w:iCs/>
          <w:color w:val="111111"/>
          <w:sz w:val="28"/>
          <w:szCs w:val="28"/>
          <w:bdr w:val="none" w:sz="0" w:space="0" w:color="auto" w:frame="1"/>
        </w:rPr>
        <w:t>(растение, профессию)</w:t>
      </w:r>
      <w:r w:rsidR="00D2587C" w:rsidRPr="00D2587C">
        <w:rPr>
          <w:b/>
          <w:i/>
          <w:iCs/>
          <w:color w:val="111111"/>
          <w:sz w:val="28"/>
          <w:szCs w:val="28"/>
          <w:bdr w:val="none" w:sz="0" w:space="0" w:color="auto" w:frame="1"/>
        </w:rPr>
        <w:t>»</w:t>
      </w:r>
      <w:r w:rsidRPr="00D2587C">
        <w:rPr>
          <w:b/>
          <w:color w:val="111111"/>
          <w:sz w:val="28"/>
          <w:szCs w:val="28"/>
        </w:rPr>
        <w:t>.</w:t>
      </w:r>
    </w:p>
    <w:p w:rsidR="00B318BE" w:rsidRPr="00B318BE" w:rsidRDefault="00B318BE" w:rsidP="00D2587C">
      <w:pPr>
        <w:pStyle w:val="a6"/>
        <w:shd w:val="clear" w:color="auto" w:fill="FFFFFF"/>
        <w:spacing w:before="0" w:beforeAutospacing="0" w:after="0" w:afterAutospacing="0" w:line="360" w:lineRule="auto"/>
        <w:ind w:firstLine="360"/>
        <w:jc w:val="both"/>
        <w:rPr>
          <w:color w:val="111111"/>
          <w:sz w:val="28"/>
          <w:szCs w:val="28"/>
        </w:rPr>
      </w:pPr>
      <w:r w:rsidRPr="00B318BE">
        <w:rPr>
          <w:color w:val="111111"/>
          <w:sz w:val="28"/>
          <w:szCs w:val="28"/>
          <w:bdr w:val="none" w:sz="0" w:space="0" w:color="auto" w:frame="1"/>
        </w:rPr>
        <w:t>Ребенку</w:t>
      </w:r>
      <w:r w:rsidRPr="00B318BE">
        <w:rPr>
          <w:color w:val="111111"/>
          <w:sz w:val="28"/>
          <w:szCs w:val="28"/>
        </w:rPr>
        <w:t xml:space="preserve"> </w:t>
      </w:r>
      <w:r>
        <w:rPr>
          <w:color w:val="111111"/>
          <w:sz w:val="28"/>
          <w:szCs w:val="28"/>
        </w:rPr>
        <w:t>з</w:t>
      </w:r>
      <w:r w:rsidRPr="00B318BE">
        <w:rPr>
          <w:color w:val="111111"/>
          <w:sz w:val="28"/>
          <w:szCs w:val="28"/>
        </w:rPr>
        <w:t xml:space="preserve">ачитывается список слов. </w:t>
      </w:r>
      <w:r>
        <w:rPr>
          <w:color w:val="111111"/>
          <w:sz w:val="28"/>
          <w:szCs w:val="28"/>
        </w:rPr>
        <w:t>Его з</w:t>
      </w:r>
      <w:r w:rsidRPr="00B318BE">
        <w:rPr>
          <w:color w:val="111111"/>
          <w:sz w:val="28"/>
          <w:szCs w:val="28"/>
        </w:rPr>
        <w:t>адача  хлопнуть в ладоши тогда, когда встретится слово, обозначающее, например, животное.</w:t>
      </w:r>
    </w:p>
    <w:p w:rsidR="00B318BE" w:rsidRDefault="00B318BE" w:rsidP="00D2587C">
      <w:pPr>
        <w:pStyle w:val="a6"/>
        <w:shd w:val="clear" w:color="auto" w:fill="FFFFFF"/>
        <w:spacing w:before="0" w:beforeAutospacing="0" w:after="0" w:afterAutospacing="0" w:line="360" w:lineRule="auto"/>
        <w:ind w:firstLine="360"/>
        <w:jc w:val="both"/>
        <w:rPr>
          <w:rFonts w:ascii="Arial" w:hAnsi="Arial" w:cs="Arial"/>
          <w:color w:val="111111"/>
          <w:sz w:val="27"/>
          <w:szCs w:val="27"/>
        </w:rPr>
      </w:pPr>
      <w:r w:rsidRPr="00B318BE">
        <w:rPr>
          <w:color w:val="111111"/>
          <w:sz w:val="28"/>
          <w:szCs w:val="28"/>
        </w:rPr>
        <w:t xml:space="preserve">В другой раз можно предложить, чтобы </w:t>
      </w:r>
      <w:r>
        <w:rPr>
          <w:color w:val="111111"/>
          <w:sz w:val="28"/>
          <w:szCs w:val="28"/>
        </w:rPr>
        <w:t>ребенок вставал</w:t>
      </w:r>
      <w:r w:rsidRPr="00B318BE">
        <w:rPr>
          <w:color w:val="111111"/>
          <w:sz w:val="28"/>
          <w:szCs w:val="28"/>
        </w:rPr>
        <w:t xml:space="preserve"> каждый раз, когда услышат слово, обозначающее растение. </w:t>
      </w:r>
      <w:r w:rsidRPr="00B318BE">
        <w:rPr>
          <w:rStyle w:val="a7"/>
          <w:b w:val="0"/>
          <w:color w:val="111111"/>
          <w:sz w:val="28"/>
          <w:szCs w:val="28"/>
          <w:bdr w:val="none" w:sz="0" w:space="0" w:color="auto" w:frame="1"/>
        </w:rPr>
        <w:t>Упражнение развивает внимательность</w:t>
      </w:r>
      <w:r w:rsidRPr="00B318BE">
        <w:rPr>
          <w:b/>
          <w:color w:val="111111"/>
          <w:sz w:val="28"/>
          <w:szCs w:val="28"/>
        </w:rPr>
        <w:t>,</w:t>
      </w:r>
      <w:r w:rsidRPr="00B318BE">
        <w:rPr>
          <w:color w:val="111111"/>
          <w:sz w:val="28"/>
          <w:szCs w:val="28"/>
        </w:rPr>
        <w:t xml:space="preserve"> быстроту распределения и переключения </w:t>
      </w:r>
      <w:r w:rsidRPr="00B318BE">
        <w:rPr>
          <w:rStyle w:val="a7"/>
          <w:b w:val="0"/>
          <w:color w:val="111111"/>
          <w:sz w:val="28"/>
          <w:szCs w:val="28"/>
          <w:bdr w:val="none" w:sz="0" w:space="0" w:color="auto" w:frame="1"/>
        </w:rPr>
        <w:t>внимания</w:t>
      </w:r>
      <w:r w:rsidRPr="00B318BE">
        <w:rPr>
          <w:b/>
          <w:color w:val="111111"/>
          <w:sz w:val="28"/>
          <w:szCs w:val="28"/>
        </w:rPr>
        <w:t>,</w:t>
      </w:r>
      <w:r w:rsidRPr="00B318BE">
        <w:rPr>
          <w:color w:val="111111"/>
          <w:sz w:val="28"/>
          <w:szCs w:val="28"/>
        </w:rPr>
        <w:t xml:space="preserve"> а, кроме того, расширяет кругозор и познавательную активность ребенка</w:t>
      </w:r>
      <w:r>
        <w:rPr>
          <w:rFonts w:ascii="Arial" w:hAnsi="Arial" w:cs="Arial"/>
          <w:color w:val="111111"/>
          <w:sz w:val="27"/>
          <w:szCs w:val="27"/>
        </w:rPr>
        <w:t>.</w:t>
      </w:r>
    </w:p>
    <w:p w:rsidR="00134634" w:rsidRPr="00134634" w:rsidRDefault="00134634" w:rsidP="00134634">
      <w:pPr>
        <w:pStyle w:val="a6"/>
        <w:shd w:val="clear" w:color="auto" w:fill="FFFFFF"/>
        <w:spacing w:before="225" w:beforeAutospacing="0" w:after="225" w:afterAutospacing="0"/>
        <w:ind w:firstLine="360"/>
        <w:rPr>
          <w:color w:val="111111"/>
          <w:sz w:val="28"/>
          <w:szCs w:val="28"/>
        </w:rPr>
      </w:pPr>
      <w:r w:rsidRPr="00134634">
        <w:rPr>
          <w:color w:val="111111"/>
          <w:sz w:val="28"/>
          <w:szCs w:val="28"/>
        </w:rPr>
        <w:t>Вариант слов</w:t>
      </w:r>
    </w:p>
    <w:p w:rsidR="00B318BE" w:rsidRPr="00876303" w:rsidRDefault="00134634" w:rsidP="00134634">
      <w:pPr>
        <w:pStyle w:val="a6"/>
        <w:shd w:val="clear" w:color="auto" w:fill="FFFFFF"/>
        <w:spacing w:before="225" w:beforeAutospacing="0" w:after="225" w:afterAutospacing="0"/>
        <w:ind w:firstLine="360"/>
        <w:rPr>
          <w:sz w:val="28"/>
          <w:szCs w:val="28"/>
        </w:rPr>
      </w:pPr>
      <w:r w:rsidRPr="00134634">
        <w:rPr>
          <w:color w:val="111111"/>
          <w:sz w:val="28"/>
          <w:szCs w:val="28"/>
        </w:rPr>
        <w:t>МАШИНА, МЕДВЕДЬ ПУЛЕМЁТ, КЕНГУРУ, ПРЫГУН, ЧАЙНИК, ЛИСА ФОТОГРАФ, ЁЖ, КОШКА, МУЗЫКАНТ, ПИРОГ, ТИГР, АРТИСТ, СВЕЧА, ЛОСЬ, ОБЕЗЬЯНА, ГАЗЕТА, КОНТРОЛЁР, ШУТКА, РЫСЬ, СОЛНЦЕ, МЫШЬ, ГОЛОВА, БЕРЕГ, ЗЕБРА, РОЩА, СОБАКА, САМОВАР, ВОЛК, ПАЛЬТО, ПЕВЕЦ, ЕНОТ, БОБР, ЛОШАДЬ СЛОВАРЬ, ВОДОЛАЗ, ВАЛЬС, ОВЦА, ПУЛЕМЁТЧИК…</w:t>
      </w:r>
    </w:p>
    <w:sectPr w:rsidR="00B318BE" w:rsidRPr="00876303" w:rsidSect="00D2587C">
      <w:pgSz w:w="11906" w:h="16838"/>
      <w:pgMar w:top="1134" w:right="850" w:bottom="1134" w:left="1418" w:header="708" w:footer="708" w:gutter="0"/>
      <w:pgBorders w:offsetFrom="page">
        <w:top w:val="triple" w:sz="4" w:space="24" w:color="95B3D7" w:themeColor="accent1" w:themeTint="99"/>
        <w:left w:val="triple" w:sz="4" w:space="24" w:color="95B3D7" w:themeColor="accent1" w:themeTint="99"/>
        <w:bottom w:val="triple" w:sz="4" w:space="24" w:color="95B3D7" w:themeColor="accent1" w:themeTint="99"/>
        <w:right w:val="triple" w:sz="4" w:space="24" w:color="95B3D7" w:themeColor="accent1"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F50302"/>
    <w:multiLevelType w:val="hybridMultilevel"/>
    <w:tmpl w:val="4CA82FE4"/>
    <w:lvl w:ilvl="0" w:tplc="8878EE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303"/>
    <w:rsid w:val="0002585D"/>
    <w:rsid w:val="00134634"/>
    <w:rsid w:val="00790CC4"/>
    <w:rsid w:val="00876303"/>
    <w:rsid w:val="00B318BE"/>
    <w:rsid w:val="00BD0903"/>
    <w:rsid w:val="00C87008"/>
    <w:rsid w:val="00D25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61439F-4668-4B02-B6B6-0B692792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8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8763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790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0CC4"/>
    <w:rPr>
      <w:rFonts w:ascii="Tahoma" w:hAnsi="Tahoma" w:cs="Tahoma"/>
      <w:sz w:val="16"/>
      <w:szCs w:val="16"/>
    </w:rPr>
  </w:style>
  <w:style w:type="paragraph" w:styleId="a5">
    <w:name w:val="List Paragraph"/>
    <w:basedOn w:val="a"/>
    <w:uiPriority w:val="34"/>
    <w:qFormat/>
    <w:rsid w:val="00C87008"/>
    <w:pPr>
      <w:ind w:left="720"/>
      <w:contextualSpacing/>
    </w:pPr>
  </w:style>
  <w:style w:type="paragraph" w:styleId="a6">
    <w:name w:val="Normal (Web)"/>
    <w:basedOn w:val="a"/>
    <w:uiPriority w:val="99"/>
    <w:unhideWhenUsed/>
    <w:rsid w:val="00B31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B318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445470">
      <w:bodyDiv w:val="1"/>
      <w:marLeft w:val="0"/>
      <w:marRight w:val="0"/>
      <w:marTop w:val="0"/>
      <w:marBottom w:val="0"/>
      <w:divBdr>
        <w:top w:val="none" w:sz="0" w:space="0" w:color="auto"/>
        <w:left w:val="none" w:sz="0" w:space="0" w:color="auto"/>
        <w:bottom w:val="none" w:sz="0" w:space="0" w:color="auto"/>
        <w:right w:val="none" w:sz="0" w:space="0" w:color="auto"/>
      </w:divBdr>
    </w:div>
    <w:div w:id="879585409">
      <w:bodyDiv w:val="1"/>
      <w:marLeft w:val="0"/>
      <w:marRight w:val="0"/>
      <w:marTop w:val="0"/>
      <w:marBottom w:val="0"/>
      <w:divBdr>
        <w:top w:val="none" w:sz="0" w:space="0" w:color="auto"/>
        <w:left w:val="none" w:sz="0" w:space="0" w:color="auto"/>
        <w:bottom w:val="none" w:sz="0" w:space="0" w:color="auto"/>
        <w:right w:val="none" w:sz="0" w:space="0" w:color="auto"/>
      </w:divBdr>
    </w:div>
    <w:div w:id="113718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Mariy</cp:lastModifiedBy>
  <cp:revision>2</cp:revision>
  <dcterms:created xsi:type="dcterms:W3CDTF">2020-05-04T06:23:00Z</dcterms:created>
  <dcterms:modified xsi:type="dcterms:W3CDTF">2020-05-04T06:23:00Z</dcterms:modified>
</cp:coreProperties>
</file>