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786"/>
      </w:tblGrid>
      <w:tr w:rsidR="0018443E" w:rsidRPr="00DD5183" w:rsidTr="00195EE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443E" w:rsidRPr="0018443E" w:rsidRDefault="0018443E" w:rsidP="00195E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18443E" w:rsidRPr="0018443E" w:rsidRDefault="0018443E" w:rsidP="00195E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18443E" w:rsidRPr="0018443E" w:rsidRDefault="0018443E" w:rsidP="00195E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 xml:space="preserve">___________И.Н. </w:t>
            </w:r>
            <w:proofErr w:type="spellStart"/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Кукса</w:t>
            </w:r>
            <w:proofErr w:type="spellEnd"/>
          </w:p>
          <w:p w:rsidR="0018443E" w:rsidRPr="0018443E" w:rsidRDefault="0018443E" w:rsidP="001844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«_______»________202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443E" w:rsidRPr="0018443E" w:rsidRDefault="0018443E" w:rsidP="00195E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8443E" w:rsidRPr="0018443E" w:rsidRDefault="0018443E" w:rsidP="00195E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18443E" w:rsidRPr="0018443E" w:rsidRDefault="0018443E" w:rsidP="00195E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43E" w:rsidRPr="0018443E" w:rsidRDefault="0018443E" w:rsidP="00195E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__________________Е.М. </w:t>
            </w:r>
            <w:proofErr w:type="spellStart"/>
            <w:r w:rsidRPr="0018443E">
              <w:rPr>
                <w:rFonts w:ascii="Times New Roman" w:hAnsi="Times New Roman" w:cs="Times New Roman"/>
                <w:sz w:val="28"/>
                <w:szCs w:val="28"/>
              </w:rPr>
              <w:t>Пидварко</w:t>
            </w:r>
            <w:proofErr w:type="spellEnd"/>
          </w:p>
        </w:tc>
      </w:tr>
    </w:tbl>
    <w:p w:rsidR="0018443E" w:rsidRDefault="0018443E" w:rsidP="0018443E">
      <w:pPr>
        <w:pStyle w:val="1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8443E" w:rsidRDefault="0018443E" w:rsidP="0018443E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lang w:eastAsia="en-US"/>
        </w:rPr>
      </w:pPr>
    </w:p>
    <w:p w:rsidR="0018443E" w:rsidRDefault="0018443E" w:rsidP="0018443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8443E" w:rsidRDefault="0018443E" w:rsidP="0018443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8443E" w:rsidRPr="0018443E" w:rsidRDefault="0018443E" w:rsidP="0018443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8443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18443E" w:rsidRPr="0018443E" w:rsidRDefault="0018443E" w:rsidP="0018443E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8443E">
        <w:rPr>
          <w:rFonts w:ascii="Times New Roman" w:hAnsi="Times New Roman" w:cs="Times New Roman"/>
          <w:kern w:val="36"/>
          <w:sz w:val="28"/>
          <w:szCs w:val="28"/>
          <w:lang w:eastAsia="ru-RU"/>
        </w:rPr>
        <w:t>о деятельности театрального кружка</w:t>
      </w:r>
    </w:p>
    <w:p w:rsidR="0018443E" w:rsidRPr="0018443E" w:rsidRDefault="0018443E" w:rsidP="0018443E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8443E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Театр одного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актера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олько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один</w:t>
      </w:r>
      <w:r w:rsidRPr="0018443E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8443E" w:rsidRPr="0018443E" w:rsidRDefault="0018443E" w:rsidP="0018443E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1.1.Театральный кружок </w:t>
      </w:r>
      <w:r w:rsidRPr="0018443E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Театр одного актера. Только один</w:t>
      </w:r>
      <w:r w:rsidRPr="0018443E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театральный кружок) организуется на базе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№ 10 им. С.И. Холодова ст.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Новощербиновская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·         расширения спектра услуг;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·         развития творческих способностей;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1.2. Состав театрального кружка формируется с учетом желания </w:t>
      </w:r>
      <w:proofErr w:type="gramStart"/>
      <w:r w:rsidRPr="0018443E">
        <w:rPr>
          <w:rFonts w:ascii="Times New Roman" w:hAnsi="Times New Roman" w:cs="Times New Roman"/>
          <w:sz w:val="28"/>
          <w:szCs w:val="28"/>
          <w:lang w:eastAsia="ru-RU"/>
        </w:rPr>
        <w:t>посещаемых</w:t>
      </w:r>
      <w:proofErr w:type="gramEnd"/>
      <w:r w:rsidRPr="001844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1.3. Возраст детей, посещающих театральный кружок,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12-15</w:t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содержание деятельности кружка определяются руководителем кружка в соответствии с программой.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2.1. Основной целью деятельности театрального кружка является формирование театральных умений и навыков.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2.2. Основные задачи: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творческой активности, участвующих в театральной деятельности.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Совершенствовать артистические навыки в плане переживания и воплощения образа, а также их исполнительские умения.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3E">
        <w:rPr>
          <w:rFonts w:ascii="Times New Roman" w:hAnsi="Times New Roman" w:cs="Times New Roman"/>
          <w:sz w:val="28"/>
          <w:szCs w:val="28"/>
          <w:lang w:eastAsia="ru-RU"/>
        </w:rPr>
        <w:t>Формировать простейшие образно-выразительные умения, учить имитировать характерные движения сказочных животных.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Обучать элементам художественно-образных выразительных средств (интонация, мимика, пантомимика).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Формировать опыт социальных навыков поведения, создавать условия для развития творческой активности.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Познакомить с различными видами театра (кукольный, музыкальный, детский, театр зверей и др.).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Развить у детей интерес к театральной игровой деятельности.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культурно-массовых мероприятиях.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b/>
          <w:sz w:val="28"/>
          <w:szCs w:val="28"/>
          <w:lang w:eastAsia="ru-RU"/>
        </w:rPr>
        <w:t>3. Организация деятельности театрального кружка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3.1. Работа театрального кружка строится на единых принципах и обеспечивает целостность процесса.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18443E">
        <w:rPr>
          <w:rFonts w:ascii="Times New Roman" w:hAnsi="Times New Roman" w:cs="Times New Roman"/>
          <w:b/>
          <w:sz w:val="28"/>
          <w:szCs w:val="28"/>
          <w:lang w:eastAsia="ru-RU"/>
        </w:rPr>
        <w:t>4. Документация руководителя театрального кружка      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4.1.Руководитель театрального кружка несет ответственность за наличие, содержательность и культуру ведения следующей документации: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·         журнал учета посещаемости театрального кружка;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·         перспективно-календарный план кружковой работы;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·         результат выявления уровней развития театральных навыков;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·         участие в мероприятиях.</w:t>
      </w:r>
    </w:p>
    <w:p w:rsidR="0018443E" w:rsidRPr="0018443E" w:rsidRDefault="0018443E" w:rsidP="0018443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443E">
        <w:rPr>
          <w:rFonts w:ascii="Times New Roman" w:hAnsi="Times New Roman" w:cs="Times New Roman"/>
          <w:sz w:val="28"/>
          <w:szCs w:val="28"/>
          <w:lang w:eastAsia="ru-RU"/>
        </w:rPr>
        <w:t>4.2. Документация деятельности театрального кружка сдается руководителю учреждения (срок хранения – 5 лет).</w:t>
      </w:r>
    </w:p>
    <w:p w:rsidR="001E45B4" w:rsidRPr="0018443E" w:rsidRDefault="001E45B4" w:rsidP="001844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E45B4" w:rsidRPr="0018443E" w:rsidSect="001E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95387"/>
    <w:multiLevelType w:val="multilevel"/>
    <w:tmpl w:val="4192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3E"/>
    <w:rsid w:val="0018443E"/>
    <w:rsid w:val="001E45B4"/>
    <w:rsid w:val="007D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44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443E"/>
    <w:rPr>
      <w:b/>
      <w:bCs/>
    </w:rPr>
  </w:style>
  <w:style w:type="paragraph" w:styleId="a4">
    <w:name w:val="Normal (Web)"/>
    <w:basedOn w:val="a"/>
    <w:uiPriority w:val="99"/>
    <w:semiHidden/>
    <w:unhideWhenUsed/>
    <w:rsid w:val="0018443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443E"/>
    <w:pPr>
      <w:spacing w:after="0" w:line="240" w:lineRule="auto"/>
    </w:pPr>
  </w:style>
  <w:style w:type="character" w:customStyle="1" w:styleId="11">
    <w:name w:val="заголовок 1 уровня Знак"/>
    <w:basedOn w:val="a0"/>
    <w:link w:val="12"/>
    <w:locked/>
    <w:rsid w:val="0018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аголовок 1 уровня"/>
    <w:basedOn w:val="2"/>
    <w:link w:val="11"/>
    <w:qFormat/>
    <w:rsid w:val="0018443E"/>
    <w:pPr>
      <w:jc w:val="center"/>
    </w:pPr>
  </w:style>
  <w:style w:type="table" w:styleId="a6">
    <w:name w:val="Table Grid"/>
    <w:basedOn w:val="a1"/>
    <w:uiPriority w:val="39"/>
    <w:rsid w:val="0018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8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2022-08-01T09:51:00Z</dcterms:created>
  <dcterms:modified xsi:type="dcterms:W3CDTF">2022-08-01T10:09:00Z</dcterms:modified>
</cp:coreProperties>
</file>