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F6" w:rsidRPr="00FC0DF6" w:rsidRDefault="00FC0DF6" w:rsidP="00FC0DF6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color w:val="FF0066"/>
          <w:kern w:val="36"/>
          <w:sz w:val="36"/>
          <w:szCs w:val="36"/>
          <w:lang w:eastAsia="ru-RU"/>
        </w:rPr>
      </w:pPr>
      <w:r w:rsidRPr="00FC0DF6">
        <w:rPr>
          <w:rFonts w:ascii="Arial" w:eastAsia="Times New Roman" w:hAnsi="Arial" w:cs="Arial"/>
          <w:color w:val="FF0066"/>
          <w:kern w:val="36"/>
          <w:sz w:val="36"/>
          <w:szCs w:val="36"/>
          <w:lang w:eastAsia="ru-RU"/>
        </w:rPr>
        <w:t>Родители! Научите детей соблюдать ПДД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Учите ребенка не только соблюдать Правила дорожного движения, но и наблюдать, ориентироваться в дорожной обстановке. Наблюдению дети учатся, подражая взрослым, прежде всего родителям. Если вы позволяете себе выходить на проезжую часть, не осмотревшись (не говоря уже о нару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шениях ПДД), то, скорее всего, ребёнок усвоит вашу мо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дель поведения.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Переходя дорогу, идите размеренным шагом. Ни В Коем Случае нельзя бежать! Иначе вы нау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чите спешить там, где торопиться нельзя, где необходимо быть внимате</w:t>
      </w:r>
      <w:bookmarkStart w:id="0" w:name="_GoBack"/>
      <w:bookmarkEnd w:id="0"/>
      <w:r w:rsidRPr="00FC0DF6">
        <w:rPr>
          <w:rFonts w:ascii="Times New Roman" w:hAnsi="Times New Roman" w:cs="Times New Roman"/>
          <w:sz w:val="28"/>
          <w:szCs w:val="28"/>
          <w:lang w:eastAsia="ru-RU"/>
        </w:rPr>
        <w:t>льным и соблюдать правила безопасности.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Не посылайте ребёнка переходить, а тем бо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лее перебегать дорогу впереди вас. Этим вы обу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чите ребёнка переходить дорогу, не глядя по сторонам. Маленького ребёнка надо крепко и надёжно держать за руку, чтобы он не мог вырваться. Надёжно – значит за за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пястье или за нижнюю треть предплечья, а не за ладошку. Так ребёнок не сможет высвободить свою руку из вашей.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Учите ребёнка наблюдать за дорожной обста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новкой! У ребёнка должен выработаться твёрдый навык: прежде чем сделать первый шаг с тротуара, он поворачи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вает голову и осматривает дорогу во всех направлениях.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Начинать движение через проезжую часть на зелёный сигнал светофора можно только убедившись, что все автомашины остановились.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Учите ребёнка оценивать скорость и направ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ление будущего движения приближающегося транспорта. Научите ребёнка определять, какой автомо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биль едет прямо, а какой – готовится к повороту.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Учите ребёнка замечать автомобили. Иногда ре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бёнок не замечает автомобиль или мотоцикл, находящий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ся вдалеке. Научите его всматриваться вдаль.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 xml:space="preserve">Твёрдо усвойте сами и научите ребёнка, что </w:t>
      </w:r>
      <w:r w:rsidRPr="00FC0D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ВХОДИТЬ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 xml:space="preserve"> в любой вид транспорта и выходить из него </w:t>
      </w:r>
      <w:r w:rsidRPr="00FC0D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МОЖНО ТОЛЬКО 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 xml:space="preserve">тогда, когда </w:t>
      </w:r>
      <w:r w:rsidRPr="00FC0D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ОН СТОИТ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>. Объясните ребёнку, что нельзя запрыгивать в уходящий автобус на ходу.</w:t>
      </w:r>
    </w:p>
    <w:p w:rsidR="00FC0DF6" w:rsidRP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sz w:val="28"/>
          <w:szCs w:val="28"/>
          <w:lang w:eastAsia="ru-RU"/>
        </w:rPr>
        <w:t>Выходить на дорогу из-за стоящего транспор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та ИЛИ других помех обзору нельзя! Это опасно, ведь водитель в этом случае заметит пешехода слишком поздно и может не успеть затормозить.</w:t>
      </w:r>
    </w:p>
    <w:p w:rsidR="00FC0DF6" w:rsidRDefault="00FC0DF6" w:rsidP="00FC0D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B3925A" wp14:editId="73024EED">
            <wp:simplePos x="0" y="0"/>
            <wp:positionH relativeFrom="column">
              <wp:posOffset>81915</wp:posOffset>
            </wp:positionH>
            <wp:positionV relativeFrom="paragraph">
              <wp:posOffset>92710</wp:posOffset>
            </wp:positionV>
            <wp:extent cx="340995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79" y="21515"/>
                <wp:lineTo x="21479" y="0"/>
                <wp:lineTo x="0" y="0"/>
              </wp:wrapPolygon>
            </wp:wrapThrough>
            <wp:docPr id="1" name="Рисунок 1" descr="C:\Users\admin\Desktop\roditel_nauchi_rebenka_pd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oditel_nauchi_rebenka_pdd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 xml:space="preserve">Составьте для ребёнка схему безопасного маршрута </w:t>
      </w:r>
      <w:r w:rsidRPr="00FC0D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ОТ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 xml:space="preserve"> дома </w:t>
      </w:r>
      <w:r w:rsidRPr="00FC0D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ДО ШКОЛЫ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t>. Помните, необходи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мо выбрать не самый короткий, а самый безопасный путь. Несколько раз пройдите этот путь вместе с сыном или до</w:t>
      </w:r>
      <w:r w:rsidRPr="00FC0DF6">
        <w:rPr>
          <w:rFonts w:ascii="Times New Roman" w:hAnsi="Times New Roman" w:cs="Times New Roman"/>
          <w:sz w:val="28"/>
          <w:szCs w:val="28"/>
          <w:lang w:eastAsia="ru-RU"/>
        </w:rPr>
        <w:softHyphen/>
        <w:t>черью, убедитесь, что ребёнок твёрдо усвоил этот путь.</w:t>
      </w:r>
    </w:p>
    <w:p w:rsidR="00C65018" w:rsidRPr="00FC0DF6" w:rsidRDefault="00C65018" w:rsidP="00FC0D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65018" w:rsidRPr="00FC0DF6" w:rsidSect="00FC0DF6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BB"/>
    <w:rsid w:val="008913BB"/>
    <w:rsid w:val="00C65018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2603E-DBE2-42AC-924E-C15D93A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2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491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2020-07-27T08:37:00Z</dcterms:created>
  <dcterms:modified xsi:type="dcterms:W3CDTF">2020-07-27T08:45:00Z</dcterms:modified>
</cp:coreProperties>
</file>