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AA" w:rsidRDefault="001353CE" w:rsidP="00597FAA">
      <w:pPr>
        <w:shd w:val="clear" w:color="auto" w:fill="F8FAFF"/>
        <w:spacing w:after="100" w:afterAutospacing="1" w:line="405" w:lineRule="atLeast"/>
        <w:ind w:firstLine="708"/>
        <w:jc w:val="center"/>
        <w:rPr>
          <w:rFonts w:ascii="Roboto-Regular" w:eastAsia="Times New Roman" w:hAnsi="Roboto-Regular" w:cs="Times New Roman"/>
          <w:b/>
          <w:color w:val="333333"/>
          <w:sz w:val="27"/>
          <w:szCs w:val="27"/>
          <w:lang w:eastAsia="ru-RU"/>
        </w:rPr>
      </w:pPr>
      <w:r>
        <w:rPr>
          <w:rFonts w:ascii="Roboto-Regular" w:eastAsia="Times New Roman" w:hAnsi="Roboto-Regular" w:cs="Times New Roman"/>
          <w:b/>
          <w:color w:val="333333"/>
          <w:sz w:val="27"/>
          <w:szCs w:val="27"/>
          <w:lang w:eastAsia="ru-RU"/>
        </w:rPr>
        <w:t>М</w:t>
      </w:r>
      <w:r w:rsidR="002A7DEB" w:rsidRPr="002A7DEB">
        <w:rPr>
          <w:rFonts w:ascii="Roboto-Regular" w:eastAsia="Times New Roman" w:hAnsi="Roboto-Regular" w:cs="Times New Roman"/>
          <w:b/>
          <w:color w:val="333333"/>
          <w:sz w:val="27"/>
          <w:szCs w:val="27"/>
          <w:lang w:eastAsia="ru-RU"/>
        </w:rPr>
        <w:t>ер</w:t>
      </w:r>
      <w:r>
        <w:rPr>
          <w:rFonts w:ascii="Roboto-Regular" w:eastAsia="Times New Roman" w:hAnsi="Roboto-Regular" w:cs="Times New Roman"/>
          <w:b/>
          <w:color w:val="333333"/>
          <w:sz w:val="27"/>
          <w:szCs w:val="27"/>
          <w:lang w:eastAsia="ru-RU"/>
        </w:rPr>
        <w:t>ы</w:t>
      </w:r>
      <w:r w:rsidR="002A7DEB" w:rsidRPr="002A7DEB">
        <w:rPr>
          <w:rFonts w:ascii="Roboto-Regular" w:eastAsia="Times New Roman" w:hAnsi="Roboto-Regular" w:cs="Times New Roman"/>
          <w:b/>
          <w:color w:val="333333"/>
          <w:sz w:val="27"/>
          <w:szCs w:val="27"/>
          <w:lang w:eastAsia="ru-RU"/>
        </w:rPr>
        <w:t xml:space="preserve"> социальной поддержки </w:t>
      </w:r>
      <w:r>
        <w:rPr>
          <w:rFonts w:ascii="Roboto-Regular" w:eastAsia="Times New Roman" w:hAnsi="Roboto-Regular" w:cs="Times New Roman"/>
          <w:b/>
          <w:color w:val="333333"/>
          <w:sz w:val="27"/>
          <w:szCs w:val="27"/>
          <w:lang w:eastAsia="ru-RU"/>
        </w:rPr>
        <w:t>многодетным</w:t>
      </w:r>
      <w:r w:rsidR="002A7DEB" w:rsidRPr="002A7DEB">
        <w:rPr>
          <w:rFonts w:ascii="Roboto-Regular" w:eastAsia="Times New Roman" w:hAnsi="Roboto-Regular" w:cs="Times New Roman"/>
          <w:b/>
          <w:color w:val="333333"/>
          <w:sz w:val="27"/>
          <w:szCs w:val="27"/>
          <w:lang w:eastAsia="ru-RU"/>
        </w:rPr>
        <w:t xml:space="preserve"> сем</w:t>
      </w:r>
      <w:r>
        <w:rPr>
          <w:rFonts w:ascii="Roboto-Regular" w:eastAsia="Times New Roman" w:hAnsi="Roboto-Regular" w:cs="Times New Roman"/>
          <w:b/>
          <w:color w:val="333333"/>
          <w:sz w:val="27"/>
          <w:szCs w:val="27"/>
          <w:lang w:eastAsia="ru-RU"/>
        </w:rPr>
        <w:t>ьям</w:t>
      </w:r>
      <w:r w:rsidR="002A7DEB" w:rsidRPr="002A7DEB">
        <w:rPr>
          <w:rFonts w:ascii="Roboto-Regular" w:eastAsia="Times New Roman" w:hAnsi="Roboto-Regular" w:cs="Times New Roman"/>
          <w:b/>
          <w:color w:val="333333"/>
          <w:sz w:val="27"/>
          <w:szCs w:val="27"/>
          <w:lang w:eastAsia="ru-RU"/>
        </w:rPr>
        <w:t xml:space="preserve"> в 20</w:t>
      </w:r>
      <w:r w:rsidR="00025CD9">
        <w:rPr>
          <w:rFonts w:ascii="Roboto-Regular" w:eastAsia="Times New Roman" w:hAnsi="Roboto-Regular" w:cs="Times New Roman"/>
          <w:b/>
          <w:color w:val="333333"/>
          <w:sz w:val="27"/>
          <w:szCs w:val="27"/>
          <w:lang w:eastAsia="ru-RU"/>
        </w:rPr>
        <w:t>2</w:t>
      </w:r>
      <w:r w:rsidR="00FC5868">
        <w:rPr>
          <w:rFonts w:ascii="Roboto-Regular" w:eastAsia="Times New Roman" w:hAnsi="Roboto-Regular" w:cs="Times New Roman"/>
          <w:b/>
          <w:color w:val="333333"/>
          <w:sz w:val="27"/>
          <w:szCs w:val="27"/>
          <w:lang w:eastAsia="ru-RU"/>
        </w:rPr>
        <w:t>1</w:t>
      </w:r>
      <w:r w:rsidR="002A7DEB" w:rsidRPr="002A7DEB">
        <w:rPr>
          <w:rFonts w:ascii="Roboto-Regular" w:eastAsia="Times New Roman" w:hAnsi="Roboto-Regular" w:cs="Times New Roman"/>
          <w:b/>
          <w:color w:val="333333"/>
          <w:sz w:val="27"/>
          <w:szCs w:val="27"/>
          <w:lang w:eastAsia="ru-RU"/>
        </w:rPr>
        <w:t xml:space="preserve"> году</w:t>
      </w:r>
    </w:p>
    <w:p w:rsidR="00B9171C" w:rsidRDefault="00FF5FEC" w:rsidP="00597FAA">
      <w:pPr>
        <w:shd w:val="clear" w:color="auto" w:fill="F8FAFF"/>
        <w:spacing w:after="0" w:line="405" w:lineRule="atLeast"/>
        <w:ind w:firstLine="708"/>
        <w:jc w:val="both"/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</w:pPr>
      <w:r w:rsidRPr="00FF5FEC"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  <w:t xml:space="preserve">Многодетная семья – это семья, в которой воспитываются трое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на бюджетной основе – до окончания обучения, но не более чем до достижения ими возраста 23 лет. </w:t>
      </w:r>
    </w:p>
    <w:p w:rsidR="00643703" w:rsidRPr="00FF5FEC" w:rsidRDefault="00FF5FEC" w:rsidP="00597FAA">
      <w:pPr>
        <w:shd w:val="clear" w:color="auto" w:fill="F8FAFF"/>
        <w:spacing w:after="0" w:line="405" w:lineRule="atLeast"/>
        <w:ind w:firstLine="708"/>
        <w:jc w:val="both"/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FF5FEC"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  <w:t>Многодетным семьям кроме мер социальной поддержки, предусмотренных семьям с детьми, также предоставляются</w:t>
      </w:r>
      <w:r w:rsidR="00643703" w:rsidRPr="00FF5FEC">
        <w:rPr>
          <w:rFonts w:ascii="Roboto-Regular" w:eastAsia="Times New Roman" w:hAnsi="Roboto-Regular" w:cs="Times New Roman"/>
          <w:color w:val="333333"/>
          <w:sz w:val="24"/>
          <w:szCs w:val="24"/>
          <w:lang w:eastAsia="ru-RU"/>
        </w:rPr>
        <w:t xml:space="preserve">: </w:t>
      </w:r>
    </w:p>
    <w:p w:rsidR="00597FAA" w:rsidRPr="00FF5FEC" w:rsidRDefault="00597FAA" w:rsidP="00597FAA">
      <w:pPr>
        <w:numPr>
          <w:ilvl w:val="0"/>
          <w:numId w:val="1"/>
        </w:numPr>
        <w:shd w:val="clear" w:color="auto" w:fill="F8FAFF"/>
        <w:spacing w:after="0" w:line="300" w:lineRule="atLeast"/>
        <w:ind w:left="0" w:hanging="357"/>
        <w:jc w:val="both"/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</w:pPr>
    </w:p>
    <w:p w:rsidR="00597FAA" w:rsidRPr="00FF5FEC" w:rsidRDefault="00597FAA" w:rsidP="00597FAA">
      <w:pPr>
        <w:numPr>
          <w:ilvl w:val="0"/>
          <w:numId w:val="1"/>
        </w:numPr>
        <w:shd w:val="clear" w:color="auto" w:fill="F8FAFF"/>
        <w:spacing w:after="0" w:line="300" w:lineRule="atLeast"/>
        <w:ind w:left="0" w:hanging="357"/>
        <w:jc w:val="both"/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</w:pPr>
      <w:r w:rsidRPr="00FF5FEC"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  <w:t xml:space="preserve">● ежегодная денежная выплата в размере </w:t>
      </w:r>
      <w:r w:rsidRPr="00FF5FEC">
        <w:rPr>
          <w:rFonts w:ascii="Roboto-Light" w:eastAsia="Times New Roman" w:hAnsi="Roboto-Light" w:cs="Times New Roman"/>
          <w:b/>
          <w:color w:val="000000"/>
          <w:sz w:val="24"/>
          <w:szCs w:val="24"/>
          <w:lang w:eastAsia="ru-RU"/>
        </w:rPr>
        <w:t>5317 рублей</w:t>
      </w:r>
      <w:r w:rsidRPr="00FF5FEC"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  <w:t xml:space="preserve"> на каждого несовершеннолетнего ребенка (производится равными долями ежеквартально управлением социальной защиты населения (по </w:t>
      </w:r>
      <w:r w:rsidRPr="00FF5FEC">
        <w:rPr>
          <w:rFonts w:ascii="Roboto-Light" w:eastAsia="Times New Roman" w:hAnsi="Roboto-Light" w:cs="Times New Roman"/>
          <w:b/>
          <w:color w:val="000000"/>
          <w:sz w:val="24"/>
          <w:szCs w:val="24"/>
          <w:lang w:eastAsia="ru-RU"/>
        </w:rPr>
        <w:t>1329 рублей 25 копеек</w:t>
      </w:r>
      <w:r w:rsidRPr="00FF5FEC"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  <w:t xml:space="preserve"> в квартал на каждого ребенка); </w:t>
      </w:r>
    </w:p>
    <w:p w:rsidR="00597FAA" w:rsidRPr="00FF5FEC" w:rsidRDefault="00597FAA" w:rsidP="00597FAA">
      <w:pPr>
        <w:numPr>
          <w:ilvl w:val="0"/>
          <w:numId w:val="1"/>
        </w:numPr>
        <w:shd w:val="clear" w:color="auto" w:fill="F8FAFF"/>
        <w:spacing w:after="0" w:line="300" w:lineRule="atLeast"/>
        <w:ind w:left="0" w:hanging="357"/>
        <w:jc w:val="both"/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</w:pPr>
    </w:p>
    <w:p w:rsidR="00597FAA" w:rsidRPr="00FF5FEC" w:rsidRDefault="00597FAA" w:rsidP="00597FAA">
      <w:pPr>
        <w:numPr>
          <w:ilvl w:val="0"/>
          <w:numId w:val="1"/>
        </w:numPr>
        <w:shd w:val="clear" w:color="auto" w:fill="F8FAFF"/>
        <w:spacing w:after="0" w:line="300" w:lineRule="atLeast"/>
        <w:ind w:left="0" w:hanging="357"/>
        <w:jc w:val="both"/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</w:pPr>
      <w:r w:rsidRPr="00FF5FEC"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  <w:t xml:space="preserve">● при рождении (усыновлении) после 1 января 2011 года третьего ребенка или </w:t>
      </w:r>
      <w:r w:rsidRPr="00FF5FEC"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  <w:br/>
        <w:t xml:space="preserve">последующих детей получение однократно материнского (семейного) капитала </w:t>
      </w:r>
      <w:r w:rsidRPr="00FF5FEC">
        <w:rPr>
          <w:rFonts w:ascii="Roboto-Light" w:eastAsia="Times New Roman" w:hAnsi="Roboto-Light" w:cs="Times New Roman"/>
          <w:b/>
          <w:color w:val="000000"/>
          <w:sz w:val="24"/>
          <w:szCs w:val="24"/>
          <w:lang w:eastAsia="ru-RU"/>
        </w:rPr>
        <w:t>– 134128 рублей;</w:t>
      </w:r>
    </w:p>
    <w:p w:rsidR="00597FAA" w:rsidRPr="00FF5FEC" w:rsidRDefault="00597FAA" w:rsidP="00597FAA">
      <w:pPr>
        <w:numPr>
          <w:ilvl w:val="0"/>
          <w:numId w:val="1"/>
        </w:numPr>
        <w:shd w:val="clear" w:color="auto" w:fill="F8FAFF"/>
        <w:spacing w:after="0" w:line="300" w:lineRule="atLeast"/>
        <w:ind w:left="0" w:hanging="357"/>
        <w:jc w:val="both"/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</w:pPr>
    </w:p>
    <w:p w:rsidR="00597FAA" w:rsidRPr="00FF5FEC" w:rsidRDefault="00597FAA" w:rsidP="00597FAA">
      <w:pPr>
        <w:numPr>
          <w:ilvl w:val="0"/>
          <w:numId w:val="1"/>
        </w:numPr>
        <w:shd w:val="clear" w:color="auto" w:fill="F8FAFF"/>
        <w:spacing w:after="0" w:line="300" w:lineRule="atLeast"/>
        <w:ind w:left="0" w:hanging="357"/>
        <w:jc w:val="both"/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</w:pPr>
      <w:r w:rsidRPr="00FF5FEC"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  <w:t xml:space="preserve">● ежемесячная денежная выплата при рождении третьего или последующих детей до достижения ребенком возраста трех лет в размере </w:t>
      </w:r>
      <w:r w:rsidRPr="00FF5FEC">
        <w:rPr>
          <w:rFonts w:ascii="Roboto-Light" w:eastAsia="Times New Roman" w:hAnsi="Roboto-Light" w:cs="Times New Roman"/>
          <w:b/>
          <w:color w:val="000000"/>
          <w:sz w:val="24"/>
          <w:szCs w:val="24"/>
          <w:lang w:eastAsia="ru-RU"/>
        </w:rPr>
        <w:t xml:space="preserve">11114 рублей </w:t>
      </w:r>
      <w:r w:rsidRPr="00FF5FEC"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  <w:t>в месяц;</w:t>
      </w:r>
    </w:p>
    <w:p w:rsidR="00597FAA" w:rsidRPr="00FF5FEC" w:rsidRDefault="00597FAA" w:rsidP="00597FAA">
      <w:pPr>
        <w:numPr>
          <w:ilvl w:val="0"/>
          <w:numId w:val="1"/>
        </w:numPr>
        <w:shd w:val="clear" w:color="auto" w:fill="F8FAFF"/>
        <w:spacing w:after="0" w:line="300" w:lineRule="atLeast"/>
        <w:ind w:left="0" w:hanging="357"/>
        <w:jc w:val="both"/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</w:pPr>
    </w:p>
    <w:p w:rsidR="00597FAA" w:rsidRPr="00FF5FEC" w:rsidRDefault="00597FAA" w:rsidP="00597FAA">
      <w:pPr>
        <w:numPr>
          <w:ilvl w:val="0"/>
          <w:numId w:val="1"/>
        </w:numPr>
        <w:shd w:val="clear" w:color="auto" w:fill="F8FAFF"/>
        <w:spacing w:after="0" w:line="300" w:lineRule="atLeast"/>
        <w:ind w:left="0" w:hanging="357"/>
        <w:jc w:val="both"/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</w:pPr>
      <w:r w:rsidRPr="00FF5FEC"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  <w:t>● субсидии на оплату жилого помещения и коммунальных услуг семьям, собственные расходы которых на оплату жилья и коммунальных услуг (в пределах региональных стандартов) превышают 15% совокупного дохода семьи;</w:t>
      </w:r>
    </w:p>
    <w:p w:rsidR="00597FAA" w:rsidRPr="00FF5FEC" w:rsidRDefault="00597FAA" w:rsidP="00597FAA">
      <w:pPr>
        <w:numPr>
          <w:ilvl w:val="0"/>
          <w:numId w:val="1"/>
        </w:numPr>
        <w:shd w:val="clear" w:color="auto" w:fill="F8FAFF"/>
        <w:spacing w:after="0" w:line="300" w:lineRule="atLeast"/>
        <w:ind w:left="0" w:hanging="357"/>
        <w:jc w:val="both"/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</w:pPr>
    </w:p>
    <w:p w:rsidR="00597FAA" w:rsidRPr="00FF5FEC" w:rsidRDefault="00597FAA" w:rsidP="00597FAA">
      <w:pPr>
        <w:numPr>
          <w:ilvl w:val="0"/>
          <w:numId w:val="1"/>
        </w:numPr>
        <w:shd w:val="clear" w:color="auto" w:fill="F8FAFF"/>
        <w:spacing w:after="0" w:line="300" w:lineRule="atLeast"/>
        <w:ind w:left="0" w:hanging="357"/>
        <w:jc w:val="both"/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</w:pPr>
      <w:r w:rsidRPr="00FF5FEC"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  <w:t>● учащимся общеобразовательных организаций из многодетных семей предоставлено право приобретения льготного проездного билета на проезд в городском пассажирском транспорте;</w:t>
      </w:r>
    </w:p>
    <w:p w:rsidR="00597FAA" w:rsidRPr="00FF5FEC" w:rsidRDefault="00597FAA" w:rsidP="00597FAA">
      <w:pPr>
        <w:numPr>
          <w:ilvl w:val="0"/>
          <w:numId w:val="1"/>
        </w:numPr>
        <w:shd w:val="clear" w:color="auto" w:fill="F8FAFF"/>
        <w:spacing w:after="0" w:line="300" w:lineRule="atLeast"/>
        <w:ind w:left="0" w:hanging="357"/>
        <w:jc w:val="both"/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</w:pPr>
    </w:p>
    <w:p w:rsidR="00597FAA" w:rsidRPr="00FF5FEC" w:rsidRDefault="00597FAA" w:rsidP="00597FAA">
      <w:pPr>
        <w:numPr>
          <w:ilvl w:val="0"/>
          <w:numId w:val="1"/>
        </w:numPr>
        <w:shd w:val="clear" w:color="auto" w:fill="F8FAFF"/>
        <w:spacing w:after="0" w:line="300" w:lineRule="atLeast"/>
        <w:ind w:left="0" w:hanging="357"/>
        <w:jc w:val="both"/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</w:pPr>
      <w:r w:rsidRPr="00FF5FEC"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  <w:t>● предоставление льготного питания детям из многодетных семей в общеобразовательных организациях на основании справки, подтверждающей постановку многодетной семьи на учет в органах социальной защиты населения по месту жительства в качестве многодетной;</w:t>
      </w:r>
    </w:p>
    <w:p w:rsidR="00597FAA" w:rsidRPr="00FF5FEC" w:rsidRDefault="00597FAA" w:rsidP="00597FAA">
      <w:pPr>
        <w:numPr>
          <w:ilvl w:val="0"/>
          <w:numId w:val="1"/>
        </w:numPr>
        <w:shd w:val="clear" w:color="auto" w:fill="F8FAFF"/>
        <w:spacing w:after="0" w:line="300" w:lineRule="atLeast"/>
        <w:ind w:left="0" w:hanging="357"/>
        <w:jc w:val="both"/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</w:pPr>
    </w:p>
    <w:p w:rsidR="00597FAA" w:rsidRPr="00FF5FEC" w:rsidRDefault="00597FAA" w:rsidP="00597FAA">
      <w:pPr>
        <w:numPr>
          <w:ilvl w:val="0"/>
          <w:numId w:val="1"/>
        </w:numPr>
        <w:shd w:val="clear" w:color="auto" w:fill="F8FAFF"/>
        <w:spacing w:after="0" w:line="300" w:lineRule="atLeast"/>
        <w:ind w:left="0" w:hanging="357"/>
        <w:jc w:val="both"/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</w:pPr>
      <w:r w:rsidRPr="00FF5FEC"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  <w:t>● от уплаты транспортного налога на основании справки о постановке на учет в управлении социальной защиты населения по месту жительства освобождается один из родителей (усыновителей) в многодетной семье по автомобилям легковым с мощностью двигателя до 150 лошадиных сил включительно, автобусам с мощностью двигателя до 150 лошадиных сил включительно в отношении одной единицы транспортного средства по выбору налогоплательщика из числа зарегистрированных за ним транспортных средств;</w:t>
      </w:r>
    </w:p>
    <w:p w:rsidR="00597FAA" w:rsidRPr="00FF5FEC" w:rsidRDefault="00597FAA" w:rsidP="00597FAA">
      <w:pPr>
        <w:numPr>
          <w:ilvl w:val="0"/>
          <w:numId w:val="1"/>
        </w:numPr>
        <w:shd w:val="clear" w:color="auto" w:fill="F8FAFF"/>
        <w:spacing w:after="0" w:line="300" w:lineRule="atLeast"/>
        <w:ind w:left="0" w:hanging="357"/>
        <w:jc w:val="both"/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</w:pPr>
    </w:p>
    <w:p w:rsidR="00597FAA" w:rsidRPr="00FF5FEC" w:rsidRDefault="00597FAA" w:rsidP="00597FAA">
      <w:pPr>
        <w:numPr>
          <w:ilvl w:val="0"/>
          <w:numId w:val="1"/>
        </w:numPr>
        <w:shd w:val="clear" w:color="auto" w:fill="F8FAFF"/>
        <w:spacing w:after="0" w:line="300" w:lineRule="atLeast"/>
        <w:ind w:left="0" w:hanging="357"/>
        <w:jc w:val="both"/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</w:pPr>
      <w:r w:rsidRPr="00FF5FEC"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  <w:t xml:space="preserve">● по земельному налогу – налоговый вычет, уменьшающий величину налога на кадастровую стоимость 600 </w:t>
      </w:r>
      <w:proofErr w:type="spellStart"/>
      <w:r w:rsidRPr="00FF5FEC"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FF5FEC"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  <w:t>. площади одного земельного участка (подпункта 10 пункта 5 статьи 391 Налогового кодекса Российской Федерации);</w:t>
      </w:r>
    </w:p>
    <w:p w:rsidR="00597FAA" w:rsidRPr="00FF5FEC" w:rsidRDefault="00597FAA" w:rsidP="00597FAA">
      <w:pPr>
        <w:numPr>
          <w:ilvl w:val="0"/>
          <w:numId w:val="1"/>
        </w:numPr>
        <w:shd w:val="clear" w:color="auto" w:fill="F8FAFF"/>
        <w:spacing w:after="0" w:line="300" w:lineRule="atLeast"/>
        <w:ind w:left="0" w:hanging="357"/>
        <w:jc w:val="both"/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</w:pPr>
    </w:p>
    <w:p w:rsidR="00597FAA" w:rsidRPr="00FF5FEC" w:rsidRDefault="00597FAA" w:rsidP="00597FAA">
      <w:pPr>
        <w:numPr>
          <w:ilvl w:val="0"/>
          <w:numId w:val="1"/>
        </w:numPr>
        <w:shd w:val="clear" w:color="auto" w:fill="F8FAFF"/>
        <w:spacing w:after="0" w:line="300" w:lineRule="atLeast"/>
        <w:ind w:left="0" w:hanging="357"/>
        <w:jc w:val="both"/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</w:pPr>
      <w:r w:rsidRPr="00FF5FEC"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  <w:t xml:space="preserve">● по налогу на имущество физических лиц – дополнительные налоговые вычеты, уменьшающие размер налога на кадастровую стоимость 5 </w:t>
      </w:r>
      <w:proofErr w:type="spellStart"/>
      <w:r w:rsidRPr="00FF5FEC"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FF5FEC"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  <w:t xml:space="preserve">. общей площади квартиры, части квартиры, комнаты и 7 </w:t>
      </w:r>
      <w:proofErr w:type="spellStart"/>
      <w:r w:rsidRPr="00FF5FEC"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FF5FEC"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  <w:t>. общей площади жилого дома, части жилого дома в расчете на каждого несовершеннолетнего ребенка (пункт 6.1 статьи 403 Налогового кодекса Российской Федерации).</w:t>
      </w:r>
    </w:p>
    <w:p w:rsidR="0032593C" w:rsidRPr="00FF5FEC" w:rsidRDefault="0032593C" w:rsidP="00597FAA">
      <w:pPr>
        <w:numPr>
          <w:ilvl w:val="0"/>
          <w:numId w:val="1"/>
        </w:numPr>
        <w:shd w:val="clear" w:color="auto" w:fill="F8FAFF"/>
        <w:spacing w:after="0" w:line="300" w:lineRule="atLeast"/>
        <w:ind w:left="0" w:hanging="357"/>
        <w:jc w:val="both"/>
        <w:rPr>
          <w:sz w:val="24"/>
          <w:szCs w:val="24"/>
        </w:rPr>
      </w:pPr>
    </w:p>
    <w:sectPr w:rsidR="0032593C" w:rsidRPr="00FF5FEC" w:rsidSect="003918E3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charset w:val="00"/>
    <w:family w:val="auto"/>
    <w:pitch w:val="default"/>
  </w:font>
  <w:font w:name="Roboto-Ligh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56475"/>
    <w:multiLevelType w:val="multilevel"/>
    <w:tmpl w:val="7156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9B"/>
    <w:rsid w:val="00025CD9"/>
    <w:rsid w:val="001353CE"/>
    <w:rsid w:val="002917ED"/>
    <w:rsid w:val="002A7DEB"/>
    <w:rsid w:val="0032593C"/>
    <w:rsid w:val="003918E3"/>
    <w:rsid w:val="00597FAA"/>
    <w:rsid w:val="00643703"/>
    <w:rsid w:val="008D11A1"/>
    <w:rsid w:val="00B248B1"/>
    <w:rsid w:val="00B6039B"/>
    <w:rsid w:val="00B9171C"/>
    <w:rsid w:val="00BC6285"/>
    <w:rsid w:val="00FC4533"/>
    <w:rsid w:val="00FC5868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17093-F82F-47F1-8917-5464DDD2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0950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4646">
                          <w:marLeft w:val="0"/>
                          <w:marRight w:val="0"/>
                          <w:marTop w:val="9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2B5B-C35D-41A7-B5CC-C5F08444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Елена Леонидовна</dc:creator>
  <cp:lastModifiedBy>Руденко Елена Леонидовна</cp:lastModifiedBy>
  <cp:revision>14</cp:revision>
  <cp:lastPrinted>2021-02-08T05:10:00Z</cp:lastPrinted>
  <dcterms:created xsi:type="dcterms:W3CDTF">2020-01-21T06:13:00Z</dcterms:created>
  <dcterms:modified xsi:type="dcterms:W3CDTF">2021-02-08T05:11:00Z</dcterms:modified>
</cp:coreProperties>
</file>