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C2FD6">
      <w:pPr>
        <w:pStyle w:val="printredaction-line"/>
        <w:divId w:val="1785807399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23 апр 2017</w:t>
      </w:r>
    </w:p>
    <w:p w:rsidR="00000000" w:rsidRDefault="000C2FD6">
      <w:pPr>
        <w:divId w:val="192869014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Главного государственного санитарного врача Россииот 19.04.2010 № 25, СанПиН Главного государственного санитарного врача Россииот 19.04.2010 № 2.4.4.2599-10</w:t>
      </w:r>
    </w:p>
    <w:p w:rsidR="00000000" w:rsidRDefault="000C2FD6">
      <w:pPr>
        <w:pStyle w:val="2"/>
        <w:divId w:val="178580739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СанПиН 2.4.4.2599-10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1729631/XA00M1S2LR/" w:history="1">
        <w:r>
          <w:rPr>
            <w:rStyle w:val="a4"/>
            <w:rFonts w:ascii="Georgia" w:hAnsi="Georgia"/>
          </w:rPr>
          <w:t>Федеральным законом от 30.03.99 № 52-ФЗ "О санитарно-эпидемиологическом благополучии населения"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1999, № 14, ст.1650; 2002, № 1 (</w:t>
      </w:r>
      <w:r>
        <w:rPr>
          <w:rFonts w:ascii="Georgia" w:hAnsi="Georgia"/>
        </w:rPr>
        <w:t>ч.1), ст.2; 2003, № 2, ст.167; 2003, № 27 (ч.1), ст.2700; 2004, № 35, ст.3607; 2005, № 19, ст.1752; 2006, № 1, ст.10; 2006, № 52 (ч.1) ст.5498; 2007 № 1 (ч.1) ст.21; 2007, № 1 (ч.1) ст.29; 2007, № 27, ст.3213; 2007, № 46, ст.5554; 2007, № 49, ст.6070; 2008</w:t>
      </w:r>
      <w:r>
        <w:rPr>
          <w:rFonts w:ascii="Georgia" w:hAnsi="Georgia"/>
        </w:rPr>
        <w:t>, № 24, ст.2801; 2008, № 29 (ч.1), ст.3418; 2008, № 30 (ч.2), ст.3616; 2008, № 44, ст.4984; 2008, № 52 (ч.1), ст.6223; 2009, № 1, ст.17</w:t>
      </w:r>
      <w:r>
        <w:rPr>
          <w:rFonts w:ascii="Georgia" w:hAnsi="Georgia"/>
        </w:rPr>
        <w:t>)</w:t>
      </w:r>
      <w:hyperlink r:id="rId5" w:anchor="/document/99/901765645/XA00M6G2N3/" w:history="1">
        <w:r>
          <w:rPr>
            <w:rStyle w:val="a4"/>
            <w:rFonts w:ascii="Georgia" w:hAnsi="Georgia"/>
          </w:rPr>
          <w:t xml:space="preserve"> и постановлением Правительства Российско</w:t>
        </w:r>
        <w:r>
          <w:rPr>
            <w:rStyle w:val="a4"/>
            <w:rFonts w:ascii="Georgia" w:hAnsi="Georgia"/>
          </w:rPr>
          <w:t>й Федерации от 24.07.2000 №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</w:t>
      </w:r>
      <w:r>
        <w:rPr>
          <w:rFonts w:ascii="Georgia" w:hAnsi="Georgia"/>
        </w:rPr>
        <w:t>000, № 31, ст.3295; 2004, № 8, ст.663; 2004, № 47, ст.4666; 2005, № 39, ст.3953</w:t>
      </w:r>
      <w:r>
        <w:rPr>
          <w:rFonts w:ascii="Georgia" w:hAnsi="Georgia"/>
        </w:rPr>
        <w:t>)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постановляю</w:t>
      </w:r>
      <w:r>
        <w:rPr>
          <w:rFonts w:ascii="Georgia" w:hAnsi="Georgia"/>
        </w:rPr>
        <w:t>: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1. Утвердить санитарно-эпидемиологические правила и нормативы СанПиН 2.4.4.2599-10 "Гигиенические требования к устройству, содержанию и организации режима работы </w:t>
      </w:r>
      <w:r>
        <w:rPr>
          <w:rFonts w:ascii="Georgia" w:hAnsi="Georgia"/>
        </w:rPr>
        <w:t>в оздоровительных учреждениях с дневным пребыванием детей в период каникул" (</w:t>
      </w:r>
      <w:hyperlink r:id="rId6" w:anchor="/document/99/902218028/XA00LUO2M6/" w:tgtFrame="_self" w:history="1">
        <w:r>
          <w:rPr>
            <w:rStyle w:val="a4"/>
            <w:rFonts w:ascii="Georgia" w:hAnsi="Georgia"/>
          </w:rPr>
          <w:t>приложение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2. Ввести в действие указанные </w:t>
      </w:r>
      <w:hyperlink r:id="rId7" w:anchor="/document/99/902218028/XA00LUO2M6/" w:tgtFrame="_self" w:history="1">
        <w:r>
          <w:rPr>
            <w:rStyle w:val="a4"/>
            <w:rFonts w:ascii="Georgia" w:hAnsi="Georgia"/>
          </w:rPr>
          <w:t>санитарные правила</w:t>
        </w:r>
      </w:hyperlink>
      <w:r>
        <w:rPr>
          <w:rFonts w:ascii="Georgia" w:hAnsi="Georgia"/>
        </w:rPr>
        <w:t xml:space="preserve"> с момента официального опубликования.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divId w:val="745685053"/>
        <w:rPr>
          <w:rFonts w:ascii="Georgia" w:hAnsi="Georgia"/>
        </w:rPr>
      </w:pPr>
      <w:r>
        <w:rPr>
          <w:rFonts w:ascii="Georgia" w:hAnsi="Georgia"/>
        </w:rPr>
        <w:t>Г.Онищенко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10951460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26 мая 2010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1737</w:t>
      </w:r>
      <w:r>
        <w:rPr>
          <w:rFonts w:ascii="Helvetica" w:hAnsi="Helvetica" w:cs="Helvetica"/>
          <w:sz w:val="20"/>
          <w:szCs w:val="20"/>
        </w:rPr>
        <w:t>8</w:t>
      </w:r>
    </w:p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Приложение </w:t>
      </w:r>
      <w:r>
        <w:rPr>
          <w:rFonts w:ascii="Georgia" w:hAnsi="Georgia"/>
        </w:rPr>
        <w:t> </w:t>
      </w:r>
    </w:p>
    <w:p w:rsidR="00000000" w:rsidRDefault="000C2FD6">
      <w:pPr>
        <w:pStyle w:val="align-right"/>
        <w:divId w:val="163239927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УТВЕРЖДЕНЫ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постановлением</w:t>
      </w:r>
      <w:r>
        <w:rPr>
          <w:rFonts w:ascii="Helvetica" w:hAnsi="Helvetica" w:cs="Helvetica"/>
          <w:sz w:val="20"/>
          <w:szCs w:val="20"/>
        </w:rPr>
        <w:t xml:space="preserve"> Главного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государственного санитарного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врача 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19 апреля 2010 года № 25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0C2FD6">
      <w:pPr>
        <w:divId w:val="469444382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 Сан</w:t>
      </w:r>
      <w:r>
        <w:rPr>
          <w:rStyle w:val="docsupplement-name"/>
          <w:rFonts w:ascii="Georgia" w:eastAsia="Times New Roman" w:hAnsi="Georgia"/>
        </w:rPr>
        <w:t>итарно-эпидемиологические правила и нормативы СанПиН 2.4.4.2599-1</w:t>
      </w:r>
      <w:r>
        <w:rPr>
          <w:rStyle w:val="docsupplement-name"/>
          <w:rFonts w:ascii="Georgia" w:eastAsia="Times New Roman" w:hAnsi="Georgia"/>
        </w:rPr>
        <w:t>0</w:t>
      </w:r>
    </w:p>
    <w:p w:rsidR="00000000" w:rsidRDefault="000C2FD6">
      <w:pPr>
        <w:divId w:val="83245268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положения и область применени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1.1. Настоящие санитарно-эпидемиологические правила и нормативы (далее - санитарные правила) устанавливают санитарно-эпидемиологические требования к </w:t>
      </w:r>
      <w:r>
        <w:rPr>
          <w:rFonts w:ascii="Georgia" w:hAnsi="Georgia"/>
        </w:rPr>
        <w:t>размещению, устройству, содержанию и организации режима работы оздоровительных учреждений с дневным пребыванием детей, организуемых на базе функционирующих общеобразовательных учреждений, дошкольных образовательных учреждений, учреждений дополнительного об</w:t>
      </w:r>
      <w:r>
        <w:rPr>
          <w:rFonts w:ascii="Georgia" w:hAnsi="Georgia"/>
        </w:rPr>
        <w:t>разования, спортивных сооружений, центров социальной реабилитации, и направлены на оздоровление детей и подростков в период каникул.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1.2. Санитарные правила распространяются на все виды оздоровительных учреждений с дневным пребыванием детей и подростков, </w:t>
      </w:r>
      <w:r>
        <w:rPr>
          <w:rFonts w:ascii="Georgia" w:hAnsi="Georgia"/>
        </w:rPr>
        <w:t>независимо от их подчиненности и форм собственности и являются обязательными для исполнения всеми юридическими лицами, индивидуальными предпринимателями, чья деятельность связана с организацией и (или) обеспечением отдыха детей в период каникул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Контроль </w:t>
      </w:r>
      <w:r>
        <w:rPr>
          <w:rFonts w:ascii="Georgia" w:hAnsi="Georgia"/>
        </w:rPr>
        <w:t>за соблюдением санитарно-эпидемиологических требований настоящих санитарных правил осуществляется органами, уполномоченными осуществлять государственный санитарно-эпидемиологический надзор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1.3. Оздоровительные учреждения с дневным пребыванием детей (далее</w:t>
      </w:r>
      <w:r>
        <w:rPr>
          <w:rFonts w:ascii="Georgia" w:hAnsi="Georgia"/>
        </w:rPr>
        <w:t xml:space="preserve"> - оздоровительные учреждения) организуются для обучающихся образовательных учреждений на время летних, осенних, зимних и весенних каникул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Оздоровительные учреждения комплектуются из числа обучающихся одной или нескольких общеобразовательных, спортивных,</w:t>
      </w:r>
      <w:r>
        <w:rPr>
          <w:rFonts w:ascii="Georgia" w:hAnsi="Georgia"/>
        </w:rPr>
        <w:t xml:space="preserve"> художественных школ и иных учреждений для детей и подростков, подразделяются на отряды не более 25 человек для обучающихся 1-4 классов и не более 30 человек для остальных школьников.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1.4. Учредителю оздоровительного учреждения с дневным пребыванием детей</w:t>
      </w:r>
      <w:r>
        <w:rPr>
          <w:rFonts w:ascii="Georgia" w:hAnsi="Georgia"/>
        </w:rPr>
        <w:t xml:space="preserve"> необходимо в срок не менее чем за 2 месяца до начала оздоровительного сезона поставить в известность орган, уполномоченный осуществлять государственный санитарно-эпидемиологический надзор, о планируемых сроках открытия оздоровительного учреждения, режиме </w:t>
      </w:r>
      <w:r>
        <w:rPr>
          <w:rFonts w:ascii="Georgia" w:hAnsi="Georgia"/>
        </w:rPr>
        <w:t xml:space="preserve">работы, количестве оздоровительных смен и количестве оздоравливаемых детей и не позднее чем за 30 дней до начала работы оздоровительного учреждения предоставить документы в соответствии с </w:t>
      </w:r>
      <w:hyperlink r:id="rId8" w:anchor="/document/99/902218028/XA00M7E2N4/" w:tgtFrame="_self" w:history="1">
        <w:r>
          <w:rPr>
            <w:rStyle w:val="a4"/>
            <w:rFonts w:ascii="Georgia" w:hAnsi="Georgia"/>
          </w:rPr>
          <w:t>приложением 1 настоящих санитарных правил</w:t>
        </w:r>
      </w:hyperlink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1.5. Продолжительность смены в оздоровительном учреждении определяется длительностью каникул и составляет в период летних каникул не менее 21 календарного дня; осенью, зимой и весной не менее</w:t>
      </w:r>
      <w:r>
        <w:rPr>
          <w:rFonts w:ascii="Georgia" w:hAnsi="Georgia"/>
        </w:rPr>
        <w:t xml:space="preserve"> 5 рабочих дней. Перерыв между сменами в летнее время для проведения генеральной уборки и санитарной обработки учреждения составляет не менее 2 дней.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1.6. Деятельность оздоровительных учреждений осуществляется при условии соответствия их требованиям насто</w:t>
      </w:r>
      <w:r>
        <w:rPr>
          <w:rFonts w:ascii="Georgia" w:hAnsi="Georgia"/>
        </w:rPr>
        <w:t>ящих санитарных правил, а также при наличии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1.7. К работе в оздоровительные учрежден</w:t>
      </w:r>
      <w:r>
        <w:rPr>
          <w:rFonts w:ascii="Georgia" w:hAnsi="Georgia"/>
        </w:rPr>
        <w:t>ия допускаются лица, прошедшие профессиональную гигиеническую подготовку, аттестацию и медицинское обследование в установленном порядке (</w:t>
      </w:r>
      <w:hyperlink r:id="rId9" w:anchor="/document/99/902218028/XA00M802N7/" w:tgtFrame="_self" w:history="1">
        <w:r>
          <w:rPr>
            <w:rStyle w:val="a4"/>
            <w:rFonts w:ascii="Georgia" w:hAnsi="Georgia"/>
          </w:rPr>
          <w:t>приложение 2</w:t>
        </w:r>
      </w:hyperlink>
      <w:r>
        <w:rPr>
          <w:rFonts w:ascii="Georgia" w:hAnsi="Georgia"/>
        </w:rPr>
        <w:t>). Профессиональн</w:t>
      </w:r>
      <w:r>
        <w:rPr>
          <w:rFonts w:ascii="Georgia" w:hAnsi="Georgia"/>
        </w:rPr>
        <w:t xml:space="preserve">ая </w:t>
      </w:r>
      <w:r>
        <w:rPr>
          <w:rFonts w:ascii="Georgia" w:hAnsi="Georgia"/>
        </w:rPr>
        <w:lastRenderedPageBreak/>
        <w:t>гигиеническая подготовка и аттестация проводится не реже одного раза в два года. Работники оздоровительных учреждений должны быть привиты в соответствии с национальным календарем профилактических прививок, а также по эпидемиологическим показаниям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1.8. </w:t>
      </w:r>
      <w:r>
        <w:rPr>
          <w:rFonts w:ascii="Georgia" w:hAnsi="Georgia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</w:t>
      </w:r>
      <w:r>
        <w:rPr>
          <w:rFonts w:ascii="Georgia" w:hAnsi="Georgia"/>
        </w:rPr>
        <w:t>ождении профессиональной гигиенической подготовки и аттестации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1.9. 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</w:t>
      </w:r>
      <w:r>
        <w:rPr>
          <w:rFonts w:ascii="Georgia" w:hAnsi="Georgia"/>
        </w:rPr>
        <w:t>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оздоровительного учреждения обязан незамедлительно (в течение 1 часа) информировать орган, уполно</w:t>
      </w:r>
      <w:r>
        <w:rPr>
          <w:rFonts w:ascii="Georgia" w:hAnsi="Georgia"/>
        </w:rPr>
        <w:t>моченный осуществлять государственный санитарно-эпидемиологический надзор, для принятия в установленном законодательством Российской Федерации мер</w:t>
      </w:r>
      <w:r>
        <w:rPr>
          <w:rFonts w:ascii="Georgia" w:hAnsi="Georgia"/>
        </w:rPr>
        <w:t>.</w:t>
      </w:r>
    </w:p>
    <w:p w:rsidR="00000000" w:rsidRDefault="000C2FD6">
      <w:pPr>
        <w:divId w:val="163645033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Гигиенические требования к режиму дн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2.1. Организация работы оздоровительных учреждений с дневным пребы</w:t>
      </w:r>
      <w:r>
        <w:rPr>
          <w:rFonts w:ascii="Georgia" w:hAnsi="Georgia"/>
        </w:rPr>
        <w:t>ванием осуществляется в режимах пребывания детей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 8.30 до 14.30 часов, с организацией 2-разового питания (завтрак и обед);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 8.30 до 18.00 часов, с обязательной организацией дневного сна для детей в возрасте до 10 лет и 3-разового питания (завтрак</w:t>
      </w:r>
      <w:r>
        <w:rPr>
          <w:rFonts w:ascii="Georgia" w:hAnsi="Georgia"/>
        </w:rPr>
        <w:t>, обед, полдник). Рекомендуется организация дневного сна и для других возрастных групп детей и подростков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2.2. Режим дня предусматривает максимальное пребывание детей на свежем воздухе, проведение оздоровительных, спортивных, культурных мероприятий, орган</w:t>
      </w:r>
      <w:r>
        <w:rPr>
          <w:rFonts w:ascii="Georgia" w:hAnsi="Georgia"/>
        </w:rPr>
        <w:t>изацию экскурсий, походов, игр; регулярное 2- или 3-разовое питание и дневной сон для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оздоровительных учреждениях рекомендуется следующий режим дня:    </w:t>
      </w:r>
      <w:r>
        <w:rPr>
          <w:rFonts w:ascii="Georgia" w:hAnsi="Georgia"/>
        </w:rPr>
        <w:t> 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87"/>
        <w:gridCol w:w="3006"/>
        <w:gridCol w:w="2846"/>
      </w:tblGrid>
      <w:tr w:rsidR="00000000">
        <w:trPr>
          <w:divId w:val="2105223790"/>
        </w:trPr>
        <w:tc>
          <w:tcPr>
            <w:tcW w:w="3696" w:type="dxa"/>
            <w:vAlign w:val="center"/>
            <w:hideMark/>
          </w:tcPr>
          <w:p w:rsidR="00000000" w:rsidRDefault="000C2FD6">
            <w:pPr>
              <w:spacing w:after="223"/>
              <w:jc w:val="both"/>
              <w:rPr>
                <w:rFonts w:ascii="Georgia" w:hAnsi="Georgia"/>
              </w:rPr>
            </w:pPr>
          </w:p>
        </w:tc>
        <w:tc>
          <w:tcPr>
            <w:tcW w:w="3326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Элементы режима дня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Пребывание детей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с 8.30 до 14.30 часов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с 8.30 до 18 часов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Сбор детей, зарядка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8.30-9.00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8.30-9.00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Утренняя линейка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9.00-9.15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9.00-9.15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Завтрак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9.15-10.00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9.15-10.00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lastRenderedPageBreak/>
              <w:t xml:space="preserve">Работа по плану отрядов, общественно полезный труд, работа кружков и секций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10.00-12.00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10.00-12.00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Оздоровительные процедуры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12.00-13.00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12.00-13.00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Обед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13.00-14.00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13.00-14.00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Свободное время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14.00-14.30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14.00-14.30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Уход домой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14.30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Дневной сон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14.30-15.30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Полдник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16.00-16.30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Работа по плану отрядов, работа кружков и секций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16.30-18.00 </w:t>
            </w:r>
          </w:p>
        </w:tc>
      </w:tr>
      <w:tr w:rsidR="00000000">
        <w:trPr>
          <w:divId w:val="210522379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Уход домой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18.00 </w:t>
            </w:r>
          </w:p>
        </w:tc>
      </w:tr>
    </w:tbl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2.3. Кружковая деятельность с ограниченной двигательной активностью (изобразительная деятельность, моделирование, шахматы, рукоделие и другие подобные виды деятельности) должна чередоваться с активным отдыхом и спортивными мероприятиями.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2.4. Орг</w:t>
      </w:r>
      <w:r>
        <w:rPr>
          <w:rFonts w:ascii="Georgia" w:hAnsi="Georgia"/>
        </w:rPr>
        <w:t>анизация и режим занятий с использованием компьютерной техники проводятся в помещениях, оборудованных в соответствии с санитарными правилами, предъявляющими гигиенические требования к персональным электронно-вычислительным машинам и организации работы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2.5. Продолжительность занятий кружков и спортивных секций допускается не более 35 минут для детей 7 лет и не более 45 минут для детей старше 7 лет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отдельных видов кружков (туристического, юных натуралистов, краеведческого и т.п.) допускается продолж</w:t>
      </w:r>
      <w:r>
        <w:rPr>
          <w:rFonts w:ascii="Georgia" w:hAnsi="Georgia"/>
        </w:rPr>
        <w:t>ительность занятий до 1,5 часа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2.6. Оптимальная наполняемость групп при организации занятий в кружках, секциях и клубах не более 15 человек, допустимая - 20 человек (за исключением хоровых, танцевальных, оркестровых и других занятий)</w:t>
      </w:r>
      <w:r>
        <w:rPr>
          <w:rFonts w:ascii="Georgia" w:hAnsi="Georgia"/>
        </w:rPr>
        <w:t>.</w:t>
      </w:r>
    </w:p>
    <w:p w:rsidR="00000000" w:rsidRDefault="000C2FD6">
      <w:pPr>
        <w:divId w:val="112842854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Гигиенические 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ребования к организации физического воспитания детей и оздоровительных мероприяти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3.1. Мероприятия по физическому воспитанию организуются в соответствии с возрастом детей, состоянием их здоровья, уровнем физического развития и физической подготовленности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>3.2. Физкультурно-оздоровительная работа предусматривает следующие мероприятия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утренняя гимнастика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занятия физкультурой в кружках, секциях, обучение плаванию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прогулки, экскурсии и походы с играми на местности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спортивные соревнования и праз</w:t>
      </w:r>
      <w:r>
        <w:rPr>
          <w:rFonts w:ascii="Georgia" w:hAnsi="Georgia"/>
        </w:rPr>
        <w:t>дники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занятия на тренажерах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3.3. Спортивно-оздоровительные мероприятия могут проводиться на базе стадиона и спортивного зала школы или школы-интерната, спортивных сооружений районного, местного или городского значения, спортивных школ и других объекто</w:t>
      </w:r>
      <w:r>
        <w:rPr>
          <w:rFonts w:ascii="Georgia" w:hAnsi="Georgia"/>
        </w:rPr>
        <w:t>в, выделенных для оздоровительного учреждения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3.4. Распределение детей и подростков на основную, подготовительную и специальную группы для участия в физкультурно-оздоровительных и спортивно-массовых мероприятиях проводит врач с учетом их состояния здоровь</w:t>
      </w:r>
      <w:r>
        <w:rPr>
          <w:rFonts w:ascii="Georgia" w:hAnsi="Georgia"/>
        </w:rPr>
        <w:t>я (или на основании справок об их здоровье). Детям основной физкультурной группы разрешается участие во всех физкультурно-оздоровительных мероприятиях в соответствии с их возрастом. С детьми подготовительной и специальной групп физкультурно-оздоровительную</w:t>
      </w:r>
      <w:r>
        <w:rPr>
          <w:rFonts w:ascii="Georgia" w:hAnsi="Georgia"/>
        </w:rPr>
        <w:t xml:space="preserve"> работу следует проводить с учетом заключения врача. При возможности организуются занятия лечебной физкультурой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3.5. Проведение закаливающих процедур (водные, воздушные и солнечные ванны) должно контролироваться медицинским персоналом. Закаливание начинаю</w:t>
      </w:r>
      <w:r>
        <w:rPr>
          <w:rFonts w:ascii="Georgia" w:hAnsi="Georgia"/>
        </w:rPr>
        <w:t>т после адаптации детей в оздоровительном учреждении, проводят систематически, постепенно увеличивая силу закаливающего фактора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3.6. Водные процедуры после утренней гимнастики (обтирание, обливание) проводятся под контролем врача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Купание проводится ежед</w:t>
      </w:r>
      <w:r>
        <w:rPr>
          <w:rFonts w:ascii="Georgia" w:hAnsi="Georgia"/>
        </w:rPr>
        <w:t>невно в первую половину дня до 11-12 часов; в жаркие дни разрешается повторное купание во второй половине дня, после 16 часов. Начинать купания рекомендуется в солнечные и безветренные дни при температуре воздуха не ниже 23°С и температуре воды не ниже 20°</w:t>
      </w:r>
      <w:r>
        <w:rPr>
          <w:rFonts w:ascii="Georgia" w:hAnsi="Georgia"/>
        </w:rPr>
        <w:t>С для детей основной и подготовительной групп, для детей специальной группы - при разрешении врача, температура воды и воздуха должна быть на 2° выше. После недели регулярного купания допускается снижение температуры воды до 18°С для основной и подготовите</w:t>
      </w:r>
      <w:r>
        <w:rPr>
          <w:rFonts w:ascii="Georgia" w:hAnsi="Georgia"/>
        </w:rPr>
        <w:t>льной групп. Продолжительность купания в первые дни начала купального сезона - 2-5 минут, с постепенным увеличением до 10-15 минут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купание сразу после еды и физических упражнений с большой нагрузкой.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3.7. Использование открытого водного о</w:t>
      </w:r>
      <w:r>
        <w:rPr>
          <w:rFonts w:ascii="Georgia" w:hAnsi="Georgia"/>
        </w:rPr>
        <w:t>бъекта для купания детей допускается только при наличии документа, подтверждающего его соответствие санитарным правилам, предъявляющим гигиенические требования к охране поверхностных вод и(или) предъявляющим санитарно-эпидемиологические требования к охране</w:t>
      </w:r>
      <w:r>
        <w:rPr>
          <w:rFonts w:ascii="Georgia" w:hAnsi="Georgia"/>
        </w:rPr>
        <w:t xml:space="preserve"> прибрежных вод морей от загрязнения в местах водопользования населения, выданного органом, уполномоченным осуществлять государственный санитарно-</w:t>
      </w:r>
      <w:r>
        <w:rPr>
          <w:rFonts w:ascii="Georgia" w:hAnsi="Georgia"/>
        </w:rPr>
        <w:lastRenderedPageBreak/>
        <w:t>эпидемиологический надзор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использовании плавательных бассейнов для детей должны соблюдаться санитарно-эп</w:t>
      </w:r>
      <w:r>
        <w:rPr>
          <w:rFonts w:ascii="Georgia" w:hAnsi="Georgia"/>
        </w:rPr>
        <w:t>идемиологические требования, предъявляемые к устройству, эксплуатации и качеству воды плавательных бассейнов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3.8. Воздушные ванны начинают с первых дней пребывания в учреждении для детей основной группы при температуре воздуха не ниже 18°С, для детей спец</w:t>
      </w:r>
      <w:r>
        <w:rPr>
          <w:rFonts w:ascii="Georgia" w:hAnsi="Georgia"/>
        </w:rPr>
        <w:t>иальной группы - не ниже 22°С. Продолжительность первых процедур - 15-20 минут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Прием воздушных ванн рекомендуется сочетать с ходьбой, подвижными играми, физическими упражнениями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3.9. Солнечные ванны проводят в утренние или вечерние часы на пляже, специа</w:t>
      </w:r>
      <w:r>
        <w:rPr>
          <w:rFonts w:ascii="Georgia" w:hAnsi="Georgia"/>
        </w:rPr>
        <w:t>льных площадках (соляриях), защищенных от ветра, спустя час-полтора после еды, при температуре воздуха 18-25°С. Во II и III климатических районах солнечные ванны проводят во второй половине дня. Детям основной и подготовительной групп солнечные ванны следу</w:t>
      </w:r>
      <w:r>
        <w:rPr>
          <w:rFonts w:ascii="Georgia" w:hAnsi="Georgia"/>
        </w:rPr>
        <w:t>ет начинать с 2-3 минут для младших и с 5 минут для старших, постепенно увеличивая процедуру до 30-50 минут. Солнечные ванны проводят при температуре воздуха 19-25°С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Дети специальной группы принимают солнечные ванны по рекомендации врача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3.10. Подвижные</w:t>
      </w:r>
      <w:r>
        <w:rPr>
          <w:rFonts w:ascii="Georgia" w:hAnsi="Georgia"/>
        </w:rPr>
        <w:t xml:space="preserve"> игры должны занимать в режиме дня детей основной и подготовительной групп: 40-60 минут - для младших детей (6-11 лет) и 1,5 часа - для старших детей (с 12 лет)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3.11. Дети, перенесшие острые заболевания во время отдыха или незадолго до прибытия, могут осв</w:t>
      </w:r>
      <w:r>
        <w:rPr>
          <w:rFonts w:ascii="Georgia" w:hAnsi="Georgia"/>
        </w:rPr>
        <w:t>обождаться врачом от занятий физической культурой и спортом</w:t>
      </w:r>
      <w:r>
        <w:rPr>
          <w:rFonts w:ascii="Georgia" w:hAnsi="Georgia"/>
        </w:rPr>
        <w:t>.</w:t>
      </w:r>
    </w:p>
    <w:p w:rsidR="00000000" w:rsidRDefault="000C2FD6">
      <w:pPr>
        <w:divId w:val="20521521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территории оздоровительного учреждени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4.1. На территории оздоровительного учреждения выделяется не менее 3 зон: зона отдыха, физкультурно-спортивная и хозяйственная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4.2. Оборуд</w:t>
      </w:r>
      <w:r>
        <w:rPr>
          <w:rFonts w:ascii="Georgia" w:hAnsi="Georgia"/>
        </w:rPr>
        <w:t>ование физкультурно-спортивной зоны должно обеспечивать условия для выполнения программы по физическому воспитанию, а также проведения секционных спортивных занятий и оздоровительных мероприятий. Спортивно-игровые площадки должны иметь твердое покрытие, фу</w:t>
      </w:r>
      <w:r>
        <w:rPr>
          <w:rFonts w:ascii="Georgia" w:hAnsi="Georgia"/>
        </w:rPr>
        <w:t>тбольное поле - травяной покров. Синтетические и полимерные покрытия для открытых спортивных площадок должны быть безопасны, водонепроницаемы, морозоустойчивы и оборудованы водостоками. Занятия на сырых площадках, имеющих неровности и выбоины, не проводятс</w:t>
      </w:r>
      <w:r>
        <w:rPr>
          <w:rFonts w:ascii="Georgia" w:hAnsi="Georgia"/>
        </w:rPr>
        <w:t>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4.3. При отсутствии на территории оздоровительного учреждения зоны отдыха и (или) физкультурно-спортивной зоны для выполнения оздоровительных программ по физическому воспитанию рекомендуется использовать парки культуры и отдыха, зеленые массивы, спортив</w:t>
      </w:r>
      <w:r>
        <w:rPr>
          <w:rFonts w:ascii="Georgia" w:hAnsi="Georgia"/>
        </w:rPr>
        <w:t>ные сооружения, в том числе плавательные бассейны, расположенных вблизи оздоровительного учреждения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4.4. Хозяйственная зона должна располагаться со стороны входа в производственные помещения столовой и иметь самостоятельный въезд с улицы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>4.5. Для сбора м</w:t>
      </w:r>
      <w:r>
        <w:rPr>
          <w:rFonts w:ascii="Georgia" w:hAnsi="Georgia"/>
        </w:rPr>
        <w:t>усора и пищевых отходов на территории хозяйственной зоны, на расстоянии не менее 25 м от здания, должна быть предусмотрена площадка с водонепроницаемым твердым покрытием, размеры которой превышают площадь основания контейнеров на 1 м по периметру во все ст</w:t>
      </w:r>
      <w:r>
        <w:rPr>
          <w:rFonts w:ascii="Georgia" w:hAnsi="Georgia"/>
        </w:rPr>
        <w:t>ороны. Площадка с трех сторон оборудуется ветронепроницаемым ограждением с высотой превышающей высоту контейнеров для сбора мусора</w:t>
      </w:r>
      <w:r>
        <w:rPr>
          <w:rFonts w:ascii="Georgia" w:hAnsi="Georgia"/>
        </w:rPr>
        <w:t>.</w:t>
      </w:r>
    </w:p>
    <w:p w:rsidR="00000000" w:rsidRDefault="000C2FD6">
      <w:pPr>
        <w:divId w:val="181155187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зданию, помещениям и оборудовани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ю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5.1. Оздоровительное учреждение рекомендуется размещать не выше третьего э</w:t>
      </w:r>
      <w:r>
        <w:rPr>
          <w:rFonts w:ascii="Georgia" w:hAnsi="Georgia"/>
        </w:rPr>
        <w:t>тажа здания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размещение помещений оздоровительного учреждения в подвальных и цокольных этажах здания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5.2. Набор помещений оздоровительного учреждения должен включать: игровые комнаты, помещения для занятий кружков, спальные помещения, поме</w:t>
      </w:r>
      <w:r>
        <w:rPr>
          <w:rFonts w:ascii="Georgia" w:hAnsi="Georgia"/>
        </w:rPr>
        <w:t>щения медицинского назначения, спортивный зал, столовую, помещение для сушки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</w:t>
      </w:r>
      <w:r>
        <w:rPr>
          <w:rFonts w:ascii="Georgia" w:hAnsi="Georgia"/>
        </w:rPr>
        <w:t xml:space="preserve"> дезинфекционных растворов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проведения водных закаливающих процедур, мытья ног перед сном, рекомендуется предусмотреть условия для их организации, в том числе с использование имеющихся душевых или специально приспособленных помещений (площадок)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5.3. </w:t>
      </w:r>
      <w:r>
        <w:rPr>
          <w:rFonts w:ascii="Georgia" w:hAnsi="Georgia"/>
        </w:rPr>
        <w:t>Спальные помещения оборудуются из расчета не менее 3 кв.м на 1 человека, но не более 15 человек в 1 помещении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Спальные помещения для мальчиков и девочек устраиваются раздельными, независимо от возраста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Спальни оборудуют стационарными кроватями (р</w:t>
      </w:r>
      <w:r>
        <w:rPr>
          <w:rFonts w:ascii="Georgia" w:hAnsi="Georgia"/>
        </w:rPr>
        <w:t>аскладушками) и прикроватными стульями (по числу кроватей). Стационарные 2- и 3-ярусные кровати не используются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Каждое спальное место обеспечивается комплектом постельных принадлежностей (матрац с наматрасником, подушка, одеяло) и не менее чем 1 комплект</w:t>
      </w:r>
      <w:r>
        <w:rPr>
          <w:rFonts w:ascii="Georgia" w:hAnsi="Georgia"/>
        </w:rPr>
        <w:t>ом постельного белья (наволочка, простыня, пододеяльник, 2 полотенца). Смена постельного белья проводится по мере загрязнения, но не реже чем один раз в 7 дней; допускается стирка постельного белья родителями индивидуально для каждого ребенка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5.4. Помещен</w:t>
      </w:r>
      <w:r>
        <w:rPr>
          <w:rFonts w:ascii="Georgia" w:hAnsi="Georgia"/>
        </w:rPr>
        <w:t>ия для кружковых занятий и их оборудование должны соответствовать санитарным правилам, предъявляемым к учреждениям дополнительного образования. Гардеробные оборудуются вешалками или шкафами для верхней одежды детей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5.5. Для просмотра телевизионных передач</w:t>
      </w:r>
      <w:r>
        <w:rPr>
          <w:rFonts w:ascii="Georgia" w:hAnsi="Georgia"/>
        </w:rPr>
        <w:t xml:space="preserve"> возможна установка в игровой комнате телевизора с рядами стульев. Расстояние от экрана телевизора до первых рядов стульев должно быть не менее 2 метров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>5.6. Организация питания детей в оздоровительных учреждениях с дневным пребыванием обеспечивается на б</w:t>
      </w:r>
      <w:r>
        <w:rPr>
          <w:rFonts w:ascii="Georgia" w:hAnsi="Georgia"/>
        </w:rPr>
        <w:t xml:space="preserve">азе различных предприятий общественного питания,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образования, и настоящими </w:t>
      </w:r>
      <w:r>
        <w:rPr>
          <w:rFonts w:ascii="Georgia" w:hAnsi="Georgia"/>
        </w:rPr>
        <w:t>санитарными правилами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5.7. Для организации медицинского обслуживания в оздоровительном учреждении должен быть предусмотрен медицинский пункт или медицинский кабинет, изолятор для больных, оборудованные раковинами для мытья рук, с подводкой к ним холодной </w:t>
      </w:r>
      <w:r>
        <w:rPr>
          <w:rFonts w:ascii="Georgia" w:hAnsi="Georgia"/>
        </w:rPr>
        <w:t>и горячей воды со смесителем, необходимым инвентарем и оборудованием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Медицинский кабинет оснащается письменным столом, стульями, ширмой, кушеткой, шкафами канцелярским и аптечным, медицинским столиком, холодильником, ведром с педальной крышкой, а также н</w:t>
      </w:r>
      <w:r>
        <w:rPr>
          <w:rFonts w:ascii="Georgia" w:hAnsi="Georgia"/>
        </w:rPr>
        <w:t>еобходимым для осуществления медицинской деятельности инструментарием и приборами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Изолятор оснащается кроватями (раскладушками) - не менее 2, столом и стульями. Для временной изоляции заболевших детей допускается использование медицинского и (или) процед</w:t>
      </w:r>
      <w:r>
        <w:rPr>
          <w:rFonts w:ascii="Georgia" w:hAnsi="Georgia"/>
        </w:rPr>
        <w:t>урного кабинета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в качестве стульев и кушеток использовать мягкую мебель (диваны, кресла, стулья с мягкой обивкой)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отсутствии медицинского кабинета допускается организация медицинского обслуживания в поликлиниках, амбулаториях и фельд</w:t>
      </w:r>
      <w:r>
        <w:rPr>
          <w:rFonts w:ascii="Georgia" w:hAnsi="Georgia"/>
        </w:rPr>
        <w:t>шерско-акушерских пунктах, обслуживающие детское население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5.8. Туалеты для мальчиков и девочек должны быть раздельными, и оборудованы кабинами с дверями без запоров. Количество санитарных приборов определяется из расчета 1 унитаз на 20 девочек, 1 умывальник на 30 девочек, 1 унитаз, 1 писсуар и 1 умывальник на 30 </w:t>
      </w:r>
      <w:r>
        <w:rPr>
          <w:rFonts w:ascii="Georgia" w:hAnsi="Georgia"/>
        </w:rPr>
        <w:t>мальчиков. Для персонала выделяется отдельный туалет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Туалеты оборудуются педальными ведрами, держателями для туалетной бумаги, мылом, электро- или бумажными полотенцами. Мыло, туалетная бумага и полотенца должны быть в наличии постоянно. Санитарно-технич</w:t>
      </w:r>
      <w:r>
        <w:rPr>
          <w:rFonts w:ascii="Georgia" w:hAnsi="Georgia"/>
        </w:rPr>
        <w:t>еское оборудование должно быть исправным, без сколов, трещин и других дефектов. Унитазы обеспечиваются сидениями, позволяющими проводить их ежедневную влажную уборку с применением моющих и дезинфицирующих средств (по эпидемиологическим показателям)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5.9. Д</w:t>
      </w:r>
      <w:r>
        <w:rPr>
          <w:rFonts w:ascii="Georgia" w:hAnsi="Georgia"/>
        </w:rPr>
        <w:t>ля соблюдения правил личной гигиены детьми, подростками и персоналом перед обеденным залом оборудуются умывальники из расчета 1 умывальник на 20 посадочных мест. Каждый умывальник обеспечивается мылом, электрополотенцами или бумажными рулонами, или индивид</w:t>
      </w:r>
      <w:r>
        <w:rPr>
          <w:rFonts w:ascii="Georgia" w:hAnsi="Georgia"/>
        </w:rPr>
        <w:t>уальными полотенцами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5.10. Для хранения и обработки уборочного инвентаря, приготовления дезинфекционных растворов предусматривается отдельное помещение, оборудованное поддоном и подводкой к нему холодной и горячей воды со смесителем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>5.11. В период работы</w:t>
      </w:r>
      <w:r>
        <w:rPr>
          <w:rFonts w:ascii="Georgia" w:hAnsi="Georgia"/>
        </w:rPr>
        <w:t xml:space="preserve"> оздоровительного учреждения не допускается проведение всех видов ремонтных работ в базовом учреждении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5.12. Уровни эквивалентного шума в помещениях оздоровительного учреждения не должны превышать 40 дБА</w:t>
      </w:r>
      <w:r>
        <w:rPr>
          <w:rFonts w:ascii="Georgia" w:hAnsi="Georgia"/>
        </w:rPr>
        <w:t>.</w:t>
      </w:r>
    </w:p>
    <w:p w:rsidR="00000000" w:rsidRDefault="000C2FD6">
      <w:pPr>
        <w:divId w:val="125281517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воздушно-тепловому режим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6.1. Те</w:t>
      </w:r>
      <w:r>
        <w:rPr>
          <w:rFonts w:ascii="Georgia" w:hAnsi="Georgia"/>
        </w:rPr>
        <w:t>мпература воздуха в помещениях оздоровительного учреждения не должна быть ниже 18°С, относительная влажность воздуха должна быть в пределах 40-60%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6.2. В игровых комнатах, помещениях кружков, спальнях следует соблюдать режим проветривания. Для этих целей </w:t>
      </w:r>
      <w:r>
        <w:rPr>
          <w:rFonts w:ascii="Georgia" w:hAnsi="Georgia"/>
        </w:rPr>
        <w:t>не менее 50% окон должны открываться и (или) иметь форточки (фрамуги) с оборудованными фрамужными устройствами. На открывающихся окнах, фрамугах, форточках в летнее время необходимо предусмотреть наличие сетки от залета кровососущих насекомых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Проветриван</w:t>
      </w:r>
      <w:r>
        <w:rPr>
          <w:rFonts w:ascii="Georgia" w:hAnsi="Georgia"/>
        </w:rPr>
        <w:t>ие помещений проводится в отсутствие детей.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6.3. Для ограничения избыточного теплового воздействия инсоляции помещений оздоровительного учреждения в жаркое время года, окна, имеющие южную, юго-западную и западную ориентации, должны быть обеспечены солнцез</w:t>
      </w:r>
      <w:r>
        <w:rPr>
          <w:rFonts w:ascii="Georgia" w:hAnsi="Georgia"/>
        </w:rPr>
        <w:t>ащитными устройствами или шторами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Меры по ограничению избыточного теплового воздействия инсоляции не должны приводить к нарушению норм естественного освещения помещений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6.4. Концентрации вредных веществ в воздухе всех помещений оздоровительных учреждени</w:t>
      </w:r>
      <w:r>
        <w:rPr>
          <w:rFonts w:ascii="Georgia" w:hAnsi="Georgia"/>
        </w:rPr>
        <w:t>й не должны превышать предельно допустимые концентрации и ориентировочные безопасные уровни воздействия (ПДК и ОБУВ) для атмосферного воздуха населенных мест</w:t>
      </w:r>
      <w:r>
        <w:rPr>
          <w:rFonts w:ascii="Georgia" w:hAnsi="Georgia"/>
        </w:rPr>
        <w:t>.</w:t>
      </w:r>
    </w:p>
    <w:p w:rsidR="00000000" w:rsidRDefault="000C2FD6">
      <w:pPr>
        <w:divId w:val="142857943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естественному и искусственному освещени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ю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7.1. Все основные помещения оздоровите</w:t>
      </w:r>
      <w:r>
        <w:rPr>
          <w:rFonts w:ascii="Georgia" w:hAnsi="Georgia"/>
        </w:rPr>
        <w:t>льного учреждения должны иметь естественное освещение.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7.2. Окна игровых и кружковых помещений должны быть ориентированы на южные, юго-восточные и восточные стороны горизонта.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7.3. Во всех помещениях оздоровительного учреждения обеспечиваются нормируемые</w:t>
      </w:r>
      <w:r>
        <w:rPr>
          <w:rFonts w:ascii="Georgia" w:hAnsi="Georgia"/>
        </w:rPr>
        <w:t xml:space="preserve"> уровни освещенности в соответствии с санитарными правилами, предъявляющими требования к естественному, искусственному, совмещенному освещению жилых и общественных зданий</w:t>
      </w:r>
      <w:r>
        <w:rPr>
          <w:rFonts w:ascii="Georgia" w:hAnsi="Georgia"/>
        </w:rPr>
        <w:t>.</w:t>
      </w:r>
    </w:p>
    <w:p w:rsidR="00000000" w:rsidRDefault="000C2FD6">
      <w:pPr>
        <w:divId w:val="45318305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водоснабжению, канализации и организации питьевого режим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8.1. Зд</w:t>
      </w:r>
      <w:r>
        <w:rPr>
          <w:rFonts w:ascii="Georgia" w:hAnsi="Georgia"/>
        </w:rPr>
        <w:t>ания оздоровительных учреждений должны быть оборудованы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</w:t>
      </w:r>
      <w:r>
        <w:rPr>
          <w:rFonts w:ascii="Georgia" w:hAnsi="Georgia"/>
        </w:rPr>
        <w:t>ия; обеспечены централизованным водоснабжением и канализацией.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>8.2. При отсутствии в населенном пункте централизованного водоснабжения оздоровительное учреждение следует обеспечить бесперебойной подачей воды в помещения пищеблока и санитарные узлы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8.3. В</w:t>
      </w:r>
      <w:r>
        <w:rPr>
          <w:rFonts w:ascii="Georgia" w:hAnsi="Georgia"/>
        </w:rPr>
        <w:t xml:space="preserve"> неканализованных районах оздоровительные учреждения оборудуются внутренней канализацией при условии устройства локальных очистных сооружений. Допускается оборудование учреждений люфтклозетами (с организацией вывоза стоков), надворными туалетами.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8.4. Озд</w:t>
      </w:r>
      <w:r>
        <w:rPr>
          <w:rFonts w:ascii="Georgia" w:hAnsi="Georgia"/>
        </w:rPr>
        <w:t>оровительные учреждения обеспечиваются водой, отвечающей требованиям безопасности на питьевую воду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8.5. Питьевой режим в оздоровительном учреждении может быть организован в следующих формах: стационарные питьевые фонтанчики; бутилированная питьевая вода, </w:t>
      </w:r>
      <w:r>
        <w:rPr>
          <w:rFonts w:ascii="Georgia" w:hAnsi="Georgia"/>
        </w:rPr>
        <w:t>расфасованная в емкости.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детей и подростков должен быть обеспечен свободный доступ к питьевой воде в течение всего времени их пребывания в оздоровительном учреждении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8.6. Конструктивные решения стационарных питьевых фонтанчиков должны предусматриват</w:t>
      </w:r>
      <w:r>
        <w:rPr>
          <w:rFonts w:ascii="Georgia" w:hAnsi="Georgia"/>
        </w:rPr>
        <w:t>ь наличие ограничительного кольца вокруг вертикальной водяной струи, высота которой должна быть не менее 10 см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8.7. При организации питьевого режима с использованием бутилированной питьевой воды оздоровительное учреждение должно быть обеспечено достаточны</w:t>
      </w:r>
      <w:r>
        <w:rPr>
          <w:rFonts w:ascii="Georgia" w:hAnsi="Georgia"/>
        </w:rPr>
        <w:t>м количеством чистой посуды (стеклянной, фаянсовой - в обеденном зале; одноразовых стаканчиков - в игровых, учебных и спальных помещениях), а также отдельными промаркированными подносами для чистой и использованной стеклянной или фаянсовой посуды; контейне</w:t>
      </w:r>
      <w:r>
        <w:rPr>
          <w:rFonts w:ascii="Georgia" w:hAnsi="Georgia"/>
        </w:rPr>
        <w:t>рами - для сбора использованной посуды одноразового применения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8.8. 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неделю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8.9. Бутили</w:t>
      </w:r>
      <w:r>
        <w:rPr>
          <w:rFonts w:ascii="Georgia" w:hAnsi="Georgia"/>
        </w:rPr>
        <w:t>рованная вода, поставляемая в оздоровительные учреждения, должна иметь документы, подтверждающие ее происхождение, качество и безопасность</w:t>
      </w:r>
      <w:r>
        <w:rPr>
          <w:rFonts w:ascii="Georgia" w:hAnsi="Georgia"/>
        </w:rPr>
        <w:t>.</w:t>
      </w:r>
    </w:p>
    <w:p w:rsidR="00000000" w:rsidRDefault="000C2FD6">
      <w:pPr>
        <w:divId w:val="151684757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IX.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организации здорового питания и формированию примерного мен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ю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9.1. Для обеспечения детей и подростко</w:t>
      </w:r>
      <w:r>
        <w:rPr>
          <w:rFonts w:ascii="Georgia" w:hAnsi="Georgia"/>
        </w:rPr>
        <w:t>в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</w:t>
      </w:r>
      <w:r>
        <w:rPr>
          <w:rFonts w:ascii="Georgia" w:hAnsi="Georgia"/>
        </w:rPr>
        <w:t>итания, следует разрабатывать рацион питания (примерное 7-дневное меню для весенних, осенних, зимних каникул и 10- или 14(18)-дневное меню для летних каникул)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9.2. Рацион питания предусматривает формирование набора продуктов, предназначенных для питания д</w:t>
      </w:r>
      <w:r>
        <w:rPr>
          <w:rFonts w:ascii="Georgia" w:hAnsi="Georgia"/>
        </w:rPr>
        <w:t>етей в течение дня, на основании физиологических потребностей в пищевых веществах (</w:t>
      </w:r>
      <w:hyperlink r:id="rId10" w:anchor="/document/99/902218028/XA00M942ND/" w:tgtFrame="_self" w:history="1">
        <w:r>
          <w:rPr>
            <w:rStyle w:val="a4"/>
            <w:rFonts w:ascii="Georgia" w:hAnsi="Georgia"/>
          </w:rPr>
          <w:t>таблица 1 приложения 3</w:t>
        </w:r>
      </w:hyperlink>
      <w:r>
        <w:rPr>
          <w:rFonts w:ascii="Georgia" w:hAnsi="Georgia"/>
        </w:rPr>
        <w:t>) и рекомендуемого набора продуктов в зависимости от возраста</w:t>
      </w:r>
      <w:r>
        <w:rPr>
          <w:rFonts w:ascii="Georgia" w:hAnsi="Georgia"/>
        </w:rPr>
        <w:t xml:space="preserve"> детей (</w:t>
      </w:r>
      <w:hyperlink r:id="rId11" w:anchor="/document/99/902218028/XA00M9M2NG/" w:tgtFrame="_self" w:history="1">
        <w:r>
          <w:rPr>
            <w:rStyle w:val="a4"/>
            <w:rFonts w:ascii="Georgia" w:hAnsi="Georgia"/>
          </w:rPr>
          <w:t>таблица 2 приложения 3</w:t>
        </w:r>
      </w:hyperlink>
      <w:r>
        <w:rPr>
          <w:rFonts w:ascii="Georgia" w:hAnsi="Georgia"/>
        </w:rPr>
        <w:t>) настоящих санитарных правил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9.3. На основании сформированного рациона питания разрабатывается меню, включающее распределение перечня </w:t>
      </w:r>
      <w:r>
        <w:rPr>
          <w:rFonts w:ascii="Georgia" w:hAnsi="Georgia"/>
        </w:rPr>
        <w:t>блюд, кулинарных, мучных, кондитерских и хлебобулочных изделий по отдельным приемам пищи (завтрак, обед, полдник)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9.4. Для обеспечения здоровым питанием составляется примерное меню на оздоровительную смену в соответствии рекомендуемой формой (</w:t>
      </w:r>
      <w:hyperlink r:id="rId12" w:anchor="/document/99/902218028/XA00MC02NQ/" w:tgtFrame="_self" w:history="1">
        <w:r>
          <w:rPr>
            <w:rStyle w:val="a4"/>
            <w:rFonts w:ascii="Georgia" w:hAnsi="Georgia"/>
          </w:rPr>
          <w:t>приложение 4 настоящих санитарных правил</w:t>
        </w:r>
      </w:hyperlink>
      <w:r>
        <w:rPr>
          <w:rFonts w:ascii="Georgia" w:hAnsi="Georgia"/>
        </w:rPr>
        <w:t>), а также меню-раскладка, содержащее количественные данные о рецептуре блюд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9.5. Примерное меню разрабатывается юридическим </w:t>
      </w:r>
      <w:r>
        <w:rPr>
          <w:rFonts w:ascii="Georgia" w:hAnsi="Georgia"/>
        </w:rPr>
        <w:t>лицом, обеспечивающим питание в оздоровительном учреждении, и согласовывается руководителем оздоровительного учреждения.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9.6. В примерном меню должны быть соблюдены требования настоящих санитарных правил по массе порций блюд (</w:t>
      </w:r>
      <w:hyperlink r:id="rId13" w:anchor="/document/99/902218028/XA00MCI2NT/" w:tgtFrame="_self" w:history="1">
        <w:r>
          <w:rPr>
            <w:rStyle w:val="a4"/>
            <w:rFonts w:ascii="Georgia" w:hAnsi="Georgia"/>
          </w:rPr>
          <w:t>приложение 5 настоящих санитарных правил</w:t>
        </w:r>
      </w:hyperlink>
      <w:r>
        <w:rPr>
          <w:rFonts w:ascii="Georgia" w:hAnsi="Georgia"/>
        </w:rPr>
        <w:t>), их пищевой и энергетической ценности, суточной потребности в витаминах (</w:t>
      </w:r>
      <w:hyperlink r:id="rId14" w:anchor="/document/99/902218028/XA00M8I2NA/" w:tgtFrame="_self" w:history="1">
        <w:r>
          <w:rPr>
            <w:rStyle w:val="a4"/>
            <w:rFonts w:ascii="Georgia" w:hAnsi="Georgia"/>
          </w:rPr>
          <w:t>приложения 3</w:t>
        </w:r>
      </w:hyperlink>
      <w:r>
        <w:rPr>
          <w:rFonts w:ascii="Georgia" w:hAnsi="Georgia"/>
        </w:rPr>
        <w:t xml:space="preserve"> и </w:t>
      </w:r>
      <w:hyperlink r:id="rId15" w:anchor="/document/99/902218028/XA00MAQ2MQ/" w:tgtFrame="_self" w:history="1">
        <w:r>
          <w:rPr>
            <w:rStyle w:val="a4"/>
            <w:rFonts w:ascii="Georgia" w:hAnsi="Georgia"/>
          </w:rPr>
          <w:t>6 настоящих санитарных правил</w:t>
        </w:r>
      </w:hyperlink>
      <w:r>
        <w:rPr>
          <w:rFonts w:ascii="Georgia" w:hAnsi="Georgia"/>
        </w:rPr>
        <w:t>).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9.7. Примерное меню должно с</w:t>
      </w:r>
      <w:r>
        <w:rPr>
          <w:rFonts w:ascii="Georgia" w:hAnsi="Georgia"/>
        </w:rPr>
        <w:t>одержать информацию о количественном составе блюд, энергетической и пищевой ценности каждого блюда.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</w:t>
      </w:r>
      <w:r>
        <w:rPr>
          <w:rFonts w:ascii="Georgia" w:hAnsi="Georgia"/>
        </w:rPr>
        <w:t>лий, указываемых в примерном меню, должны соответствовать их наименованиям, указанным в использованных сборниках рецептур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9.8. Производство готовых блюд осуществляется в соответствии с технологическими картами, в которых должна быть отражена рецептура и т</w:t>
      </w:r>
      <w:r>
        <w:rPr>
          <w:rFonts w:ascii="Georgia" w:hAnsi="Georgia"/>
        </w:rPr>
        <w:t>ехнология приготавливаемых блюд и кулинарных изделий.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9.9. При разработке меню предпочтение следует отдавать свежеприготовленным блюдам, не подвергающимся повторной термической обработке, включая разогрев замороженных блюд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9.10. В примерном меню не допус</w:t>
      </w:r>
      <w:r>
        <w:rPr>
          <w:rFonts w:ascii="Georgia" w:hAnsi="Georgia"/>
        </w:rPr>
        <w:t>кается повторение одних и тех же блюд или кулинарных изделий в один и тот же день или последующие 2-3 дня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9.11. В примерном меню должно учитываться рациональное распределение энергетической ценности по отдельным приемам пищи. Распределение калорийности по</w:t>
      </w:r>
      <w:r>
        <w:rPr>
          <w:rFonts w:ascii="Georgia" w:hAnsi="Georgia"/>
        </w:rPr>
        <w:t xml:space="preserve"> приемам пищи в процентном отношении от суточного рациона должно составлять: завтрак - 25%, обед - 35%, полдник - 15%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Допускаются в течение дня отступления от норм калорийности по отдельным приемам пищи в пределах +/- 5% при условии, что средний процент </w:t>
      </w:r>
      <w:r>
        <w:rPr>
          <w:rFonts w:ascii="Georgia" w:hAnsi="Georgia"/>
        </w:rPr>
        <w:t>пищевой ценности за оздоровительную смену будет соответствовать вышеперечисленным требованиям по каждому приему пищи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9.12. В суточном рационе питания оптимальное соотношение пищевых веществ, белков, жиров и углеводов - должно составлять 1:1:4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9.13. Питан</w:t>
      </w:r>
      <w:r>
        <w:rPr>
          <w:rFonts w:ascii="Georgia" w:hAnsi="Georgia"/>
        </w:rPr>
        <w:t>ие детей и подростков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>9.14. Завтрак должен состоять из закуски, горячего блюда и горячего напитка. Рекомендуется включать овощи и фрукты.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9.15. Обед должен включать закуску, первое, второе и сладкое блюдо. В качестве закуски следует использовать салат из огурцов, помидоров, св</w:t>
      </w:r>
      <w:r>
        <w:rPr>
          <w:rFonts w:ascii="Georgia" w:hAnsi="Georgia"/>
        </w:rPr>
        <w:t>ежей или квашеной капусты, моркови, свеклы и т.п. с добавлением свежей зелени; допускается использовать порционированные овощи. Второе горячее блюдо должно быть из мяса, рыбы или птицы с гарниром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9.16. В полдник рекомендуется включать в меню напиток (моло</w:t>
      </w:r>
      <w:r>
        <w:rPr>
          <w:rFonts w:ascii="Georgia" w:hAnsi="Georgia"/>
        </w:rPr>
        <w:t>ко, кисломолочные продукты, йогурты, кисели, соки) с булочными или кондитерскими изделиями без крема, фрукты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9.17. Фактический рацион питания должен соответствовать утвержденному примерному меню. В исключительных случаях, при отсутствии необходимых пищевы</w:t>
      </w:r>
      <w:r>
        <w:rPr>
          <w:rFonts w:ascii="Georgia" w:hAnsi="Georgia"/>
        </w:rPr>
        <w:t>х продуктов, допускается их замена другими продуктами, равноценными по химическому составу (пищевой ценности) в соответствии с таблицей замены пищевых продуктов (</w:t>
      </w:r>
      <w:hyperlink r:id="rId16" w:anchor="/document/99/902218028/XA00MBC2MT/" w:tgtFrame="_self" w:history="1">
        <w:r>
          <w:rPr>
            <w:rStyle w:val="a4"/>
            <w:rFonts w:ascii="Georgia" w:hAnsi="Georgia"/>
          </w:rPr>
          <w:t>прил</w:t>
        </w:r>
        <w:r>
          <w:rPr>
            <w:rStyle w:val="a4"/>
            <w:rFonts w:ascii="Georgia" w:hAnsi="Georgia"/>
          </w:rPr>
          <w:t>ожение 7 настоящих санитарных правил</w:t>
        </w:r>
      </w:hyperlink>
      <w:r>
        <w:rPr>
          <w:rFonts w:ascii="Georgia" w:hAnsi="Georgia"/>
        </w:rPr>
        <w:t>), что должно быть подтверждено необходимыми расчетами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9.18. Ежедневно в обеденном зале вывешивается меню, в котором указываются сведения об объемах блюд и названия кулинарных изделий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9.19. Для предотвращения возникнов</w:t>
      </w:r>
      <w:r>
        <w:rPr>
          <w:rFonts w:ascii="Georgia" w:hAnsi="Georgia"/>
        </w:rPr>
        <w:t xml:space="preserve">ения и распространения инфекционных и массовых неинфекционных заболеваний (отравлений) и в соответствии с принципами щадящего питания не допускается использовать пищевые продукты и изготавливать блюда, указанные в </w:t>
      </w:r>
      <w:hyperlink r:id="rId17" w:anchor="/document/99/902218028/XA00M7U2N6/" w:tgtFrame="_self" w:history="1">
        <w:r>
          <w:rPr>
            <w:rStyle w:val="a4"/>
            <w:rFonts w:ascii="Georgia" w:hAnsi="Georgia"/>
          </w:rPr>
          <w:t>приложении 8 настоящих санитарных правил</w:t>
        </w:r>
      </w:hyperlink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9.20. Прием пищевых продуктов и продовольственного сырья в организации общественного питания, обслуживающей оздоровительные учреждения, должен осуществляться при нали</w:t>
      </w:r>
      <w:r>
        <w:rPr>
          <w:rFonts w:ascii="Georgia" w:hAnsi="Georgia"/>
        </w:rPr>
        <w:t>чии документов, гарантирующих качество и безопасность пищевых продуктов. Документация, удостоверяющая качество и безопасность продукции, должны сохраняться до окончания использования продукции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9.21. В питании обучающихся допускается использование продовол</w:t>
      </w:r>
      <w:r>
        <w:rPr>
          <w:rFonts w:ascii="Georgia" w:hAnsi="Georgia"/>
        </w:rPr>
        <w:t>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учреждений, при наличии результатов лабораторно-инструментальных исследований указан</w:t>
      </w:r>
      <w:r>
        <w:rPr>
          <w:rFonts w:ascii="Georgia" w:hAnsi="Georgia"/>
        </w:rPr>
        <w:t>ной продукции, подтверждающих ее качество и безопасность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9.22. Овощи урожая прошлого года (капусту, морковь) в период после 1 марта допускается использовать только после термической обработки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9.23. Доставка пищевых продуктов осуществляется специализирова</w:t>
      </w:r>
      <w:r>
        <w:rPr>
          <w:rFonts w:ascii="Georgia" w:hAnsi="Georgia"/>
        </w:rPr>
        <w:t>нным транспортом, имеющим оформленный в установленном порядке санитарный паспорт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9.24. 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</w:t>
      </w:r>
      <w:r>
        <w:rPr>
          <w:rFonts w:ascii="Georgia" w:hAnsi="Georgia"/>
        </w:rPr>
        <w:t>нкой качества приготовленных блюд на пищеблоке оздоровительного учреждения должны ежедневно заполняться журналы в соответствии с рекомендуемыми формами (</w:t>
      </w:r>
      <w:hyperlink r:id="rId18" w:anchor="/document/99/902218028/XA00MF22NE/" w:tgtFrame="_self" w:history="1">
        <w:r>
          <w:rPr>
            <w:rStyle w:val="a4"/>
            <w:rFonts w:ascii="Georgia" w:hAnsi="Georgia"/>
          </w:rPr>
          <w:t xml:space="preserve">приложение 9 </w:t>
        </w:r>
        <w:r>
          <w:rPr>
            <w:rStyle w:val="a4"/>
            <w:rFonts w:ascii="Georgia" w:hAnsi="Georgia"/>
          </w:rPr>
          <w:t>настоящих санитарных правил</w:t>
        </w:r>
      </w:hyperlink>
      <w:r>
        <w:rPr>
          <w:rFonts w:ascii="Georgia" w:hAnsi="Georgia"/>
        </w:rPr>
        <w:t>), а также отбираться суточные пробы от каждой партии приготовленных блюд.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 xml:space="preserve">Отбор суточных проб проводит медицинский работник или, под его руководством, повар в соответствии с рекомендациями </w:t>
      </w:r>
      <w:hyperlink r:id="rId19" w:anchor="/document/99/902218028/XA00M642MA/" w:tgtFrame="_self" w:history="1">
        <w:r>
          <w:rPr>
            <w:rStyle w:val="a4"/>
            <w:rFonts w:ascii="Georgia" w:hAnsi="Georgia"/>
          </w:rPr>
          <w:t>приложения 10 настоящих санитарных правил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возникновении случаев пищевых отравлений или инфекционных заболеваний суточные пробы готовых блюд, а также пробы других подозреваемых пищевых продуктов пре</w:t>
      </w:r>
      <w:r>
        <w:rPr>
          <w:rFonts w:ascii="Georgia" w:hAnsi="Georgia"/>
        </w:rPr>
        <w:t>доставляются по требованию органов, уполномоченных осуществлять санитарно-эпидемиологический надзор (контроль) для лабораторных исследований.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55781166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условиям изготовления кулинарной продукции, витаминизация готовых блю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д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10.1. Обработка продовольс</w:t>
      </w:r>
      <w:r>
        <w:rPr>
          <w:rFonts w:ascii="Georgia" w:hAnsi="Georgia"/>
        </w:rPr>
        <w:t>твенного сырья и осуществление всех производственных процессов по приготовлению кулинарной продукции, которая включает в себя совокупность блюд, кулинарных изделий и кулинарных полуфабрикатов, должны выполняться в соответствии с санитарно-эпидемиологически</w:t>
      </w:r>
      <w:r>
        <w:rPr>
          <w:rFonts w:ascii="Georgia" w:hAnsi="Georgia"/>
        </w:rPr>
        <w:t>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10.2. При составлении примерного меню следует обеспечивать поступление с рационами питания витаминов и ми</w:t>
      </w:r>
      <w:r>
        <w:rPr>
          <w:rFonts w:ascii="Georgia" w:hAnsi="Georgia"/>
        </w:rPr>
        <w:t>неральных солей в количествах, регламентированных настоящими санитарными правилами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10.3. Для обеспечения физиологической потребности в витаминах в обязательном порядке проводится С-витаминизация третьих блюд обеденного рациона. Витаминизация осуществляетс</w:t>
      </w:r>
      <w:r>
        <w:rPr>
          <w:rFonts w:ascii="Georgia" w:hAnsi="Georgia"/>
        </w:rPr>
        <w:t>я в соответствии с инструкцией (</w:t>
      </w:r>
      <w:hyperlink r:id="rId20" w:anchor="/document/99/902218028/XA00MAQ2MQ/" w:tgtFrame="_self" w:history="1">
        <w:r>
          <w:rPr>
            <w:rStyle w:val="a4"/>
            <w:rFonts w:ascii="Georgia" w:hAnsi="Georgia"/>
          </w:rPr>
          <w:t>приложение 6</w:t>
        </w:r>
      </w:hyperlink>
      <w:r>
        <w:rPr>
          <w:rFonts w:ascii="Georgia" w:hAnsi="Georgia"/>
        </w:rPr>
        <w:t>). Допускается использование премиксов; инстантные витаминные напитки готовят в соответствии с прилагаемыми инструкциями н</w:t>
      </w:r>
      <w:r>
        <w:rPr>
          <w:rFonts w:ascii="Georgia" w:hAnsi="Georgia"/>
        </w:rPr>
        <w:t>епосредственно перед раздачей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10.4. Витаминизация блюд проводится под контролем медицинского работника (при его отсутствии иным ответственным лицом)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10.5. Замена витаминизации блюд выдачей поливитаминных препаратов в виде драже, таблеток, пастилок и друг</w:t>
      </w:r>
      <w:r>
        <w:rPr>
          <w:rFonts w:ascii="Georgia" w:hAnsi="Georgia"/>
        </w:rPr>
        <w:t>их форм не допускается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10.6. Для дополнительного обогащения рациона микронутриентами в меню могут быть использованы специализированные продукты питания, обогащенные микронутриентами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10.7.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детей и подростков</w:t>
      </w:r>
      <w:r>
        <w:rPr>
          <w:rFonts w:ascii="Georgia" w:hAnsi="Georgia"/>
        </w:rPr>
        <w:t>.</w:t>
      </w:r>
    </w:p>
    <w:p w:rsidR="00000000" w:rsidRDefault="000C2FD6">
      <w:pPr>
        <w:divId w:val="109073880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санитарному содержанию территории, помещ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ений и мытью посуд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11.1. Территория оздоровительного учреждения должна содержаться в чистоте. Уборку территории проводят ежедневно до выхода детей на участок. Летом, в сухую погоду, поверхности площадок и травяной покров рекомендуется поливать за 20 минут</w:t>
      </w:r>
      <w:r>
        <w:rPr>
          <w:rFonts w:ascii="Georgia" w:hAnsi="Georgia"/>
        </w:rPr>
        <w:t xml:space="preserve"> до начала спортивных занятий. Зимой площадки и пешеходные дорожки </w:t>
      </w:r>
      <w:r>
        <w:rPr>
          <w:rFonts w:ascii="Georgia" w:hAnsi="Georgia"/>
        </w:rPr>
        <w:lastRenderedPageBreak/>
        <w:t>отчищать от снега и льда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Мусор собирают в мусоросборники, которые должны иметь плотно закрывающиеся крышки, и при заполнении 2/3 их объема вывозят на полигоны твердых бытовых отходов в со</w:t>
      </w:r>
      <w:r>
        <w:rPr>
          <w:rFonts w:ascii="Georgia" w:hAnsi="Georgia"/>
        </w:rPr>
        <w:t>ответствии с договором на вывоз бытовых отходов. После освобождения контейнеры (мусоросборники) должны быть очищены и обработаны средствами, разрешенные в установленном порядке, в соответствии с указаниями по борьбе с мухами. Не допускается сжигание мусора</w:t>
      </w:r>
      <w:r>
        <w:rPr>
          <w:rFonts w:ascii="Georgia" w:hAnsi="Georgia"/>
        </w:rPr>
        <w:t xml:space="preserve"> на территории учреждения, в том числе в мусоросборниках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11.2. Все помещения оздоровительного учреждения подлежат ежедневной влажной уборке с применением моющих средств. Уборка помещений проводится при открытых окнах и фрамугах в летний период и открытых </w:t>
      </w:r>
      <w:r>
        <w:rPr>
          <w:rFonts w:ascii="Georgia" w:hAnsi="Georgia"/>
        </w:rPr>
        <w:t>форточках и фрамугах в другие сезоны.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11.3. Уборку спальных помещений следует проводить после дневного сна, обеденного зала - после каждого приема пищи, физкультурного зала - после каждого занятия, остальных помещений - в конце дня.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11.4. В оздоровительн</w:t>
      </w:r>
      <w:r>
        <w:rPr>
          <w:rFonts w:ascii="Georgia" w:hAnsi="Georgia"/>
        </w:rPr>
        <w:t>ых учреждениях для проведения уборки и дезинфекции помещений и оборудования используют моющие, чистящие и дезинфицирующие средства, разрешенные к применению в установленном порядке. При использовании моющих и дезинфицирующих средств соблюдают инструкции по</w:t>
      </w:r>
      <w:r>
        <w:rPr>
          <w:rFonts w:ascii="Georgia" w:hAnsi="Georgia"/>
        </w:rPr>
        <w:t xml:space="preserve"> их применению.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11.5. Все виды дезинфекционных работ осуществляются в отсутствие детей. Дезинфицирующие и моющие средства хранят в соответствии с инструкцией в местах, недоступных для детей.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11.6. При угрозе возникновения и распространения инфекционных з</w:t>
      </w:r>
      <w:r>
        <w:rPr>
          <w:rFonts w:ascii="Georgia" w:hAnsi="Georgia"/>
        </w:rPr>
        <w:t>аболеваний и массовых неинфекционных заболеваний (отравлений) в учреждении проводят дополнительные противоэпидемические мероприятия по предписанию должностных лиц, осуществляющих государственный санитарно-эпидемиологический надзор.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11.7. Уборка помещений </w:t>
      </w:r>
      <w:r>
        <w:rPr>
          <w:rFonts w:ascii="Georgia" w:hAnsi="Georgia"/>
        </w:rPr>
        <w:t>проводится силами технического персонала (без привлечения детей).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11.8. Места общего пользования (туалеты, буфет, столовая и медицинский кабинет) ежедневно убирают с использованием моющих и дезинфицирующих средств и содержат в чистоте.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11.9. Санитарно-те</w:t>
      </w:r>
      <w:r>
        <w:rPr>
          <w:rFonts w:ascii="Georgia" w:hAnsi="Georgia"/>
        </w:rPr>
        <w:t>хническое оборудование подлежит ежедневному обеззараживанию: раковины для мытья рук и унитазы чистят ершами или щетками с применением чистящих и дезинфицирующих средств. Ручки сливных бачков и ручки дверей моют теплой водой с мылом.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11.10. Уборочный инвен</w:t>
      </w:r>
      <w:r>
        <w:rPr>
          <w:rFonts w:ascii="Georgia" w:hAnsi="Georgia"/>
        </w:rPr>
        <w:t>тарь для уборки санитарных узлов (ведра, тазы, швабры, ветошь) должны иметь сигнальную маркировку (красного цвета), использоваться по назначению и храниться отдельно от другого уборочного инвентаря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11.11. Уборка обеденных залов должна проводиться после ка</w:t>
      </w:r>
      <w:r>
        <w:rPr>
          <w:rFonts w:ascii="Georgia" w:hAnsi="Georgia"/>
        </w:rPr>
        <w:t>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Ветошь в конце работы замачивают в воде при температуре не ниже 45°C с д</w:t>
      </w:r>
      <w:r>
        <w:rPr>
          <w:rFonts w:ascii="Georgia" w:hAnsi="Georgia"/>
        </w:rPr>
        <w:t>обавлением моющих средств, дезинфицируют или кипятят, ополаскивают, просушивают и хранят в таре для чистой ветоши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11.12. Оборудование, инвентарь, посуда, тара должны быть выполнены из материалов, допущенных для контакта с пищевыми продуктами в установленн</w:t>
      </w:r>
      <w:r>
        <w:rPr>
          <w:rFonts w:ascii="Georgia" w:hAnsi="Georgia"/>
        </w:rPr>
        <w:t>ом порядке, и соответствовать санитарно-эпидемиологическим требованиям, предъявляемым к организации питания обучающихся в общеобразовательных учреждениях, учреждениях начального и среднего профессионального образования.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Мытье кухонной и столовой посуды, </w:t>
      </w:r>
      <w:r>
        <w:rPr>
          <w:rFonts w:ascii="Georgia" w:hAnsi="Georgia"/>
        </w:rPr>
        <w:t>разделочного инвентаря, технологического оборудования, кухонных столов, шкафов и тары должно осуществляться в соответствии с санитарно-эпидемиологическими требованиями, предъявляемыми к организации питания обучающихся в общеобразовательных учреждениях, учр</w:t>
      </w:r>
      <w:r>
        <w:rPr>
          <w:rFonts w:ascii="Georgia" w:hAnsi="Georgia"/>
        </w:rPr>
        <w:t>еждениях начального и среднего профессионального образования.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11.13. Пищевые отходы хранят в емкостях с крышками в специально выделенном месте. Емкости освобождают по мере их заполнения не более 2/3 объема, промывают раствором моющего средства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11.14. Хра</w:t>
      </w:r>
      <w:r>
        <w:rPr>
          <w:rFonts w:ascii="Georgia" w:hAnsi="Georgia"/>
        </w:rPr>
        <w:t>нение уборочного инвентаря в производственных помещениях столовой не допускается.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11.15. По окончании уборки весь уборочный инвентарь должен промываться с использованием моющих и дезинфицирующих средств, просушиваться и храниться в чистом виде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11.16. При</w:t>
      </w:r>
      <w:r>
        <w:rPr>
          <w:rFonts w:ascii="Georgia" w:hAnsi="Georgia"/>
        </w:rPr>
        <w:t xml:space="preserve"> образовании медицинских отходов, которые по степени их эпидемиологической опасности относятся к потенциально опасным (рискованным) отходам, их обезвреживают и удаляют в соответствии с установленными санитарными правилами требованиями по сбору, хранению, п</w:t>
      </w:r>
      <w:r>
        <w:rPr>
          <w:rFonts w:ascii="Georgia" w:hAnsi="Georgia"/>
        </w:rPr>
        <w:t>ереработки, обезвреживания и удаления всех видов отходов лечебно-профилактических учреждений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11.17. При наличии бассейна режим эксплуатации и качество воды бассейна, а также уборка и дезинфекция помещений и оборудования проводится в соответствии с установ</w:t>
      </w:r>
      <w:r>
        <w:rPr>
          <w:rFonts w:ascii="Georgia" w:hAnsi="Georgia"/>
        </w:rPr>
        <w:t>ленными санитарно-эпидемиологическими требованиями для плавательных бассейнов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11.18. Спортивный инвентарь подлежит обработке моющими средствами ежедневно.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11.19. Ковровые покрытия очищаются пылесосом ежедневно, а также после каждой смены подвергаются про</w:t>
      </w:r>
      <w:r>
        <w:rPr>
          <w:rFonts w:ascii="Georgia" w:hAnsi="Georgia"/>
        </w:rPr>
        <w:t>сушиванию и выколачиванию на улице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11.20. Для предупреждения залета насекомых следует проводить засетчивание оконных и дверных проемов в помещениях столовой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11.21. Проведение мероприятий по борьбе с насекомыми и грызунами должно осуществляться специализи</w:t>
      </w:r>
      <w:r>
        <w:rPr>
          <w:rFonts w:ascii="Georgia" w:hAnsi="Georgia"/>
        </w:rPr>
        <w:t>рованными организациями в соответствии с гигиеническими требованиями, предъявляемыми к проведению дератизационных и дезинсекционных работ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 целях профилактики клещевого энцефалита в эпидемиологически неблагополучных районах по данному заболеванию необход</w:t>
      </w:r>
      <w:r>
        <w:rPr>
          <w:rFonts w:ascii="Georgia" w:hAnsi="Georgia"/>
        </w:rPr>
        <w:t>имо организовать проведение противоклещевой обработки в местах планируемого пребывания детей (парках, лесопарковых зонах и других зеленых массивах)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11.22. Перед началом оздоровительного сезона и по окончании оздоровительной смены проводят генеральную убор</w:t>
      </w:r>
      <w:r>
        <w:rPr>
          <w:rFonts w:ascii="Georgia" w:hAnsi="Georgia"/>
        </w:rPr>
        <w:t>ку всех помещений оздоровительного учреждения, оборудования и инвентаря с последующей их дезинфекцией.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54586915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соблюдению правил личной гигиен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12.1. В целях предупреждения возникновения и распространения инфекционных заболеваний среди детей и п</w:t>
      </w:r>
      <w:r>
        <w:rPr>
          <w:rFonts w:ascii="Georgia" w:hAnsi="Georgia"/>
        </w:rPr>
        <w:t>одростков оздоровительных учреждений необходимо выполнение следующих мероприятий</w:t>
      </w:r>
      <w:r>
        <w:rPr>
          <w:rFonts w:ascii="Georgia" w:hAnsi="Georgia"/>
        </w:rPr>
        <w:t>: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а) в столовой должны быть созданы условия для соблюдения персоналом правил личной гигиены;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б) для мытья рук во все производственные цеха должны быть установлены умывальные р</w:t>
      </w:r>
      <w:r>
        <w:rPr>
          <w:rFonts w:ascii="Georgia" w:hAnsi="Georgia"/>
        </w:rPr>
        <w:t>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в) персонал должен быть обеспечен специальной санитарной одеждой (халат или куртка, брюки, головной убор в виде косынке или колпак) в количестве не менее трех комплектов на одного работника в целях регулярной ее замены, легкая нескользкая рабочая обувь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г)</w:t>
      </w:r>
      <w:r>
        <w:rPr>
          <w:rFonts w:ascii="Georgia" w:hAnsi="Georgia"/>
        </w:rPr>
        <w:t xml:space="preserve"> в базовых организациях питания необходимо организовывать централизованную стирку специальной санитарной одежды для персонала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12.2. Работники столовой обязаны</w:t>
      </w:r>
      <w:r>
        <w:rPr>
          <w:rFonts w:ascii="Georgia" w:hAnsi="Georgia"/>
        </w:rPr>
        <w:t>: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а) приходить на работу в чистой одежде и обуви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б) оставлять верхнюю одежду, головной убор, лич</w:t>
      </w:r>
      <w:r>
        <w:rPr>
          <w:rFonts w:ascii="Georgia" w:hAnsi="Georgia"/>
        </w:rPr>
        <w:t>ные вещи в бытовой комнате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в) тщательно мыть руки с мылом перед началом работы, после посещения туалета, а также перед каждой сменой вида деятельности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г) коротко стричь ногти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 xml:space="preserve">д) при изготовлении блюд, кулинарных и кондитерских изделий снимать ювелирные </w:t>
      </w:r>
      <w:r>
        <w:rPr>
          <w:rFonts w:ascii="Georgia" w:hAnsi="Georgia"/>
        </w:rPr>
        <w:t>украшения, часы и другие бьющиеся предметы, коротко стричь ногти и не покрывать их лаком, не застегивать спецодежду булавками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ж) работать в специальной чистой санитарной одежде, менять ее по мере загрязнения; волосы убирать под колпак или косынку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з) не в</w:t>
      </w:r>
      <w:r>
        <w:rPr>
          <w:rFonts w:ascii="Georgia" w:hAnsi="Georgia"/>
        </w:rPr>
        <w:t>ыходить на улицу и не посещать туалет в специальной санитарной одежде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и) не принимать пищу и не курить на рабочем месте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>12.3. В гардеробных личные вещи и обувь персонала должны храниться раздельно от санитарной одежды (в разных шкафах)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12.4. После обраб</w:t>
      </w:r>
      <w:r>
        <w:rPr>
          <w:rFonts w:ascii="Georgia" w:hAnsi="Georgia"/>
        </w:rPr>
        <w:t>отки яиц, перед их разбивкой, работникам, проводившим обработку, следует надеть чистую санитарную одежду, вымыть руки с мылом и продезинфицировать их раствором разрешенного дезинфицирующего средства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12.5. При появлении признаков простудного заболевания ил</w:t>
      </w:r>
      <w:r>
        <w:rPr>
          <w:rFonts w:ascii="Georgia" w:hAnsi="Georgia"/>
        </w:rPr>
        <w:t>и желудочно-кишечного расстройства, а также нагноений, порезов, ожогов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Лица с кишечными инфекциями,</w:t>
      </w:r>
      <w:r>
        <w:rPr>
          <w:rFonts w:ascii="Georgia" w:hAnsi="Georgia"/>
        </w:rPr>
        <w:t xml:space="preserve"> гнойничковыми заболеваниями кожи, воспалительными заболеваниями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заключения врача</w:t>
      </w:r>
      <w:r>
        <w:rPr>
          <w:rFonts w:ascii="Georgia" w:hAnsi="Georgia"/>
        </w:rPr>
        <w:t>.</w:t>
      </w:r>
    </w:p>
    <w:p w:rsidR="00000000" w:rsidRDefault="000C2FD6">
      <w:pPr>
        <w:divId w:val="195509606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ребования к соблюдению санитарных прави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13.1. Руководитель оздоровительного учреждения и юридические лица, независимо от организационных правовых форм, и индивидуальные предприниматели, деятельность которых связана с организацией летнего оздоровления, явл</w:t>
      </w:r>
      <w:r>
        <w:rPr>
          <w:rFonts w:ascii="Georgia" w:hAnsi="Georgia"/>
        </w:rPr>
        <w:t>яются ответственными лицами за организацию и полноту выполнения настоящих санитарных правил, в том числе обеспечивают</w:t>
      </w:r>
      <w:r>
        <w:rPr>
          <w:rFonts w:ascii="Georgia" w:hAnsi="Georgia"/>
        </w:rPr>
        <w:t>: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а) наличие в учреждении настоящих санитарных правил и санитарных правил, предъявляющих требования к организации питания обучающихся в общ</w:t>
      </w:r>
      <w:r>
        <w:rPr>
          <w:rFonts w:ascii="Georgia" w:hAnsi="Georgia"/>
        </w:rPr>
        <w:t>еобразовательных учреждениях, учреждениях начального и среднего профессионального образования, и доведение их содержания до сотрудников учреждения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б) выполнение требований санитарных правил всеми сотрудниками учреждения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в) необходимые условия для соблюде</w:t>
      </w:r>
      <w:r>
        <w:rPr>
          <w:rFonts w:ascii="Georgia" w:hAnsi="Georgia"/>
        </w:rPr>
        <w:t>ния санитарных правил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г) прием на работу лиц, имеющих допуск по состоянию здоровья, прошедших профессиональную гигиеническую подготовку и аттестацию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д) наличие личных медицинских книжек на каждого работника и своевременное прохождение ими периодических м</w:t>
      </w:r>
      <w:r>
        <w:rPr>
          <w:rFonts w:ascii="Georgia" w:hAnsi="Georgia"/>
        </w:rPr>
        <w:t>едицинских обследований, а также соблюдение периодичности вакцинации в соответствии с национальным календарем прививок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е) организацию мероприятий по дезинфекции, дезинсекции и дератизации</w:t>
      </w:r>
      <w:r>
        <w:rPr>
          <w:rFonts w:ascii="Georgia" w:hAnsi="Georgia"/>
        </w:rPr>
        <w:t>;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ж) наличие аптечек для оказания первой медицинской помощи и их сво</w:t>
      </w:r>
      <w:r>
        <w:rPr>
          <w:rFonts w:ascii="Georgia" w:hAnsi="Georgia"/>
        </w:rPr>
        <w:t>евременное пополнение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13.2. Производственный контроль за качеством и безопасностью питания детей осуществляется юридическим лицом или индивидуальным предпринимателем, обеспечивающим питание в образовательном учреждении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13.3. Для определения в пищевых про</w:t>
      </w:r>
      <w:r>
        <w:rPr>
          <w:rFonts w:ascii="Georgia" w:hAnsi="Georgia"/>
        </w:rPr>
        <w:t xml:space="preserve">дуктах пищевой ценности (белков, жиров, углеводов, калорийности, минеральных веществ и витаминов), и подтверждения безопасности приготовляемых блюд на соответствие их гигиеническим требованиям, предъявляемым к пищевым продуктам, а также для подтверждения </w:t>
      </w:r>
      <w:r>
        <w:rPr>
          <w:rFonts w:ascii="Georgia" w:hAnsi="Georgia"/>
        </w:rPr>
        <w:lastRenderedPageBreak/>
        <w:t>б</w:t>
      </w:r>
      <w:r>
        <w:rPr>
          <w:rFonts w:ascii="Georgia" w:hAnsi="Georgia"/>
        </w:rPr>
        <w:t>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и объем проводимых лабораторных и инструментальных исследований устанавливается юридическим л</w:t>
      </w:r>
      <w:r>
        <w:rPr>
          <w:rFonts w:ascii="Georgia" w:hAnsi="Georgia"/>
        </w:rPr>
        <w:t xml:space="preserve">ицом или индивидуальным предпринимателем, обеспечивающим и (или) организующим питание, независимо от форм собственности, профиля производства в соответствии с рекомендуемой номенклатурой, объемом и периодичностью проведения лабораторных и инструментальных </w:t>
      </w:r>
      <w:r>
        <w:rPr>
          <w:rFonts w:ascii="Georgia" w:hAnsi="Georgia"/>
        </w:rPr>
        <w:t>исследований (</w:t>
      </w:r>
      <w:hyperlink r:id="rId21" w:anchor="/document/99/902218028/XA00M6M2MD/" w:tgtFrame="_self" w:history="1">
        <w:r>
          <w:rPr>
            <w:rStyle w:val="a4"/>
            <w:rFonts w:ascii="Georgia" w:hAnsi="Georgia"/>
          </w:rPr>
          <w:t>приложение 11 настоящих санитарных правил</w:t>
        </w:r>
      </w:hyperlink>
      <w:r>
        <w:rPr>
          <w:rFonts w:ascii="Georgia" w:hAnsi="Georgia"/>
        </w:rPr>
        <w:t>).</w:t>
      </w:r>
      <w:r>
        <w:rPr>
          <w:rFonts w:ascii="Georgia" w:hAnsi="Georgia"/>
        </w:rPr>
        <w:t xml:space="preserve"> 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13.4. Медицинский персонал осуществляет ежедневный контроль за соблюдением требований санитарных правил, ор</w:t>
      </w:r>
      <w:r>
        <w:rPr>
          <w:rFonts w:ascii="Georgia" w:hAnsi="Georgia"/>
        </w:rPr>
        <w:t>ганизует профилактическую работу с детьми и персоналом по предупреждению инфекционных и неинфекционных заболеваний, проводит ежедневный осмотр детей при приеме в оздоровительное учреждение (включая осмотр на педикулез), ведет учет заболеваемости и оцениваю</w:t>
      </w:r>
      <w:r>
        <w:rPr>
          <w:rFonts w:ascii="Georgia" w:hAnsi="Georgia"/>
        </w:rPr>
        <w:t>тся показатели заболеваемости и эффективность оздоровления детей и подростков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13.5. Работники оздоровительного учреждения должны обеспечивать выполнение настоящих санитарных правил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13.6. За нарушение санитарного законодательства руководитель и ответственные лица в соответствии с должностными инструкциями (регламентами) несут ответственность в порядке, установленном действующим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1</w:t>
      </w:r>
      <w:r>
        <w:rPr>
          <w:rFonts w:ascii="Georgia" w:hAnsi="Georgia"/>
        </w:rPr>
        <w:br/>
      </w:r>
      <w:r>
        <w:rPr>
          <w:rFonts w:ascii="Georgia" w:hAnsi="Georgia"/>
        </w:rPr>
        <w:t>к Са</w:t>
      </w:r>
      <w:r>
        <w:rPr>
          <w:rFonts w:ascii="Georgia" w:hAnsi="Georgia"/>
        </w:rPr>
        <w:t>нПиН 2.4.4.2599-10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212245070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1. </w:t>
      </w:r>
      <w:r>
        <w:rPr>
          <w:rStyle w:val="docsupplement-name"/>
          <w:rFonts w:ascii="Georgia" w:eastAsia="Times New Roman" w:hAnsi="Georgia"/>
        </w:rPr>
        <w:t>Документы, необходимые для открытия детского оздоровительного учреждения на время канику</w:t>
      </w:r>
      <w:r>
        <w:rPr>
          <w:rStyle w:val="docsupplement-name"/>
          <w:rFonts w:ascii="Georgia" w:eastAsia="Times New Roman" w:hAnsi="Georgia"/>
        </w:rPr>
        <w:t>л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- санитарно-эпидемиологическое заключение на образовательное учреждение, на базе которого организовано оздоровительное учреждение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копия приказа об организации оздоровительного учреждения с дневным пребыванием детей с указанием сроков работы каждой смены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утвержденное штатное расписание и списочный состав сотрудников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личные медицинские книжки сотрудников согласно списочному с</w:t>
      </w:r>
      <w:r>
        <w:rPr>
          <w:rFonts w:ascii="Georgia" w:hAnsi="Georgia"/>
        </w:rPr>
        <w:t>оставу (с данными о прохождении медицинского осмотра, флюорографии, профилактических прививках, гигиенического обучения)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примерное меню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режим дня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списки поставщиков пищевых продуктов, бутилированной (расфасованной в емкости) питьевой воды;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</w:t>
      </w:r>
      <w:r>
        <w:rPr>
          <w:rFonts w:ascii="Georgia" w:hAnsi="Georgia"/>
        </w:rPr>
        <w:t>результаты исследования лабораторно-инструментального контроля воды плавательного бассейна, при наличии бассейна в образовательном учреждении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программу производственного контроля за качеством и безопасностью </w:t>
      </w:r>
      <w:r>
        <w:rPr>
          <w:rFonts w:ascii="Georgia" w:hAnsi="Georgia"/>
        </w:rPr>
        <w:lastRenderedPageBreak/>
        <w:t>приготовляемых блюд, утвержденными организац</w:t>
      </w:r>
      <w:r>
        <w:rPr>
          <w:rFonts w:ascii="Georgia" w:hAnsi="Georgia"/>
        </w:rPr>
        <w:t>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реализации, и организующих питание детей в оздоровительных учреждениях</w:t>
      </w:r>
      <w:r>
        <w:rPr>
          <w:rFonts w:ascii="Georgia" w:hAnsi="Georgia"/>
        </w:rPr>
        <w:t>.</w:t>
      </w:r>
    </w:p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2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2.4.4.2599-10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388262403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>При</w:t>
      </w:r>
      <w:r>
        <w:rPr>
          <w:rStyle w:val="docsupplement-number"/>
          <w:rFonts w:ascii="Georgia" w:eastAsia="Times New Roman" w:hAnsi="Georgia"/>
        </w:rPr>
        <w:t xml:space="preserve">ложение 2. </w:t>
      </w:r>
      <w:r>
        <w:rPr>
          <w:rStyle w:val="docsupplement-name"/>
          <w:rFonts w:ascii="Georgia" w:eastAsia="Times New Roman" w:hAnsi="Georgia"/>
        </w:rPr>
        <w:t>О порядке прохождения обязательных медицинских обследований вновь поступающих лиц на работу в оздоровительные учреждения</w:t>
      </w:r>
      <w:r>
        <w:rPr>
          <w:rStyle w:val="docsupplement-name"/>
          <w:rFonts w:ascii="Georgia" w:eastAsia="Times New Roman" w:hAnsi="Georgia"/>
        </w:rPr>
        <w:t>*</w:t>
      </w:r>
    </w:p>
    <w:p w:rsidR="00000000" w:rsidRDefault="000C2FD6">
      <w:pPr>
        <w:divId w:val="18747530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При зачислении сотрудников в оздоровительное учреждение по специальности, если их работа не прерывалась, учитываются данные имеющихся медицинских обследований, занесенных в медицинскую книжку, если с момента их прохождения не прошел установленный срок.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74"/>
        <w:gridCol w:w="6065"/>
      </w:tblGrid>
      <w:tr w:rsidR="00000000">
        <w:trPr>
          <w:divId w:val="1754206063"/>
        </w:trPr>
        <w:tc>
          <w:tcPr>
            <w:tcW w:w="3511" w:type="dxa"/>
            <w:vAlign w:val="center"/>
            <w:hideMark/>
          </w:tcPr>
          <w:p w:rsidR="00000000" w:rsidRDefault="000C2FD6">
            <w:pPr>
              <w:rPr>
                <w:rFonts w:ascii="Helvetica" w:eastAsia="Times New Roman" w:hAnsi="Helvetica" w:cs="Helvetica"/>
                <w:sz w:val="17"/>
                <w:szCs w:val="17"/>
              </w:rPr>
            </w:pPr>
          </w:p>
        </w:tc>
        <w:tc>
          <w:tcPr>
            <w:tcW w:w="683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754206063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Характер производимых работ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Участие врачей-специалистов, периодичность осмотров. Характер лабораторных и функциональных исследований.</w:t>
            </w:r>
          </w:p>
        </w:tc>
      </w:tr>
      <w:tr w:rsidR="00000000">
        <w:trPr>
          <w:divId w:val="1754206063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Работники детских оздоровительных учреждений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Терапевт - 1 раз в год.</w:t>
            </w:r>
            <w:r>
              <w:br/>
            </w:r>
            <w:r>
              <w:br/>
            </w:r>
            <w:r>
              <w:t>Дерматовенеролог - при поступлении на работу.</w:t>
            </w:r>
            <w:r>
              <w:br/>
            </w:r>
            <w:r>
              <w:br/>
            </w:r>
            <w:r>
              <w:t>Кр</w:t>
            </w:r>
            <w:r>
              <w:t>упнокадровая флюорография - 1 раз в год.</w:t>
            </w:r>
            <w:r>
              <w:br/>
            </w:r>
            <w:r>
              <w:br/>
            </w:r>
            <w:r>
              <w:t>Кровь на сифилис, мазки на гонорею, исследование на гельминты - при поступлении на работу.</w:t>
            </w:r>
            <w:r>
              <w:br/>
            </w:r>
            <w:r>
              <w:br/>
            </w:r>
            <w:r>
              <w:t>Исследование на возбудителей кишечных инфекций и серологическое обследование на брюшной тиф - при поступлении и по эпидпок</w:t>
            </w:r>
            <w:r>
              <w:t>азаниям.</w:t>
            </w: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3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2.4.4.2599-1</w:t>
      </w:r>
      <w:r>
        <w:rPr>
          <w:rFonts w:ascii="Georgia" w:hAnsi="Georgia"/>
        </w:rPr>
        <w:t>0</w:t>
      </w:r>
    </w:p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83260258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Суточная потребность в пищевых веществах и энергии детей оздоровительных учреждений с учетом их возраст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557"/>
        <w:gridCol w:w="2891"/>
        <w:gridCol w:w="2891"/>
      </w:tblGrid>
      <w:tr w:rsidR="00000000">
        <w:trPr>
          <w:divId w:val="1964577037"/>
        </w:trPr>
        <w:tc>
          <w:tcPr>
            <w:tcW w:w="3881" w:type="dxa"/>
            <w:vAlign w:val="center"/>
            <w:hideMark/>
          </w:tcPr>
          <w:p w:rsidR="00000000" w:rsidRDefault="000C2FD6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64577037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Название пищевых веществ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Усредненная потребность в пищевых веществах для детей возрастных групп:</w:t>
            </w:r>
          </w:p>
        </w:tc>
      </w:tr>
      <w:tr w:rsidR="00000000">
        <w:trPr>
          <w:divId w:val="1964577037"/>
        </w:trPr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с 7 до 10 лет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с 11 лет и старше </w:t>
            </w:r>
          </w:p>
        </w:tc>
      </w:tr>
      <w:tr w:rsidR="00000000">
        <w:trPr>
          <w:divId w:val="1964577037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Белки (г)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77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90 </w:t>
            </w:r>
          </w:p>
        </w:tc>
      </w:tr>
      <w:tr w:rsidR="00000000">
        <w:trPr>
          <w:divId w:val="1964577037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lastRenderedPageBreak/>
              <w:t xml:space="preserve">Жиры (г)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92 </w:t>
            </w:r>
          </w:p>
        </w:tc>
      </w:tr>
      <w:tr w:rsidR="00000000">
        <w:trPr>
          <w:divId w:val="1964577037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Углеводы (г)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308</w:t>
            </w:r>
            <w:r>
              <w:br/>
            </w:r>
            <w:r>
              <w:br/>
            </w:r>
            <w:r>
              <w:t>(допускается 335 за счет фруктов)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360</w:t>
            </w:r>
            <w:r>
              <w:br/>
            </w:r>
            <w:r>
              <w:br/>
            </w:r>
            <w:r>
              <w:t>(допускается 383 за счет фруктов)</w:t>
            </w:r>
          </w:p>
        </w:tc>
      </w:tr>
      <w:tr w:rsidR="00000000">
        <w:trPr>
          <w:divId w:val="1964577037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Энергетическая ценность - калорийность (ккал)*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2251</w:t>
            </w:r>
            <w:r>
              <w:br/>
            </w:r>
            <w:r>
              <w:br/>
            </w:r>
            <w:r>
              <w:t>(2359 при увеличении углеводов)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2628</w:t>
            </w:r>
            <w:r>
              <w:br/>
            </w:r>
            <w:r>
              <w:br/>
            </w:r>
            <w:r>
              <w:t>(2720 при увеличении углеводов)</w:t>
            </w: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Таблица 2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41099961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Рекомендуемые среднесуточные наборы пищевых продуктов, в том числе используемые для приготовления блюд и напитков, для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детей и подростков оздоровительных учреждени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106"/>
        <w:gridCol w:w="1166"/>
        <w:gridCol w:w="1366"/>
        <w:gridCol w:w="1334"/>
        <w:gridCol w:w="1367"/>
      </w:tblGrid>
      <w:tr w:rsidR="00000000">
        <w:trPr>
          <w:divId w:val="1940678225"/>
        </w:trPr>
        <w:tc>
          <w:tcPr>
            <w:tcW w:w="4620" w:type="dxa"/>
            <w:vAlign w:val="center"/>
            <w:hideMark/>
          </w:tcPr>
          <w:p w:rsidR="00000000" w:rsidRDefault="000C2FD6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Количество продуктов в зависимости от возраста обучающихся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Наименование продуктов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в г, мл, брутто 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в г, мл, нетто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7-10 лет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11 лет и старше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7-10 лет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11 лет и старше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Хлеб ржаной (ржано-пшеничный)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120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Хлеб пшеничный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Мука пшеничная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Крупы, бобовые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Макаронные изделия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Картофель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250*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250*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188 </w:t>
            </w:r>
          </w:p>
        </w:tc>
      </w:tr>
      <w:tr w:rsidR="00000000">
        <w:trPr>
          <w:divId w:val="1940678225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     </w:t>
            </w:r>
          </w:p>
          <w:p w:rsidR="00000000" w:rsidRDefault="000C2FD6">
            <w:pPr>
              <w:spacing w:after="240"/>
              <w:divId w:val="1872650782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Масса брутто приводится для нормы отходов 25%.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lastRenderedPageBreak/>
              <w:t xml:space="preserve">Овощи свежие, зелень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280**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320**</w:t>
            </w:r>
          </w:p>
        </w:tc>
      </w:tr>
      <w:tr w:rsidR="00000000">
        <w:trPr>
          <w:divId w:val="1940678225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     </w:t>
            </w:r>
          </w:p>
          <w:p w:rsidR="00000000" w:rsidRDefault="000C2FD6">
            <w:pPr>
              <w:divId w:val="1243175248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лбце нетто.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Фрукты (плоды) свежие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185**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185**</w:t>
            </w:r>
          </w:p>
        </w:tc>
      </w:tr>
      <w:tr w:rsidR="00000000">
        <w:trPr>
          <w:divId w:val="1940678225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     </w:t>
            </w:r>
          </w:p>
          <w:p w:rsidR="00000000" w:rsidRDefault="000C2FD6">
            <w:pPr>
              <w:spacing w:after="240"/>
              <w:divId w:val="1770465707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ние натуральных норм питания в соответствии с данными, приведенными в столбце нетто.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Фрукты (плоды) сухие, в т.ч. шиповник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Соки плодоовощные, напитки витаминизированные, в т.ч. инстантные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Мясо жилованное (мясо на кости) 1 кат.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77 (95)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86 (105)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78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Цыплята 1 категории потрошеные (куры 1 кат. п/п)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40 (51)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60 (76)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53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Рыба-филе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77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Колбасные изделия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14,7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19,6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Молоко (массовая доля жира 2,5%, 3,2%)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300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Кисломолочные продукты (массовая доля жира 2,5%, 3,2%)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Творог (массовая доля жира не более 9%)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Сыр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11,8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lastRenderedPageBreak/>
              <w:t>Сметана (массовая доля жира не более 15%)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Масло сливочное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35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Масло растительное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Яйцо диетическое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1 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1 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40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Сахар***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45 </w:t>
            </w:r>
          </w:p>
        </w:tc>
      </w:tr>
      <w:tr w:rsidR="00000000">
        <w:trPr>
          <w:divId w:val="1940678225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     </w:t>
            </w:r>
          </w:p>
          <w:p w:rsidR="00000000" w:rsidRDefault="000C2FD6">
            <w:pPr>
              <w:spacing w:after="240"/>
              <w:divId w:val="366756784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***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должна быть уменьшена в зависимости от его содержания в используемом готовом продукте.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Кондитерские изделия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Чай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0,4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Какао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1,2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Дрожжи хлебопекарные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 </w:t>
            </w:r>
          </w:p>
        </w:tc>
      </w:tr>
      <w:tr w:rsidR="00000000">
        <w:trPr>
          <w:divId w:val="1940678225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Соль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 </w:t>
            </w: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4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2.4.4.2599-</w:t>
      </w:r>
      <w:r>
        <w:rPr>
          <w:rFonts w:ascii="Georgia" w:hAnsi="Georgia"/>
        </w:rPr>
        <w:t>0</w:t>
      </w:r>
    </w:p>
    <w:p w:rsidR="00000000" w:rsidRDefault="000C2FD6">
      <w:pPr>
        <w:divId w:val="112835775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4. </w:t>
      </w:r>
      <w:r>
        <w:rPr>
          <w:rStyle w:val="docsupplement-name"/>
          <w:rFonts w:ascii="Georgia" w:eastAsia="Times New Roman" w:hAnsi="Georgia"/>
        </w:rPr>
        <w:t>Рекомендуемая форма составления примерного меню и пищевой ценности приготовляемых блю</w:t>
      </w:r>
      <w:r>
        <w:rPr>
          <w:rStyle w:val="docsupplement-name"/>
          <w:rFonts w:ascii="Georgia" w:eastAsia="Times New Roman" w:hAnsi="Georgia"/>
        </w:rPr>
        <w:t>д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31"/>
        <w:gridCol w:w="3003"/>
        <w:gridCol w:w="1093"/>
        <w:gridCol w:w="783"/>
        <w:gridCol w:w="806"/>
        <w:gridCol w:w="792"/>
        <w:gridCol w:w="2131"/>
      </w:tblGrid>
      <w:tr w:rsidR="00000000">
        <w:trPr>
          <w:divId w:val="939336863"/>
        </w:trPr>
        <w:tc>
          <w:tcPr>
            <w:tcW w:w="739" w:type="dxa"/>
            <w:vAlign w:val="center"/>
            <w:hideMark/>
          </w:tcPr>
          <w:p w:rsidR="00000000" w:rsidRDefault="000C2FD6">
            <w:pPr>
              <w:rPr>
                <w:rFonts w:ascii="Georgia" w:eastAsia="Times New Roman" w:hAnsi="Georgia"/>
              </w:rPr>
            </w:pPr>
          </w:p>
        </w:tc>
        <w:tc>
          <w:tcPr>
            <w:tcW w:w="3511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№ рец.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Прием пищи, наименование блюда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Масса порции 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Пищевые вещества (г)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Энергетическая ценность (ккал)</w:t>
            </w: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Б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Ж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У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День № 1 - завтрак: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....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День № 1 - обед: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...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День № 1 - полдник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....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ИТОГО: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День № 2 - завтрак: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....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День № 2 - обед: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...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День № 2 - полдник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...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ИТОГО: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...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Итого за смену всего: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-</w:t>
            </w:r>
          </w:p>
        </w:tc>
      </w:tr>
      <w:tr w:rsidR="00000000">
        <w:trPr>
          <w:divId w:val="93933686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Итого за смену соотношение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-</w:t>
            </w: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5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2.4.4.2599-10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973906151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5. </w:t>
      </w:r>
      <w:r>
        <w:rPr>
          <w:rStyle w:val="docsupplement-name"/>
          <w:rFonts w:ascii="Georgia" w:eastAsia="Times New Roman" w:hAnsi="Georgia"/>
        </w:rPr>
        <w:t>Рекомендуемая масса порций блюд (в граммах) для детей различного возраст</w:t>
      </w:r>
      <w:r>
        <w:rPr>
          <w:rStyle w:val="docsupplement-name"/>
          <w:rFonts w:ascii="Georgia" w:eastAsia="Times New Roman" w:hAnsi="Georgia"/>
        </w:rPr>
        <w:t>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340"/>
        <w:gridCol w:w="1976"/>
        <w:gridCol w:w="2023"/>
      </w:tblGrid>
      <w:tr w:rsidR="00000000">
        <w:trPr>
          <w:divId w:val="1321232515"/>
        </w:trPr>
        <w:tc>
          <w:tcPr>
            <w:tcW w:w="6098" w:type="dxa"/>
            <w:vAlign w:val="center"/>
            <w:hideMark/>
          </w:tcPr>
          <w:p w:rsidR="00000000" w:rsidRDefault="000C2FD6">
            <w:pPr>
              <w:rPr>
                <w:rFonts w:ascii="Georgia" w:eastAsia="Times New Roman" w:hAnsi="Georgia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21232515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Название блюд 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Масса порций в граммах для обучающихся двух возрастных групп </w:t>
            </w:r>
          </w:p>
        </w:tc>
      </w:tr>
      <w:tr w:rsidR="00000000">
        <w:trPr>
          <w:divId w:val="1321232515"/>
        </w:trPr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с 7 до 10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с 11 лет и старше </w:t>
            </w:r>
          </w:p>
        </w:tc>
      </w:tr>
      <w:tr w:rsidR="00000000">
        <w:trPr>
          <w:divId w:val="1321232515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lastRenderedPageBreak/>
              <w:t xml:space="preserve">Каша, овощное, яичное, творожное, мясное блюдо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150-200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200-250 </w:t>
            </w:r>
          </w:p>
        </w:tc>
      </w:tr>
      <w:tr w:rsidR="00000000">
        <w:trPr>
          <w:divId w:val="1321232515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Напитки (чай, какао, сок, компот, молоко, кефир и др.)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1321232515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Салат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60-100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100-150</w:t>
            </w:r>
            <w:r>
              <w:t xml:space="preserve"> </w:t>
            </w:r>
          </w:p>
        </w:tc>
      </w:tr>
      <w:tr w:rsidR="00000000">
        <w:trPr>
          <w:divId w:val="1321232515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Суп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200-250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250-300 </w:t>
            </w:r>
          </w:p>
        </w:tc>
      </w:tr>
      <w:tr w:rsidR="00000000">
        <w:trPr>
          <w:divId w:val="1321232515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Мясное, рыбное блюдо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75-120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100-120 </w:t>
            </w:r>
          </w:p>
        </w:tc>
      </w:tr>
      <w:tr w:rsidR="00000000">
        <w:trPr>
          <w:divId w:val="1321232515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Гарнир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150-200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180-230 </w:t>
            </w:r>
          </w:p>
        </w:tc>
      </w:tr>
      <w:tr w:rsidR="00000000">
        <w:trPr>
          <w:divId w:val="1321232515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Фрукты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6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2.4.4.2599-10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929120083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6. </w:t>
      </w:r>
      <w:r>
        <w:rPr>
          <w:rStyle w:val="docsupplement-name"/>
          <w:rFonts w:ascii="Georgia" w:eastAsia="Times New Roman" w:hAnsi="Georgia"/>
        </w:rPr>
        <w:t>Расчеты для проведения C-витаминизации третьих блю</w:t>
      </w:r>
      <w:r>
        <w:rPr>
          <w:rStyle w:val="docsupplement-name"/>
          <w:rFonts w:ascii="Georgia" w:eastAsia="Times New Roman" w:hAnsi="Georgia"/>
        </w:rPr>
        <w:t>д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49"/>
        <w:gridCol w:w="3409"/>
        <w:gridCol w:w="2881"/>
      </w:tblGrid>
      <w:tr w:rsidR="00000000">
        <w:trPr>
          <w:divId w:val="863523080"/>
        </w:trPr>
        <w:tc>
          <w:tcPr>
            <w:tcW w:w="3142" w:type="dxa"/>
            <w:vAlign w:val="center"/>
            <w:hideMark/>
          </w:tcPr>
          <w:p w:rsidR="00000000" w:rsidRDefault="000C2FD6">
            <w:pPr>
              <w:rPr>
                <w:rFonts w:ascii="Georgia" w:eastAsia="Times New Roman" w:hAnsi="Georgia"/>
              </w:rPr>
            </w:pPr>
          </w:p>
        </w:tc>
        <w:tc>
          <w:tcPr>
            <w:tcW w:w="3511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863523080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Возраст детей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Количество витамина С мг/ сутки </w:t>
            </w:r>
          </w:p>
        </w:tc>
      </w:tr>
      <w:tr w:rsidR="00000000">
        <w:trPr>
          <w:divId w:val="863523080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в летние каникулы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в весенние, осенние и зимние каникулы </w:t>
            </w:r>
          </w:p>
        </w:tc>
      </w:tr>
      <w:tr w:rsidR="00000000">
        <w:trPr>
          <w:divId w:val="863523080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для детей до 10 лет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50 </w:t>
            </w:r>
          </w:p>
        </w:tc>
      </w:tr>
      <w:tr w:rsidR="00000000">
        <w:trPr>
          <w:divId w:val="863523080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для детей 11 лет и старше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25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70 </w:t>
            </w: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7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2.4.4.2599-10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85284286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7. </w:t>
      </w:r>
      <w:r>
        <w:rPr>
          <w:rStyle w:val="docsupplement-name"/>
          <w:rFonts w:ascii="Georgia" w:eastAsia="Times New Roman" w:hAnsi="Georgia"/>
        </w:rPr>
        <w:t>Таблица замены продуктов по белкам и углевода</w:t>
      </w:r>
      <w:r>
        <w:rPr>
          <w:rStyle w:val="docsupplement-name"/>
          <w:rFonts w:ascii="Georgia" w:eastAsia="Times New Roman" w:hAnsi="Georgia"/>
        </w:rPr>
        <w:t>м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88"/>
        <w:gridCol w:w="1761"/>
        <w:gridCol w:w="1143"/>
        <w:gridCol w:w="1065"/>
        <w:gridCol w:w="1378"/>
        <w:gridCol w:w="1504"/>
      </w:tblGrid>
      <w:tr w:rsidR="00000000">
        <w:trPr>
          <w:divId w:val="13925760"/>
        </w:trPr>
        <w:tc>
          <w:tcPr>
            <w:tcW w:w="3696" w:type="dxa"/>
            <w:vAlign w:val="center"/>
            <w:hideMark/>
          </w:tcPr>
          <w:p w:rsidR="00000000" w:rsidRDefault="000C2FD6">
            <w:pPr>
              <w:rPr>
                <w:rFonts w:ascii="Georgia" w:eastAsia="Times New Roman" w:hAnsi="Georgia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Наименование продуктов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Количество</w:t>
            </w:r>
            <w:r>
              <w:br/>
            </w:r>
            <w:r>
              <w:t> (нетто, г)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Химический состав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Добавить к суточному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белки, г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жиры, г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углеводы, г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рациону или исключить </w:t>
            </w:r>
          </w:p>
        </w:tc>
      </w:tr>
      <w:tr w:rsidR="00000000">
        <w:trPr>
          <w:divId w:val="13925760"/>
        </w:trPr>
        <w:tc>
          <w:tcPr>
            <w:tcW w:w="118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rPr>
                <w:b/>
                <w:bCs/>
              </w:rPr>
              <w:t xml:space="preserve">Замена хлеба (по белкам и углеводам)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lastRenderedPageBreak/>
              <w:t xml:space="preserve">Хлеб пшеничный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7,6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49,7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Хлеб ржаной простой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8,3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48,1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Мука пшеничная 1 сорт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7,4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48,2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Макароны, вермишель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7,5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48,7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Крупа манная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7,9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50,1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118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rPr>
                <w:b/>
                <w:bCs/>
              </w:rPr>
              <w:t xml:space="preserve">Замена картофеля (по углеводам)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Картофель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17,3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Свекла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190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17,3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Морковь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3,1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17,0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Капуста белокочанная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370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6,7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17,4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Макароны, вермишель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17,4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Крупа манная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17,9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Хлеб пшеничный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17,4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Хлеб ржаной простой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3,1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17,6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118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rPr>
                <w:b/>
                <w:bCs/>
              </w:rPr>
              <w:t xml:space="preserve">Замена свежих яблок (по углеводам)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Яблоки свежие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9,8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Яблоки сушеные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9,7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Курага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Чернослив (без косточек)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8,7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118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rPr>
                <w:b/>
                <w:bCs/>
              </w:rPr>
              <w:lastRenderedPageBreak/>
              <w:t xml:space="preserve">Замена молока (по белку)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Молоко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4,7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Творог полужирный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3,3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Творог жирный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Сыр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Говядина (1 кат.)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Говядина (2 кат.)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3,0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Рыба (филе трески)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3,2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118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rPr>
                <w:b/>
                <w:bCs/>
              </w:rPr>
              <w:t xml:space="preserve">Замена мяса (по белку)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Говядина (1 кат.)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18,6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14,0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Говядина (2 кат.)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18,0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+ 6 г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Творог полужирный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18,3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+ 4 г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Творог жирный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130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18,2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23,4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3,7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- 9 г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Рыба (филе трески)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19,2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+ 13 г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Яйцо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145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18,4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118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rPr>
                <w:b/>
                <w:bCs/>
              </w:rPr>
              <w:t xml:space="preserve">Замена рыбы (по белку)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Рыба (филе трески)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16,0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Говядина 1 кат.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15,8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11,9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- 11 г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Говядина 2 кат.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16,0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- 6 г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Творог полужирный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16,7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- 8 г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lastRenderedPageBreak/>
              <w:t xml:space="preserve">Творог жирный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16,1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- 20 г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Яйцо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125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15,9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14,4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- 13 г </w:t>
            </w:r>
          </w:p>
        </w:tc>
      </w:tr>
      <w:tr w:rsidR="00000000">
        <w:trPr>
          <w:divId w:val="13925760"/>
        </w:trPr>
        <w:tc>
          <w:tcPr>
            <w:tcW w:w="118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rPr>
                <w:b/>
                <w:bCs/>
              </w:rPr>
              <w:t xml:space="preserve">Замена творога (по белку)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Творог полужирный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16,7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Говядина 1 кат.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90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16,7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12,6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- 3 г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Говядина 2 кат.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17,0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Рыба (филе трески)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16,0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+ 9 г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Яйцо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130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16,5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15,0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Масло - 5 г </w:t>
            </w:r>
          </w:p>
        </w:tc>
      </w:tr>
      <w:tr w:rsidR="00000000">
        <w:trPr>
          <w:divId w:val="13925760"/>
        </w:trPr>
        <w:tc>
          <w:tcPr>
            <w:tcW w:w="118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rPr>
                <w:b/>
                <w:bCs/>
              </w:rPr>
              <w:t xml:space="preserve">Замена яйца (по белку) </w:t>
            </w:r>
          </w:p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Яйцо 1 шт.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5,1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Творог полужирный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5,0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Творог жирный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4,9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Сыр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5,4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Говядина 1 кат.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5,6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Говядина 2 кат.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5,0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2,1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  <w:tr w:rsidR="00000000">
        <w:trPr>
          <w:divId w:val="1392576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Рыба (филе трески)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5,6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0,7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8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2.4.4.2599-10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58954177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8. </w:t>
      </w:r>
      <w:r>
        <w:rPr>
          <w:rStyle w:val="docsupplement-name"/>
          <w:rFonts w:ascii="Georgia" w:eastAsia="Times New Roman" w:hAnsi="Georgia"/>
        </w:rPr>
        <w:t>Перечень продуктов и блюд, которые не допускаются для реализаци</w:t>
      </w:r>
      <w:r>
        <w:rPr>
          <w:rStyle w:val="docsupplement-name"/>
          <w:rFonts w:ascii="Georgia" w:eastAsia="Times New Roman" w:hAnsi="Georgia"/>
        </w:rPr>
        <w:t>и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1. Пищевые продукты с истекшими сроками годности и признаками недоброкачественности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2. Остатки пищи от предыдущего приема и пища, приготовленная накануне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3. Плодоовощная продукция с признаками порчи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>4. Мясо, субпродукты всех видов сельскохозяйственных ж</w:t>
      </w:r>
      <w:r>
        <w:rPr>
          <w:rFonts w:ascii="Georgia" w:hAnsi="Georgia"/>
        </w:rPr>
        <w:t>ивотных, рыба, сельскохозяйственная птица, не прошедшие ветеринарный контроль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5. Субпродукты, кроме печени, языка, сердца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6. Непотрошеная птица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7. Мясо диких животных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8. Яйца и мясо водоплавающих птиц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9. Яйца с загрязненной скорлупой, с насечкой, "тек</w:t>
      </w:r>
      <w:r>
        <w:rPr>
          <w:rFonts w:ascii="Georgia" w:hAnsi="Georgia"/>
        </w:rPr>
        <w:t>", "бой", а также яйца из хозяйств, неблагополучных по сальмонеллезам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10. Консервы с нарушением герметичности банок, бомбажные, "хлопуши", банки с ржавчиной, деформированные, без этикеток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11. Крупа, мука, сухофрукты и другие продукты, загрязненные различ</w:t>
      </w:r>
      <w:r>
        <w:rPr>
          <w:rFonts w:ascii="Georgia" w:hAnsi="Georgia"/>
        </w:rPr>
        <w:t>ными примесями или зараженные амбарными вредителями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12. Любые пищевые продукты домашнего (не промышленного) изготовления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13. Кремовые кондитерские изделия (пирожные и торты)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14. Зельцы, изделия из мясной обрези, диафрагмы; рулеты из мякоти голов, кровян</w:t>
      </w:r>
      <w:r>
        <w:rPr>
          <w:rFonts w:ascii="Georgia" w:hAnsi="Georgia"/>
        </w:rPr>
        <w:t>ые и ливерные колбасы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15. Творог из непастеризованного молока, фляжный творог, фляжная сметана без термической обработки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16. Простокваша-"самоквас"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17. Грибы и продукты, из них приготовленные (кулинарные изделия)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18. Квас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19.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20. Сырокопченые мясные гастрономические изделия и колбасы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21. Жареные во фритюре пищевые</w:t>
      </w:r>
      <w:r>
        <w:rPr>
          <w:rFonts w:ascii="Georgia" w:hAnsi="Georgia"/>
        </w:rPr>
        <w:t xml:space="preserve"> продукты и изделия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22. Уксус, горчица, хрен, перец острый (красный, черный) и другие острые (жгучие) приправы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23. Кофе натуральный; тонизирующие, в том числе энергетические напитки, алкоголь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24. Кулинарные жиры, свиное или баранье сало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25. Ядро абрико</w:t>
      </w:r>
      <w:r>
        <w:rPr>
          <w:rFonts w:ascii="Georgia" w:hAnsi="Georgia"/>
        </w:rPr>
        <w:t>совой косточки, арахис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26. Газированные напитки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27. Молочные продукты и мороженое на основе растительных жиров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lastRenderedPageBreak/>
        <w:t>28. Маринованные овощи и фрукты, в том числе в виде салатов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29. Кумыс и другие кисломолочные продукты с содержанием этанола (более 0,5%)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30.</w:t>
      </w:r>
      <w:r>
        <w:rPr>
          <w:rFonts w:ascii="Georgia" w:hAnsi="Georgia"/>
        </w:rPr>
        <w:t xml:space="preserve"> Заливные блюда (мясные и рыбные), студни, форшмак из сельди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31. Холодные напитки и морсы (без термической обработки) из плодово-ягодного сырья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32. Окрошки и холодные супы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33. Макароны по-флотски (с мясным фаршем), макароны с рубленым яйцом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34. Яичница</w:t>
      </w:r>
      <w:r>
        <w:rPr>
          <w:rFonts w:ascii="Georgia" w:hAnsi="Georgia"/>
        </w:rPr>
        <w:t>-глазунья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35. Паштеты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36. Блинчики с мясом и с творогом</w:t>
      </w:r>
      <w:r>
        <w:rPr>
          <w:rFonts w:ascii="Georgia" w:hAnsi="Georgia"/>
        </w:rPr>
        <w:t>.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37. Первые и вторые блюда с применением (на основе) сухих пищевых концентратов быстрого приготовления</w:t>
      </w:r>
      <w:r>
        <w:rPr>
          <w:rFonts w:ascii="Georgia" w:hAnsi="Georgia"/>
        </w:rPr>
        <w:t>.</w:t>
      </w:r>
    </w:p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9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2.4.4.2599-10</w:t>
      </w:r>
      <w:r>
        <w:rPr>
          <w:rFonts w:ascii="Georgia" w:hAnsi="Georgia"/>
        </w:rPr>
        <w:t xml:space="preserve"> </w:t>
      </w:r>
    </w:p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27914335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Документация пищеблок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0C2FD6">
      <w:pPr>
        <w:divId w:val="152956466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Форма 1. Журнал бракера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жа пищевых продуктов и продовольственного сырь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600"/>
        <w:gridCol w:w="1797"/>
        <w:gridCol w:w="1758"/>
        <w:gridCol w:w="2197"/>
        <w:gridCol w:w="1758"/>
        <w:gridCol w:w="1466"/>
        <w:gridCol w:w="1609"/>
        <w:gridCol w:w="1187"/>
        <w:gridCol w:w="1059"/>
      </w:tblGrid>
      <w:tr w:rsidR="00000000">
        <w:trPr>
          <w:divId w:val="146436683"/>
        </w:trPr>
        <w:tc>
          <w:tcPr>
            <w:tcW w:w="1663" w:type="dxa"/>
            <w:vAlign w:val="center"/>
            <w:hideMark/>
          </w:tcPr>
          <w:p w:rsidR="00000000" w:rsidRDefault="000C2FD6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6436683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Дата и час, поступления продовол-</w:t>
            </w:r>
            <w:r>
              <w:br/>
            </w:r>
            <w:r>
              <w:t xml:space="preserve">го сырья и пищевых продуктов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Наименование пищевых продуктов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Количество поступившего продовол-</w:t>
            </w:r>
            <w:r>
              <w:br/>
            </w:r>
            <w:r>
              <w:t>го сырья и пищевых продуктов (в килограммах, литрах, штуках)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Номер документа, подтверждающего безопасность принятого пищевого продукта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Результаты органо-</w:t>
            </w:r>
            <w:r>
              <w:br/>
            </w:r>
            <w:r>
              <w:t>лептической оценки поступившего продовол-</w:t>
            </w:r>
            <w:r>
              <w:br/>
            </w:r>
            <w:r>
              <w:t xml:space="preserve">го сырья и пищевых продуктов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Конечный срок реализации продовол-</w:t>
            </w:r>
            <w:r>
              <w:br/>
            </w:r>
            <w:r>
              <w:t xml:space="preserve">го сырья и пищевых продуктов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Дата и час фактической ре</w:t>
            </w:r>
            <w:r>
              <w:t>ализации продовол-</w:t>
            </w:r>
            <w:r>
              <w:br/>
            </w:r>
            <w:r>
              <w:t xml:space="preserve">го сырья и пищевых продуктов по дням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Подпись ответст-</w:t>
            </w:r>
            <w:r>
              <w:br/>
            </w:r>
            <w:r>
              <w:t xml:space="preserve">венного лица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Приме-</w:t>
            </w:r>
            <w:r>
              <w:br/>
            </w:r>
            <w:r>
              <w:t>чание*</w:t>
            </w:r>
          </w:p>
        </w:tc>
      </w:tr>
      <w:tr w:rsidR="00000000">
        <w:trPr>
          <w:divId w:val="146436683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8 </w:t>
            </w:r>
          </w:p>
        </w:tc>
      </w:tr>
      <w:tr w:rsidR="00000000">
        <w:trPr>
          <w:divId w:val="146436683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3"/>
            </w:pPr>
            <w: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C2FD6">
      <w:pPr>
        <w:divId w:val="1017730157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Примечание: Указываются факты списания, возврата продуктов и др.</w:t>
      </w:r>
    </w:p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Таблица 2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74649191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Форма 2. Журнал бракеража готовой кулинарной продукци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672"/>
        <w:gridCol w:w="1369"/>
        <w:gridCol w:w="1797"/>
        <w:gridCol w:w="2279"/>
        <w:gridCol w:w="1605"/>
        <w:gridCol w:w="1639"/>
        <w:gridCol w:w="1689"/>
      </w:tblGrid>
      <w:tr w:rsidR="00000000">
        <w:trPr>
          <w:divId w:val="267280393"/>
        </w:trPr>
        <w:tc>
          <w:tcPr>
            <w:tcW w:w="1848" w:type="dxa"/>
            <w:vAlign w:val="center"/>
            <w:hideMark/>
          </w:tcPr>
          <w:p w:rsidR="00000000" w:rsidRDefault="000C2FD6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67280393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Дата и час изготовления блюда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Время снятия бракеража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Наименование блюда, кулинарного изделия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Результаты органолептической оценки и степени готовности блюда, кулинарного изделия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Разрешение к</w:t>
            </w:r>
            <w:r>
              <w:br/>
            </w:r>
            <w:r>
              <w:t xml:space="preserve">реализации блюда, кулинарного изделия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Подписи членов бракеражной комиссии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Примечание*</w:t>
            </w:r>
          </w:p>
        </w:tc>
      </w:tr>
      <w:tr w:rsidR="00000000">
        <w:trPr>
          <w:divId w:val="267280393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7 </w:t>
            </w:r>
          </w:p>
        </w:tc>
      </w:tr>
      <w:tr w:rsidR="00000000">
        <w:trPr>
          <w:divId w:val="267280393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C2FD6">
      <w:pPr>
        <w:divId w:val="1663777213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Примечание: Указываются факты запрещения к реализации готовой продукции</w:t>
      </w:r>
    </w:p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Таблица 3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58199113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Форма 3. "Ведомость контроля за рационом питания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"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58"/>
        <w:gridCol w:w="1918"/>
        <w:gridCol w:w="1374"/>
        <w:gridCol w:w="1889"/>
        <w:gridCol w:w="418"/>
        <w:gridCol w:w="418"/>
        <w:gridCol w:w="418"/>
        <w:gridCol w:w="478"/>
        <w:gridCol w:w="538"/>
        <w:gridCol w:w="1140"/>
        <w:gridCol w:w="1531"/>
      </w:tblGrid>
      <w:tr w:rsidR="00000000">
        <w:trPr>
          <w:divId w:val="1560743241"/>
        </w:trPr>
        <w:tc>
          <w:tcPr>
            <w:tcW w:w="554" w:type="dxa"/>
            <w:vAlign w:val="center"/>
            <w:hideMark/>
          </w:tcPr>
          <w:p w:rsidR="00000000" w:rsidRDefault="000C2FD6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3881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№ п/п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Наименование группы продуктов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Единица измерения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Рекомендуемое количество </w:t>
            </w: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Фактически выдано продуктов в нетто по дням (всего), г на одного человека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В среднем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Отклонение от нормы в </w:t>
            </w: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продуктов (нетто) в день на одного ребенка, в зависимости от возраста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...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за 18 дней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% (+/-)</w:t>
            </w: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1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Мясные продукты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1.1.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в т.ч. колбасные изделия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2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Рыба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3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Яйцо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штук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lastRenderedPageBreak/>
              <w:t xml:space="preserve">4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Молоко, молочные и кисломолочные продукты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5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Творог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6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Сметана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7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Сыр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8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Масло сливочное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9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Масло растительное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10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Макаронные изделия, крупы, бобовые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11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Сахар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12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Кондитерские и выпечные изделия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13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Картофель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16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Овощи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17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Сухофрукты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18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Кофейный напиток, какао, чай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20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Фрукты свежие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21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Сок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074324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22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Хлеб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грамм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Таблица 4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84655694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Форма 4. "Журнал здоровья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"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86"/>
        <w:gridCol w:w="2102"/>
        <w:gridCol w:w="1658"/>
        <w:gridCol w:w="841"/>
        <w:gridCol w:w="1432"/>
        <w:gridCol w:w="877"/>
        <w:gridCol w:w="917"/>
        <w:gridCol w:w="826"/>
      </w:tblGrid>
      <w:tr w:rsidR="00000000">
        <w:trPr>
          <w:divId w:val="1375890465"/>
        </w:trPr>
        <w:tc>
          <w:tcPr>
            <w:tcW w:w="739" w:type="dxa"/>
            <w:vAlign w:val="center"/>
            <w:hideMark/>
          </w:tcPr>
          <w:p w:rsidR="00000000" w:rsidRDefault="000C2FD6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758904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№ п/п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Ф.И.О. работника*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Должность </w:t>
            </w:r>
          </w:p>
        </w:tc>
        <w:tc>
          <w:tcPr>
            <w:tcW w:w="5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Месяц/дни: апрель </w:t>
            </w:r>
          </w:p>
        </w:tc>
      </w:tr>
      <w:tr w:rsidR="00000000">
        <w:trPr>
          <w:divId w:val="1375890465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...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18 </w:t>
            </w:r>
          </w:p>
        </w:tc>
      </w:tr>
      <w:tr w:rsidR="00000000">
        <w:trPr>
          <w:divId w:val="1375890465"/>
        </w:trPr>
        <w:tc>
          <w:tcPr>
            <w:tcW w:w="107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     </w:t>
            </w:r>
          </w:p>
          <w:p w:rsidR="00000000" w:rsidRDefault="000C2FD6">
            <w:pPr>
              <w:spacing w:after="240"/>
              <w:divId w:val="117069456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Список работников, отмеченных в журнале на день осмотра, должен соответствовать числу работников на этот день в смену.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</w:p>
        </w:tc>
      </w:tr>
      <w:tr w:rsidR="00000000">
        <w:trPr>
          <w:divId w:val="13758904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Образец заполнения: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подсобный рабочий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Зд.**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Отстранен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б/л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...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отп.</w:t>
            </w:r>
          </w:p>
        </w:tc>
      </w:tr>
      <w:tr w:rsidR="00000000">
        <w:trPr>
          <w:divId w:val="1375890465"/>
        </w:trPr>
        <w:tc>
          <w:tcPr>
            <w:tcW w:w="107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     </w:t>
            </w:r>
          </w:p>
          <w:p w:rsidR="00000000" w:rsidRDefault="000C2FD6">
            <w:pPr>
              <w:spacing w:after="240"/>
              <w:divId w:val="2014331414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Условные обозначения: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Зд. - здоров;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Отстранен - отстранен от работы;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отп. - отпуск;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В - выходной;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б/л - больничный лист.</w:t>
            </w:r>
          </w:p>
        </w:tc>
      </w:tr>
      <w:tr w:rsidR="00000000">
        <w:trPr>
          <w:divId w:val="13758904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2.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758904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3.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758904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3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Таблица 5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60191467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Форма 5. "Журнал проведения витаминизации третьих и сладких блюд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"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80"/>
        <w:gridCol w:w="1130"/>
        <w:gridCol w:w="1294"/>
        <w:gridCol w:w="1596"/>
        <w:gridCol w:w="1627"/>
        <w:gridCol w:w="1832"/>
        <w:gridCol w:w="1040"/>
        <w:gridCol w:w="864"/>
      </w:tblGrid>
      <w:tr w:rsidR="00000000">
        <w:trPr>
          <w:divId w:val="1736274812"/>
        </w:trPr>
        <w:tc>
          <w:tcPr>
            <w:tcW w:w="739" w:type="dxa"/>
            <w:vAlign w:val="center"/>
            <w:hideMark/>
          </w:tcPr>
          <w:p w:rsidR="00000000" w:rsidRDefault="000C2FD6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7362748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Дата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Наиме- нование</w:t>
            </w:r>
            <w:r>
              <w:br/>
            </w:r>
            <w:r>
              <w:t xml:space="preserve">препа- рата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Наимено- вание</w:t>
            </w:r>
            <w:r>
              <w:br/>
            </w:r>
            <w:r>
              <w:t xml:space="preserve">блюда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Количество</w:t>
            </w:r>
            <w:r>
              <w:br/>
            </w:r>
            <w:r>
              <w:t xml:space="preserve">питающихся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Общее количество внесенного витаминного</w:t>
            </w:r>
            <w:r>
              <w:br/>
            </w:r>
            <w:r>
              <w:t>препарата (гр)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Время внесения препарата или приготовления витаминизиро-</w:t>
            </w:r>
            <w:r>
              <w:br/>
            </w:r>
            <w:r>
              <w:t xml:space="preserve">ванного блюда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Время приема блюда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При-</w:t>
            </w:r>
            <w:r>
              <w:br/>
            </w:r>
            <w:r>
              <w:t>меча-</w:t>
            </w:r>
            <w:r>
              <w:br/>
            </w:r>
            <w:r>
              <w:t xml:space="preserve">ние </w:t>
            </w:r>
          </w:p>
        </w:tc>
      </w:tr>
      <w:tr w:rsidR="00000000">
        <w:trPr>
          <w:divId w:val="17362748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3"/>
            </w:pPr>
            <w:r>
              <w:lastRenderedPageBreak/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Таблица 6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17507091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Форма 6. "Журнал учета температурного режима холодильного оборудования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"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30"/>
        <w:gridCol w:w="2100"/>
        <w:gridCol w:w="649"/>
        <w:gridCol w:w="782"/>
        <w:gridCol w:w="782"/>
        <w:gridCol w:w="782"/>
        <w:gridCol w:w="799"/>
        <w:gridCol w:w="815"/>
      </w:tblGrid>
      <w:tr w:rsidR="00000000">
        <w:trPr>
          <w:divId w:val="1399748520"/>
        </w:trPr>
        <w:tc>
          <w:tcPr>
            <w:tcW w:w="2772" w:type="dxa"/>
            <w:vAlign w:val="center"/>
            <w:hideMark/>
          </w:tcPr>
          <w:p w:rsidR="00000000" w:rsidRDefault="000C2FD6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99748520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Наименование производственного помещения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Наименование холодильного оборудования </w:t>
            </w:r>
          </w:p>
        </w:tc>
        <w:tc>
          <w:tcPr>
            <w:tcW w:w="5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Температура в град. C </w:t>
            </w:r>
          </w:p>
        </w:tc>
      </w:tr>
      <w:tr w:rsidR="00000000">
        <w:trPr>
          <w:divId w:val="1399748520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месяц/дни: апрель </w:t>
            </w:r>
          </w:p>
        </w:tc>
      </w:tr>
      <w:tr w:rsidR="00000000">
        <w:trPr>
          <w:divId w:val="1399748520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...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30 </w:t>
            </w:r>
          </w:p>
        </w:tc>
      </w:tr>
      <w:tr w:rsidR="00000000">
        <w:trPr>
          <w:divId w:val="1399748520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3"/>
            </w:pPr>
            <w: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99748520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3"/>
            </w:pPr>
            <w: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Таблица 7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74850333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Форма 7. "Журнал учета неисправностей технологического и холодильного оборудования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"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18"/>
        <w:gridCol w:w="1837"/>
        <w:gridCol w:w="2307"/>
        <w:gridCol w:w="1837"/>
        <w:gridCol w:w="1340"/>
      </w:tblGrid>
      <w:tr w:rsidR="00000000">
        <w:trPr>
          <w:divId w:val="2035839248"/>
        </w:trPr>
        <w:tc>
          <w:tcPr>
            <w:tcW w:w="2218" w:type="dxa"/>
            <w:vAlign w:val="center"/>
            <w:hideMark/>
          </w:tcPr>
          <w:p w:rsidR="00000000" w:rsidRDefault="000C2FD6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35839248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Наименование неисправного оборудования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Дата установления неисправности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Принятые меры (ремонт, изменения в рационе питания)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Дата устранения неисправности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Подпись отв. лица </w:t>
            </w:r>
          </w:p>
        </w:tc>
      </w:tr>
    </w:tbl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10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2.4.4.2599-10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1070081708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10. </w:t>
      </w:r>
      <w:r>
        <w:rPr>
          <w:rStyle w:val="docsupplement-name"/>
          <w:rFonts w:ascii="Georgia" w:eastAsia="Times New Roman" w:hAnsi="Georgia"/>
        </w:rPr>
        <w:t>Рекомендации по отбору суточной проб</w:t>
      </w:r>
      <w:r>
        <w:rPr>
          <w:rStyle w:val="docsupplement-name"/>
          <w:rFonts w:ascii="Georgia" w:eastAsia="Times New Roman" w:hAnsi="Georgia"/>
        </w:rPr>
        <w:t>ы</w:t>
      </w:r>
    </w:p>
    <w:p w:rsidR="00000000" w:rsidRDefault="000C2FD6">
      <w:pPr>
        <w:spacing w:after="223"/>
        <w:jc w:val="both"/>
        <w:divId w:val="942959473"/>
        <w:rPr>
          <w:rFonts w:ascii="Georgia" w:hAnsi="Georgia"/>
        </w:rPr>
      </w:pPr>
      <w:r>
        <w:rPr>
          <w:rFonts w:ascii="Georgia" w:hAnsi="Georgia"/>
        </w:rPr>
        <w:t>Порционные блюда отбираются в полном объеме; салаты, первые и третьи блюда, гарниры - не менее 100 гр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Пробу отбирают из котла (с линии раздачи) стерильными (или прокипяченными) ложками в промаркированную стерильную (</w:t>
      </w:r>
      <w:r>
        <w:rPr>
          <w:rFonts w:ascii="Georgia" w:hAnsi="Georgia"/>
        </w:rPr>
        <w:t>или прокипяченную) стеклянную посуду с плотно закрывающимися стеклянными или металлическими крышками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Отобранные пробы сохраняют в течение не менее 48 часов (не считая выходных и праздничных дней) в специальном холодильнике или в специально отведенном мес</w:t>
      </w:r>
      <w:r>
        <w:rPr>
          <w:rFonts w:ascii="Georgia" w:hAnsi="Georgia"/>
        </w:rPr>
        <w:t>те в холодильнике при температуре +2-+6 °C</w:t>
      </w:r>
      <w:r>
        <w:rPr>
          <w:rFonts w:ascii="Georgia" w:hAnsi="Georgia"/>
        </w:rPr>
        <w:t>.</w:t>
      </w:r>
    </w:p>
    <w:p w:rsidR="00000000" w:rsidRDefault="000C2FD6">
      <w:pPr>
        <w:pStyle w:val="align-right"/>
        <w:divId w:val="942959473"/>
        <w:rPr>
          <w:rFonts w:ascii="Georgia" w:hAnsi="Georgia"/>
        </w:rPr>
      </w:pPr>
      <w:r>
        <w:rPr>
          <w:rFonts w:ascii="Georgia" w:hAnsi="Georgia"/>
        </w:rPr>
        <w:t>Приложение 11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2.4.4.2599-10</w:t>
      </w:r>
      <w:r>
        <w:rPr>
          <w:rFonts w:ascii="Georgia" w:hAnsi="Georgia"/>
        </w:rPr>
        <w:t xml:space="preserve"> </w:t>
      </w:r>
    </w:p>
    <w:p w:rsidR="00000000" w:rsidRDefault="000C2FD6">
      <w:pPr>
        <w:divId w:val="72718973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lastRenderedPageBreak/>
        <w:t xml:space="preserve">Приложение 11. </w:t>
      </w:r>
      <w:r>
        <w:rPr>
          <w:rStyle w:val="docsupplement-name"/>
          <w:rFonts w:ascii="Georgia" w:eastAsia="Times New Roman" w:hAnsi="Georgia"/>
        </w:rPr>
        <w:t>Рекомендуемая номенклатура, объем и периодичность проведения лабораторных и инструментальных исследований в рамках осуществления государственного санитарно-эпи</w:t>
      </w:r>
      <w:r>
        <w:rPr>
          <w:rStyle w:val="docsupplement-name"/>
          <w:rFonts w:ascii="Georgia" w:eastAsia="Times New Roman" w:hAnsi="Georgia"/>
        </w:rPr>
        <w:t>демиологического надзор</w:t>
      </w:r>
      <w:r>
        <w:rPr>
          <w:rStyle w:val="docsupplement-name"/>
          <w:rFonts w:ascii="Georgia" w:eastAsia="Times New Roman" w:hAnsi="Georgia"/>
        </w:rPr>
        <w:t>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619"/>
        <w:gridCol w:w="2323"/>
        <w:gridCol w:w="1705"/>
        <w:gridCol w:w="1692"/>
      </w:tblGrid>
      <w:tr w:rsidR="00000000">
        <w:trPr>
          <w:divId w:val="2123718679"/>
        </w:trPr>
        <w:tc>
          <w:tcPr>
            <w:tcW w:w="4250" w:type="dxa"/>
            <w:vAlign w:val="center"/>
            <w:hideMark/>
          </w:tcPr>
          <w:p w:rsidR="00000000" w:rsidRDefault="000C2FD6">
            <w:pPr>
              <w:rPr>
                <w:rFonts w:ascii="Georgia" w:eastAsia="Times New Roman" w:hAnsi="Georgia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C2F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23718679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Вид исследований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Объект исследования (обследования)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Количество, не менее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Кратность, не реже </w:t>
            </w:r>
          </w:p>
        </w:tc>
      </w:tr>
      <w:tr w:rsidR="00000000">
        <w:trPr>
          <w:divId w:val="2123718679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Салаты, вторые блюда, гарниры, соусы, творожные, яичные, овощные блюда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2-3 блюда исследуемого</w:t>
            </w:r>
            <w:r>
              <w:br/>
            </w:r>
            <w:r>
              <w:t xml:space="preserve">приема пищи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раз в сезон </w:t>
            </w:r>
          </w:p>
        </w:tc>
      </w:tr>
      <w:tr w:rsidR="00000000">
        <w:trPr>
          <w:divId w:val="2123718679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Обед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3-4 блюда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раз в сезон </w:t>
            </w:r>
          </w:p>
        </w:tc>
      </w:tr>
      <w:tr w:rsidR="00000000">
        <w:trPr>
          <w:divId w:val="2123718679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>Контроль проводимой вит</w:t>
            </w:r>
            <w:r>
              <w:t xml:space="preserve">аминизации блюд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Третьи блюда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блюдо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раз в сезон </w:t>
            </w:r>
          </w:p>
        </w:tc>
      </w:tr>
      <w:tr w:rsidR="00000000">
        <w:trPr>
          <w:divId w:val="2123718679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formattext"/>
            </w:pPr>
            <w:r>
              <w:t xml:space="preserve">Микробиологические исследования смывов на наличие санитарно-показательной микрофлоры (БГКП)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>Объекты производст-</w:t>
            </w:r>
            <w:r>
              <w:br/>
            </w:r>
            <w:r>
              <w:t xml:space="preserve">венного окружения, руки и спецодежда персонала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10 смывов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C2FD6">
            <w:pPr>
              <w:pStyle w:val="align-center"/>
            </w:pPr>
            <w:r>
              <w:t xml:space="preserve">1 раз в сезон </w:t>
            </w:r>
          </w:p>
        </w:tc>
      </w:tr>
    </w:tbl>
    <w:p w:rsidR="00000000" w:rsidRDefault="000C2FD6">
      <w:pPr>
        <w:divId w:val="18578821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</w:t>
      </w:r>
      <w:r>
        <w:rPr>
          <w:rFonts w:ascii="Arial" w:eastAsia="Times New Roman" w:hAnsi="Arial" w:cs="Arial"/>
          <w:sz w:val="20"/>
          <w:szCs w:val="20"/>
        </w:rPr>
        <w:t>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C2FD6"/>
    <w:rsid w:val="000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FCCE8-B77D-4EEF-9DF9-424977CB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0739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47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5053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268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033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42854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21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187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517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943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8305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57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166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80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15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606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53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60258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99961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50782">
                          <w:marLeft w:val="873"/>
                          <w:marRight w:val="0"/>
                          <w:marTop w:val="0"/>
                          <w:marBottom w:val="6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75248">
                          <w:marLeft w:val="873"/>
                          <w:marRight w:val="0"/>
                          <w:marTop w:val="0"/>
                          <w:marBottom w:val="6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5707">
                          <w:marLeft w:val="873"/>
                          <w:marRight w:val="0"/>
                          <w:marTop w:val="0"/>
                          <w:marBottom w:val="6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756784">
                          <w:marLeft w:val="873"/>
                          <w:marRight w:val="0"/>
                          <w:marTop w:val="0"/>
                          <w:marBottom w:val="6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83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9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1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5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35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466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73015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191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77721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113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55694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9456">
                          <w:marLeft w:val="873"/>
                          <w:marRight w:val="0"/>
                          <w:marTop w:val="0"/>
                          <w:marBottom w:val="6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331414">
                          <w:marLeft w:val="873"/>
                          <w:marRight w:val="0"/>
                          <w:marTop w:val="0"/>
                          <w:marBottom w:val="6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91467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07091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50333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0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88212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7668</Words>
  <Characters>55187</Characters>
  <Application>Microsoft Office Word</Application>
  <DocSecurity>0</DocSecurity>
  <Lines>459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2019-07-09T16:16:00Z</dcterms:created>
  <dcterms:modified xsi:type="dcterms:W3CDTF">2019-07-09T16:16:00Z</dcterms:modified>
</cp:coreProperties>
</file>