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3E" w:rsidRDefault="00187F3E" w:rsidP="00187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Чекушкина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Ивановна,</w:t>
      </w:r>
    </w:p>
    <w:p w:rsidR="00187F3E" w:rsidRDefault="00187F3E" w:rsidP="00187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 2 им. П.И.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ст. Старощербиновская,</w:t>
      </w:r>
    </w:p>
    <w:p w:rsidR="00187F3E" w:rsidRDefault="00187F3E" w:rsidP="00187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воспитательной работе</w:t>
      </w:r>
    </w:p>
    <w:p w:rsidR="00187F3E" w:rsidRPr="00187F3E" w:rsidRDefault="00AD44D8" w:rsidP="00187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87F3E" w:rsidRPr="006E26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xtreirbyf</w:t>
        </w:r>
        <w:r w:rsidR="00187F3E" w:rsidRPr="00AD44D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187F3E" w:rsidRPr="006E26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187F3E" w:rsidRPr="00AD44D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87F3E" w:rsidRPr="006E26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87F3E" w:rsidRPr="00AD4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F3E" w:rsidRDefault="00187F3E" w:rsidP="00AB1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F3E" w:rsidRDefault="00187F3E" w:rsidP="00187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F3E" w:rsidRDefault="00187F3E" w:rsidP="00187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60F" w:rsidRPr="00D8368E" w:rsidRDefault="00252B04" w:rsidP="00AB1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68E">
        <w:rPr>
          <w:rFonts w:ascii="Times New Roman" w:hAnsi="Times New Roman" w:cs="Times New Roman"/>
          <w:sz w:val="24"/>
          <w:szCs w:val="24"/>
        </w:rPr>
        <w:t xml:space="preserve">Технологический профиль </w:t>
      </w:r>
      <w:r w:rsidR="00C7360F" w:rsidRPr="00D8368E">
        <w:rPr>
          <w:rFonts w:ascii="Times New Roman" w:hAnsi="Times New Roman" w:cs="Times New Roman"/>
          <w:sz w:val="24"/>
          <w:szCs w:val="24"/>
        </w:rPr>
        <w:t>обучения: реализация в школе, первый опыт.</w:t>
      </w:r>
    </w:p>
    <w:p w:rsidR="00AB1436" w:rsidRPr="00D8368E" w:rsidRDefault="00AB1436" w:rsidP="00AB1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6A2" w:rsidRPr="00D8368E" w:rsidRDefault="00C7360F" w:rsidP="00531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68E">
        <w:rPr>
          <w:rFonts w:ascii="Times New Roman" w:hAnsi="Times New Roman" w:cs="Times New Roman"/>
          <w:sz w:val="24"/>
          <w:szCs w:val="24"/>
        </w:rPr>
        <w:t xml:space="preserve">В послании </w:t>
      </w:r>
      <w:r w:rsidR="00F44E7A" w:rsidRPr="00D8368E">
        <w:rPr>
          <w:rFonts w:ascii="Times New Roman" w:hAnsi="Times New Roman" w:cs="Times New Roman"/>
          <w:sz w:val="24"/>
          <w:szCs w:val="24"/>
        </w:rPr>
        <w:t xml:space="preserve">Президента </w:t>
      </w:r>
      <w:r w:rsidRPr="00D8368E">
        <w:rPr>
          <w:rFonts w:ascii="Times New Roman" w:hAnsi="Times New Roman" w:cs="Times New Roman"/>
          <w:sz w:val="24"/>
          <w:szCs w:val="24"/>
        </w:rPr>
        <w:t xml:space="preserve">В.В. </w:t>
      </w:r>
      <w:r w:rsidR="00F44E7A" w:rsidRPr="00D8368E">
        <w:rPr>
          <w:rFonts w:ascii="Times New Roman" w:hAnsi="Times New Roman" w:cs="Times New Roman"/>
          <w:sz w:val="24"/>
          <w:szCs w:val="24"/>
        </w:rPr>
        <w:t xml:space="preserve">Путина Федеральному Собранию РФ говорится: «Сейчас наша </w:t>
      </w:r>
      <w:r w:rsidR="005D7D44" w:rsidRPr="00D8368E">
        <w:rPr>
          <w:rFonts w:ascii="Times New Roman" w:hAnsi="Times New Roman" w:cs="Times New Roman"/>
          <w:sz w:val="24"/>
          <w:szCs w:val="24"/>
        </w:rPr>
        <w:t>задача –</w:t>
      </w:r>
      <w:r w:rsidR="00E6334F">
        <w:rPr>
          <w:rFonts w:ascii="Times New Roman" w:hAnsi="Times New Roman" w:cs="Times New Roman"/>
          <w:sz w:val="24"/>
          <w:szCs w:val="24"/>
        </w:rPr>
        <w:t xml:space="preserve"> </w:t>
      </w:r>
      <w:r w:rsidR="005D7D44" w:rsidRPr="00D8368E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D8368E">
        <w:rPr>
          <w:rFonts w:ascii="Times New Roman" w:hAnsi="Times New Roman" w:cs="Times New Roman"/>
          <w:sz w:val="24"/>
          <w:szCs w:val="24"/>
        </w:rPr>
        <w:t>богат</w:t>
      </w:r>
      <w:r w:rsidR="005D7D44" w:rsidRPr="00D8368E">
        <w:rPr>
          <w:rFonts w:ascii="Times New Roman" w:hAnsi="Times New Roman" w:cs="Times New Roman"/>
          <w:sz w:val="24"/>
          <w:szCs w:val="24"/>
        </w:rPr>
        <w:t xml:space="preserve">ую и </w:t>
      </w:r>
      <w:r w:rsidRPr="00D8368E">
        <w:rPr>
          <w:rFonts w:ascii="Times New Roman" w:hAnsi="Times New Roman" w:cs="Times New Roman"/>
          <w:sz w:val="24"/>
          <w:szCs w:val="24"/>
        </w:rPr>
        <w:t xml:space="preserve">благополучную Россию... </w:t>
      </w:r>
      <w:r w:rsidR="005D7D44" w:rsidRPr="00D8368E">
        <w:rPr>
          <w:rFonts w:ascii="Times New Roman" w:hAnsi="Times New Roman" w:cs="Times New Roman"/>
          <w:sz w:val="24"/>
          <w:szCs w:val="24"/>
        </w:rPr>
        <w:t>Ужесточается конкуренция за р</w:t>
      </w:r>
      <w:r w:rsidR="005D7D44" w:rsidRPr="00D8368E">
        <w:rPr>
          <w:rFonts w:ascii="Times New Roman" w:hAnsi="Times New Roman" w:cs="Times New Roman"/>
          <w:sz w:val="24"/>
          <w:szCs w:val="24"/>
        </w:rPr>
        <w:t>е</w:t>
      </w:r>
      <w:r w:rsidR="005D7D44" w:rsidRPr="00D8368E">
        <w:rPr>
          <w:rFonts w:ascii="Times New Roman" w:hAnsi="Times New Roman" w:cs="Times New Roman"/>
          <w:sz w:val="24"/>
          <w:szCs w:val="24"/>
        </w:rPr>
        <w:t xml:space="preserve">сурсы: не только за металлы, нефть </w:t>
      </w:r>
      <w:r w:rsidRPr="00D8368E">
        <w:rPr>
          <w:rFonts w:ascii="Times New Roman" w:hAnsi="Times New Roman" w:cs="Times New Roman"/>
          <w:sz w:val="24"/>
          <w:szCs w:val="24"/>
        </w:rPr>
        <w:t xml:space="preserve">и </w:t>
      </w:r>
      <w:r w:rsidR="005D7D44" w:rsidRPr="00D8368E">
        <w:rPr>
          <w:rFonts w:ascii="Times New Roman" w:hAnsi="Times New Roman" w:cs="Times New Roman"/>
          <w:sz w:val="24"/>
          <w:szCs w:val="24"/>
        </w:rPr>
        <w:t xml:space="preserve">газ, а прежде </w:t>
      </w:r>
      <w:r w:rsidRPr="00D8368E">
        <w:rPr>
          <w:rFonts w:ascii="Times New Roman" w:hAnsi="Times New Roman" w:cs="Times New Roman"/>
          <w:sz w:val="24"/>
          <w:szCs w:val="24"/>
        </w:rPr>
        <w:t>все</w:t>
      </w:r>
      <w:r w:rsidR="00135A5B" w:rsidRPr="00D8368E">
        <w:rPr>
          <w:rFonts w:ascii="Times New Roman" w:hAnsi="Times New Roman" w:cs="Times New Roman"/>
          <w:sz w:val="24"/>
          <w:szCs w:val="24"/>
        </w:rPr>
        <w:t xml:space="preserve">го за </w:t>
      </w:r>
      <w:r w:rsidR="005D7D44" w:rsidRPr="00D8368E">
        <w:rPr>
          <w:rFonts w:ascii="Times New Roman" w:hAnsi="Times New Roman" w:cs="Times New Roman"/>
          <w:sz w:val="24"/>
          <w:szCs w:val="24"/>
        </w:rPr>
        <w:t xml:space="preserve">человеческие ресурсы, за </w:t>
      </w:r>
      <w:r w:rsidRPr="00D8368E">
        <w:rPr>
          <w:rFonts w:ascii="Times New Roman" w:hAnsi="Times New Roman" w:cs="Times New Roman"/>
          <w:sz w:val="24"/>
          <w:szCs w:val="24"/>
        </w:rPr>
        <w:t>инте</w:t>
      </w:r>
      <w:r w:rsidRPr="00D8368E">
        <w:rPr>
          <w:rFonts w:ascii="Times New Roman" w:hAnsi="Times New Roman" w:cs="Times New Roman"/>
          <w:sz w:val="24"/>
          <w:szCs w:val="24"/>
        </w:rPr>
        <w:t>л</w:t>
      </w:r>
      <w:r w:rsidRPr="00D8368E">
        <w:rPr>
          <w:rFonts w:ascii="Times New Roman" w:hAnsi="Times New Roman" w:cs="Times New Roman"/>
          <w:sz w:val="24"/>
          <w:szCs w:val="24"/>
        </w:rPr>
        <w:t>лект...». Инженерно-технологи</w:t>
      </w:r>
      <w:r w:rsidR="00F44E7A" w:rsidRPr="00D8368E">
        <w:rPr>
          <w:rFonts w:ascii="Times New Roman" w:hAnsi="Times New Roman" w:cs="Times New Roman"/>
          <w:sz w:val="24"/>
          <w:szCs w:val="24"/>
        </w:rPr>
        <w:t xml:space="preserve">ческое образование сегодня формирует </w:t>
      </w:r>
      <w:r w:rsidRPr="00D8368E">
        <w:rPr>
          <w:rFonts w:ascii="Times New Roman" w:hAnsi="Times New Roman" w:cs="Times New Roman"/>
          <w:sz w:val="24"/>
          <w:szCs w:val="24"/>
        </w:rPr>
        <w:t>э</w:t>
      </w:r>
      <w:r w:rsidR="00F44E7A" w:rsidRPr="00D8368E">
        <w:rPr>
          <w:rFonts w:ascii="Times New Roman" w:hAnsi="Times New Roman" w:cs="Times New Roman"/>
          <w:sz w:val="24"/>
          <w:szCs w:val="24"/>
        </w:rPr>
        <w:t>кономический поте</w:t>
      </w:r>
      <w:r w:rsidR="00F44E7A" w:rsidRPr="00D8368E">
        <w:rPr>
          <w:rFonts w:ascii="Times New Roman" w:hAnsi="Times New Roman" w:cs="Times New Roman"/>
          <w:sz w:val="24"/>
          <w:szCs w:val="24"/>
        </w:rPr>
        <w:t>н</w:t>
      </w:r>
      <w:r w:rsidR="00F44E7A" w:rsidRPr="00D8368E">
        <w:rPr>
          <w:rFonts w:ascii="Times New Roman" w:hAnsi="Times New Roman" w:cs="Times New Roman"/>
          <w:sz w:val="24"/>
          <w:szCs w:val="24"/>
        </w:rPr>
        <w:t>циал страны, предполагае</w:t>
      </w:r>
      <w:r w:rsidRPr="00D8368E">
        <w:rPr>
          <w:rFonts w:ascii="Times New Roman" w:hAnsi="Times New Roman" w:cs="Times New Roman"/>
          <w:sz w:val="24"/>
          <w:szCs w:val="24"/>
        </w:rPr>
        <w:t>т подготовку профессионалов, способных к комплексной исслед</w:t>
      </w:r>
      <w:r w:rsidRPr="00D8368E">
        <w:rPr>
          <w:rFonts w:ascii="Times New Roman" w:hAnsi="Times New Roman" w:cs="Times New Roman"/>
          <w:sz w:val="24"/>
          <w:szCs w:val="24"/>
        </w:rPr>
        <w:t>о</w:t>
      </w:r>
      <w:r w:rsidRPr="00D8368E">
        <w:rPr>
          <w:rFonts w:ascii="Times New Roman" w:hAnsi="Times New Roman" w:cs="Times New Roman"/>
          <w:sz w:val="24"/>
          <w:szCs w:val="24"/>
        </w:rPr>
        <w:t>вательской, проектной и предпринимательской деятельности.</w:t>
      </w:r>
      <w:r w:rsidR="00F44E7A" w:rsidRPr="00D83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436" w:rsidRPr="00D8368E" w:rsidRDefault="00F44E7A" w:rsidP="00531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68E">
        <w:rPr>
          <w:rFonts w:ascii="Times New Roman" w:hAnsi="Times New Roman" w:cs="Times New Roman"/>
          <w:sz w:val="24"/>
          <w:szCs w:val="24"/>
        </w:rPr>
        <w:t>С 2018-2019 учебного года о</w:t>
      </w:r>
      <w:r w:rsidR="00C7360F" w:rsidRPr="00D8368E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 w:rsidRPr="00D8368E">
        <w:rPr>
          <w:rFonts w:ascii="Times New Roman" w:hAnsi="Times New Roman" w:cs="Times New Roman"/>
          <w:sz w:val="24"/>
          <w:szCs w:val="24"/>
        </w:rPr>
        <w:t xml:space="preserve">МБОУ СОШ № 2 им. П. И. </w:t>
      </w:r>
      <w:proofErr w:type="spellStart"/>
      <w:r w:rsidRPr="00D8368E">
        <w:rPr>
          <w:rFonts w:ascii="Times New Roman" w:hAnsi="Times New Roman" w:cs="Times New Roman"/>
          <w:sz w:val="24"/>
          <w:szCs w:val="24"/>
        </w:rPr>
        <w:t>Арчакова</w:t>
      </w:r>
      <w:proofErr w:type="spellEnd"/>
      <w:r w:rsidRPr="00D8368E">
        <w:rPr>
          <w:rFonts w:ascii="Times New Roman" w:hAnsi="Times New Roman" w:cs="Times New Roman"/>
          <w:sz w:val="24"/>
          <w:szCs w:val="24"/>
        </w:rPr>
        <w:t xml:space="preserve"> ст. Старощербиновская</w:t>
      </w:r>
      <w:r w:rsidR="00C7360F" w:rsidRPr="00D8368E">
        <w:rPr>
          <w:rFonts w:ascii="Times New Roman" w:hAnsi="Times New Roman" w:cs="Times New Roman"/>
          <w:sz w:val="24"/>
          <w:szCs w:val="24"/>
        </w:rPr>
        <w:t xml:space="preserve">, </w:t>
      </w:r>
      <w:r w:rsidRPr="00D8368E"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="00135A5B" w:rsidRPr="00D8368E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C7360F" w:rsidRPr="00D8368E">
        <w:rPr>
          <w:rFonts w:ascii="Times New Roman" w:hAnsi="Times New Roman" w:cs="Times New Roman"/>
          <w:sz w:val="24"/>
          <w:szCs w:val="24"/>
        </w:rPr>
        <w:t xml:space="preserve">модели </w:t>
      </w:r>
      <w:r w:rsidR="005D7D44" w:rsidRPr="00D8368E">
        <w:rPr>
          <w:rFonts w:ascii="Times New Roman" w:hAnsi="Times New Roman" w:cs="Times New Roman"/>
          <w:sz w:val="24"/>
          <w:szCs w:val="24"/>
        </w:rPr>
        <w:t>технологи</w:t>
      </w:r>
      <w:r w:rsidRPr="00D8368E">
        <w:rPr>
          <w:rFonts w:ascii="Times New Roman" w:hAnsi="Times New Roman" w:cs="Times New Roman"/>
          <w:sz w:val="24"/>
          <w:szCs w:val="24"/>
        </w:rPr>
        <w:t>ческого проф</w:t>
      </w:r>
      <w:r w:rsidRPr="00D8368E">
        <w:rPr>
          <w:rFonts w:ascii="Times New Roman" w:hAnsi="Times New Roman" w:cs="Times New Roman"/>
          <w:sz w:val="24"/>
          <w:szCs w:val="24"/>
        </w:rPr>
        <w:t>и</w:t>
      </w:r>
      <w:r w:rsidRPr="00D8368E">
        <w:rPr>
          <w:rFonts w:ascii="Times New Roman" w:hAnsi="Times New Roman" w:cs="Times New Roman"/>
          <w:sz w:val="24"/>
          <w:szCs w:val="24"/>
        </w:rPr>
        <w:t>ля, а именно инженерно-математической направленности</w:t>
      </w:r>
      <w:r w:rsidR="005D7D44" w:rsidRPr="00D8368E">
        <w:rPr>
          <w:rFonts w:ascii="Times New Roman" w:hAnsi="Times New Roman" w:cs="Times New Roman"/>
          <w:sz w:val="24"/>
          <w:szCs w:val="24"/>
        </w:rPr>
        <w:t xml:space="preserve">. </w:t>
      </w:r>
      <w:r w:rsidR="00135A5B" w:rsidRPr="00D8368E">
        <w:rPr>
          <w:rFonts w:ascii="Times New Roman" w:hAnsi="Times New Roman" w:cs="Times New Roman"/>
          <w:sz w:val="24"/>
          <w:szCs w:val="24"/>
        </w:rPr>
        <w:t>Перед школой поставлена</w:t>
      </w:r>
      <w:r w:rsidR="005D7D44" w:rsidRPr="00D8368E">
        <w:rPr>
          <w:rFonts w:ascii="Times New Roman" w:hAnsi="Times New Roman" w:cs="Times New Roman"/>
          <w:sz w:val="24"/>
          <w:szCs w:val="24"/>
        </w:rPr>
        <w:t xml:space="preserve"> серьё</w:t>
      </w:r>
      <w:r w:rsidR="005D7D44" w:rsidRPr="00D8368E">
        <w:rPr>
          <w:rFonts w:ascii="Times New Roman" w:hAnsi="Times New Roman" w:cs="Times New Roman"/>
          <w:sz w:val="24"/>
          <w:szCs w:val="24"/>
        </w:rPr>
        <w:t>з</w:t>
      </w:r>
      <w:r w:rsidR="005D7D44" w:rsidRPr="00D8368E">
        <w:rPr>
          <w:rFonts w:ascii="Times New Roman" w:hAnsi="Times New Roman" w:cs="Times New Roman"/>
          <w:sz w:val="24"/>
          <w:szCs w:val="24"/>
        </w:rPr>
        <w:t>ная задача</w:t>
      </w:r>
      <w:r w:rsidR="00C7360F" w:rsidRPr="00D8368E">
        <w:rPr>
          <w:rFonts w:ascii="Times New Roman" w:hAnsi="Times New Roman" w:cs="Times New Roman"/>
          <w:sz w:val="24"/>
          <w:szCs w:val="24"/>
        </w:rPr>
        <w:t xml:space="preserve"> </w:t>
      </w:r>
      <w:r w:rsidR="005D7D44" w:rsidRPr="00D8368E">
        <w:rPr>
          <w:rFonts w:ascii="Times New Roman" w:hAnsi="Times New Roman" w:cs="Times New Roman"/>
          <w:sz w:val="24"/>
          <w:szCs w:val="24"/>
        </w:rPr>
        <w:t>по выявлению, развитию пропаганде технико-технологических знаний и подг</w:t>
      </w:r>
      <w:r w:rsidR="005D7D44" w:rsidRPr="00D8368E">
        <w:rPr>
          <w:rFonts w:ascii="Times New Roman" w:hAnsi="Times New Roman" w:cs="Times New Roman"/>
          <w:sz w:val="24"/>
          <w:szCs w:val="24"/>
        </w:rPr>
        <w:t>о</w:t>
      </w:r>
      <w:r w:rsidR="005D7D44" w:rsidRPr="00D8368E">
        <w:rPr>
          <w:rFonts w:ascii="Times New Roman" w:hAnsi="Times New Roman" w:cs="Times New Roman"/>
          <w:sz w:val="24"/>
          <w:szCs w:val="24"/>
        </w:rPr>
        <w:t xml:space="preserve">товке учащихся </w:t>
      </w:r>
      <w:r w:rsidR="00C7360F" w:rsidRPr="00D8368E">
        <w:rPr>
          <w:rFonts w:ascii="Times New Roman" w:hAnsi="Times New Roman" w:cs="Times New Roman"/>
          <w:sz w:val="24"/>
          <w:szCs w:val="24"/>
        </w:rPr>
        <w:t>к</w:t>
      </w:r>
      <w:r w:rsidR="005D7D44" w:rsidRPr="00D8368E">
        <w:rPr>
          <w:rFonts w:ascii="Times New Roman" w:hAnsi="Times New Roman" w:cs="Times New Roman"/>
          <w:sz w:val="24"/>
          <w:szCs w:val="24"/>
        </w:rPr>
        <w:t xml:space="preserve"> </w:t>
      </w:r>
      <w:r w:rsidR="00C7360F" w:rsidRPr="00D8368E">
        <w:rPr>
          <w:rFonts w:ascii="Times New Roman" w:hAnsi="Times New Roman" w:cs="Times New Roman"/>
          <w:sz w:val="24"/>
          <w:szCs w:val="24"/>
        </w:rPr>
        <w:t>получению инженерных профессий.</w:t>
      </w:r>
      <w:r w:rsidR="005D7D44" w:rsidRPr="00D8368E">
        <w:rPr>
          <w:rFonts w:ascii="Times New Roman" w:hAnsi="Times New Roman" w:cs="Times New Roman"/>
          <w:sz w:val="24"/>
          <w:szCs w:val="24"/>
        </w:rPr>
        <w:t xml:space="preserve"> </w:t>
      </w:r>
      <w:r w:rsidR="008D6BCE" w:rsidRPr="00D8368E">
        <w:rPr>
          <w:rFonts w:ascii="Times New Roman" w:hAnsi="Times New Roman" w:cs="Times New Roman"/>
          <w:sz w:val="24"/>
          <w:szCs w:val="24"/>
        </w:rPr>
        <w:t>Под технологическим образованием мы понимаем процесс и результат творческого, активного приобретения учащимися техн</w:t>
      </w:r>
      <w:r w:rsidR="008D6BCE" w:rsidRPr="00D8368E">
        <w:rPr>
          <w:rFonts w:ascii="Times New Roman" w:hAnsi="Times New Roman" w:cs="Times New Roman"/>
          <w:sz w:val="24"/>
          <w:szCs w:val="24"/>
        </w:rPr>
        <w:t>о</w:t>
      </w:r>
      <w:r w:rsidR="008D6BCE" w:rsidRPr="00D8368E">
        <w:rPr>
          <w:rFonts w:ascii="Times New Roman" w:hAnsi="Times New Roman" w:cs="Times New Roman"/>
          <w:sz w:val="24"/>
          <w:szCs w:val="24"/>
        </w:rPr>
        <w:t>логических знаний, умений, навыков и личностных качеств с целью формирования технол</w:t>
      </w:r>
      <w:r w:rsidR="008D6BCE" w:rsidRPr="00D8368E">
        <w:rPr>
          <w:rFonts w:ascii="Times New Roman" w:hAnsi="Times New Roman" w:cs="Times New Roman"/>
          <w:sz w:val="24"/>
          <w:szCs w:val="24"/>
        </w:rPr>
        <w:t>о</w:t>
      </w:r>
      <w:r w:rsidR="008D6BCE" w:rsidRPr="00D8368E">
        <w:rPr>
          <w:rFonts w:ascii="Times New Roman" w:hAnsi="Times New Roman" w:cs="Times New Roman"/>
          <w:sz w:val="24"/>
          <w:szCs w:val="24"/>
        </w:rPr>
        <w:t xml:space="preserve">гической культуры, выражающейся в готовности к преобразовательной деятельности  на  научной основе. </w:t>
      </w:r>
      <w:r w:rsidR="005D7D44" w:rsidRPr="00D8368E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5D7D44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52B04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ехнологический профиль обучения несет в себе шир</w:t>
      </w:r>
      <w:r w:rsidR="00252B04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52B04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образовательные и социальные возможности в контексте практической готовности ста</w:t>
      </w:r>
      <w:r w:rsidR="00252B04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52B04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шеклассников к осознанному и грамотному социально-профессиональному самоопредел</w:t>
      </w:r>
      <w:r w:rsidR="00252B04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52B04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нию.</w:t>
      </w:r>
      <w:r w:rsidR="005D7D44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на уровне своего образовательного учреждения выстроили </w:t>
      </w:r>
      <w:r w:rsidR="005D7D44" w:rsidRPr="00D83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технол</w:t>
      </w:r>
      <w:r w:rsidR="005D7D44" w:rsidRPr="00D83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D7D44" w:rsidRPr="00D83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гического образования</w:t>
      </w:r>
      <w:r w:rsidR="005D7D44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436" w:rsidRPr="00D8368E" w:rsidRDefault="005D7D44" w:rsidP="00AB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уровень 1-4 классы</w:t>
      </w:r>
      <w:r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«Мягкая </w:t>
      </w:r>
      <w:proofErr w:type="spellStart"/>
      <w:r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профилизация</w:t>
      </w:r>
      <w:proofErr w:type="spellEnd"/>
      <w:r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(Внеурочная деятельность через кружки</w:t>
      </w:r>
      <w:r w:rsidR="008D6BCE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финансовой деятельности», «Занимательная математика», «Я познаю мир», «</w:t>
      </w:r>
      <w:proofErr w:type="gramStart"/>
      <w:r w:rsidR="008D6BCE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Оч</w:t>
      </w:r>
      <w:r w:rsidR="008D6BCE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D6BCE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мелые</w:t>
      </w:r>
      <w:proofErr w:type="gramEnd"/>
      <w:r w:rsidR="008D6BCE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ручки» и другие, </w:t>
      </w:r>
      <w:proofErr w:type="spellStart"/>
      <w:r w:rsidR="008D6BCE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="008D6BCE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предметников, классных руководит</w:t>
      </w:r>
      <w:r w:rsidR="008D6BCE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BCE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лей);</w:t>
      </w:r>
    </w:p>
    <w:p w:rsidR="00AB1436" w:rsidRPr="00D8368E" w:rsidRDefault="008D6BCE" w:rsidP="00AB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уровень 5-7 классы</w:t>
      </w:r>
      <w:r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«Пропедевтическое образование (Расширенный, углубленный метод преподавания предмета «Технология», внеурочная деятельность кружков технической направленности);</w:t>
      </w:r>
    </w:p>
    <w:p w:rsidR="00AB1436" w:rsidRPr="00D8368E" w:rsidRDefault="008D6BCE" w:rsidP="00AB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уровень 8-9 классы</w:t>
      </w:r>
      <w:r w:rsidR="00A3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6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Предпрофильный</w:t>
      </w:r>
      <w:proofErr w:type="spellEnd"/>
      <w:r w:rsidR="00A3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(</w:t>
      </w:r>
      <w:proofErr w:type="spellStart"/>
      <w:r w:rsidR="00A365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рофориентационная</w:t>
      </w:r>
      <w:proofErr w:type="spellEnd"/>
      <w:r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работа, защита </w:t>
      </w:r>
      <w:proofErr w:type="gramStart"/>
      <w:r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дивидуальных проектов</w:t>
      </w:r>
      <w:proofErr w:type="gramEnd"/>
      <w:r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внеурочная деятельность кружков технической направленности);</w:t>
      </w:r>
    </w:p>
    <w:p w:rsidR="008D6BCE" w:rsidRPr="00D8368E" w:rsidRDefault="008D6BCE" w:rsidP="00AB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уровень 10-11 классы</w:t>
      </w:r>
      <w:r w:rsidR="00A3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Профильное обучение (</w:t>
      </w:r>
      <w:r w:rsidR="00AD44D8" w:rsidRPr="00AD4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</w:t>
      </w:r>
      <w:r w:rsidR="00AD44D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AD44D8" w:rsidRPr="00AD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(профильн</w:t>
      </w:r>
      <w:r w:rsidR="00AD44D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AD44D8" w:rsidRPr="00AD44D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уров</w:t>
      </w:r>
      <w:r w:rsidR="00AD44D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="00AD44D8" w:rsidRPr="00AD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</w:t>
      </w:r>
      <w:r w:rsidR="00AD44D8" w:rsidRPr="00AD44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D44D8" w:rsidRPr="00AD44D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жания естественнонаучных предметов</w:t>
      </w:r>
      <w:r w:rsidR="00A3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44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="00262516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ндивидуальные творческие проекты, практические мероприятия, внеурочная деятельность кружков «Решение математических задач повыше</w:t>
      </w:r>
      <w:r w:rsidR="00262516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62516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сложности», «Курс практической математики», «Основы финансовой грамотности» и др</w:t>
      </w:r>
      <w:r w:rsidR="00262516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62516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гие)</w:t>
      </w:r>
      <w:r w:rsidR="005316A2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A98" w:rsidRPr="00D8368E" w:rsidRDefault="00776A98" w:rsidP="00531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модели</w:t>
      </w:r>
      <w:r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у обучающихся на всех ступенях обучения технологической культуры и проектно-технологического мышления, интереса, опыта деятельно</w:t>
      </w:r>
      <w:r w:rsidR="005316A2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на основе которых, он сам,</w:t>
      </w:r>
      <w:r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 самоопределение.</w:t>
      </w:r>
    </w:p>
    <w:p w:rsidR="00AB1436" w:rsidRPr="00D8368E" w:rsidRDefault="00776A98" w:rsidP="00531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68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316A2" w:rsidRPr="00D8368E" w:rsidRDefault="00776A98" w:rsidP="00AB1436">
      <w:pPr>
        <w:spacing w:after="0" w:line="240" w:lineRule="auto"/>
        <w:jc w:val="both"/>
        <w:rPr>
          <w:sz w:val="24"/>
          <w:szCs w:val="24"/>
        </w:rPr>
      </w:pPr>
      <w:r w:rsidRPr="00D8368E">
        <w:rPr>
          <w:sz w:val="24"/>
          <w:szCs w:val="24"/>
        </w:rPr>
        <w:t xml:space="preserve">- </w:t>
      </w:r>
      <w:r w:rsidRPr="00D8368E">
        <w:rPr>
          <w:rFonts w:ascii="Times New Roman" w:hAnsi="Times New Roman" w:cs="Times New Roman"/>
          <w:sz w:val="24"/>
          <w:szCs w:val="24"/>
        </w:rPr>
        <w:t>создание системы преемственного технологического</w:t>
      </w:r>
      <w:r w:rsidRPr="00D8368E">
        <w:rPr>
          <w:sz w:val="24"/>
          <w:szCs w:val="24"/>
        </w:rPr>
        <w:t xml:space="preserve"> </w:t>
      </w:r>
      <w:r w:rsidRPr="00D8368E">
        <w:rPr>
          <w:rFonts w:ascii="Times New Roman" w:hAnsi="Times New Roman" w:cs="Times New Roman"/>
          <w:sz w:val="24"/>
          <w:szCs w:val="24"/>
        </w:rPr>
        <w:t>образования на всех уровнях общего</w:t>
      </w:r>
      <w:r w:rsidRPr="00D8368E">
        <w:rPr>
          <w:sz w:val="24"/>
          <w:szCs w:val="24"/>
        </w:rPr>
        <w:t xml:space="preserve"> </w:t>
      </w:r>
      <w:r w:rsidRPr="00D8368E">
        <w:rPr>
          <w:rFonts w:ascii="Times New Roman" w:hAnsi="Times New Roman" w:cs="Times New Roman"/>
          <w:sz w:val="24"/>
          <w:szCs w:val="24"/>
        </w:rPr>
        <w:t>образования;</w:t>
      </w:r>
      <w:r w:rsidRPr="00D8368E">
        <w:rPr>
          <w:sz w:val="24"/>
          <w:szCs w:val="24"/>
        </w:rPr>
        <w:t xml:space="preserve"> </w:t>
      </w:r>
    </w:p>
    <w:p w:rsidR="00776A98" w:rsidRPr="00D8368E" w:rsidRDefault="00776A98" w:rsidP="00AB1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68E">
        <w:rPr>
          <w:rFonts w:ascii="Times New Roman" w:hAnsi="Times New Roman" w:cs="Times New Roman"/>
          <w:sz w:val="24"/>
          <w:szCs w:val="24"/>
        </w:rPr>
        <w:t>-</w:t>
      </w:r>
      <w:r w:rsidR="00121B60">
        <w:rPr>
          <w:rFonts w:ascii="Times New Roman" w:hAnsi="Times New Roman" w:cs="Times New Roman"/>
          <w:sz w:val="24"/>
          <w:szCs w:val="24"/>
        </w:rPr>
        <w:t xml:space="preserve"> </w:t>
      </w:r>
      <w:r w:rsidRPr="00D8368E">
        <w:rPr>
          <w:rFonts w:ascii="Times New Roman" w:hAnsi="Times New Roman" w:cs="Times New Roman"/>
          <w:sz w:val="24"/>
          <w:szCs w:val="24"/>
        </w:rPr>
        <w:t xml:space="preserve">обеспечение связи фундаментальных знаний с деятельностью человека и взаимодействия между содержанием общего образования и окружающим миром; </w:t>
      </w:r>
    </w:p>
    <w:p w:rsidR="005316A2" w:rsidRPr="00D8368E" w:rsidRDefault="00776A98" w:rsidP="00AB1436">
      <w:pPr>
        <w:pStyle w:val="Default"/>
        <w:jc w:val="both"/>
      </w:pPr>
      <w:r w:rsidRPr="00D8368E">
        <w:t>-</w:t>
      </w:r>
      <w:r w:rsidR="00121B60">
        <w:t xml:space="preserve"> </w:t>
      </w:r>
      <w:r w:rsidRPr="00D8368E">
        <w:t xml:space="preserve">усиление воспитательного эффекта; </w:t>
      </w:r>
    </w:p>
    <w:p w:rsidR="00776A98" w:rsidRPr="00D8368E" w:rsidRDefault="005316A2" w:rsidP="00AB1436">
      <w:pPr>
        <w:pStyle w:val="Default"/>
        <w:jc w:val="both"/>
      </w:pPr>
      <w:r w:rsidRPr="00D8368E">
        <w:lastRenderedPageBreak/>
        <w:t xml:space="preserve">- </w:t>
      </w:r>
      <w:r w:rsidR="00776A98" w:rsidRPr="00D8368E">
        <w:t>изучение элементов как традиционных, так и наиболее перспективных технологических направлений</w:t>
      </w:r>
      <w:r w:rsidRPr="00D8368E">
        <w:t>;</w:t>
      </w:r>
      <w:r w:rsidR="00776A98" w:rsidRPr="00D8368E">
        <w:t xml:space="preserve"> </w:t>
      </w:r>
    </w:p>
    <w:p w:rsidR="00776A98" w:rsidRPr="00D8368E" w:rsidRDefault="00776A98" w:rsidP="00AB1436">
      <w:pPr>
        <w:pStyle w:val="Default"/>
        <w:jc w:val="both"/>
      </w:pPr>
      <w:proofErr w:type="gramStart"/>
      <w:r w:rsidRPr="00D8368E">
        <w:t>-</w:t>
      </w:r>
      <w:r w:rsidR="00121B60">
        <w:t xml:space="preserve"> </w:t>
      </w:r>
      <w:r w:rsidRPr="00D8368E">
        <w:t>формирование у обучающихся культуры проектной и исследовательской деятельности, и</w:t>
      </w:r>
      <w:r w:rsidRPr="00D8368E">
        <w:t>с</w:t>
      </w:r>
      <w:r w:rsidRPr="00D8368E">
        <w:t xml:space="preserve">пользование проектного метода во всех видах образовательной деятельности (в урочной и внеурочной деятельности, дополнительном образовании); </w:t>
      </w:r>
      <w:proofErr w:type="gramEnd"/>
    </w:p>
    <w:p w:rsidR="00776A98" w:rsidRPr="00D8368E" w:rsidRDefault="00776A98" w:rsidP="00AB1436">
      <w:pPr>
        <w:pStyle w:val="Default"/>
        <w:jc w:val="both"/>
      </w:pPr>
      <w:r w:rsidRPr="00D8368E">
        <w:t>-</w:t>
      </w:r>
      <w:r w:rsidR="00121B60">
        <w:t xml:space="preserve"> </w:t>
      </w:r>
      <w:r w:rsidRPr="00D8368E">
        <w:t xml:space="preserve">создание системы выявления, оценивания и </w:t>
      </w:r>
      <w:proofErr w:type="gramStart"/>
      <w:r w:rsidRPr="00D8368E">
        <w:t>продвижения</w:t>
      </w:r>
      <w:proofErr w:type="gramEnd"/>
      <w:r w:rsidRPr="00D8368E">
        <w:t xml:space="preserve"> обучающихся обладающих выс</w:t>
      </w:r>
      <w:r w:rsidRPr="00D8368E">
        <w:t>о</w:t>
      </w:r>
      <w:r w:rsidRPr="00D8368E">
        <w:t xml:space="preserve">кой мотивацией и способностями в сфере материального и социального конструирования; </w:t>
      </w:r>
    </w:p>
    <w:p w:rsidR="005316A2" w:rsidRPr="00D8368E" w:rsidRDefault="00776A98" w:rsidP="005316A2">
      <w:pPr>
        <w:pStyle w:val="Default"/>
        <w:jc w:val="both"/>
      </w:pPr>
      <w:r w:rsidRPr="00D8368E">
        <w:t>-</w:t>
      </w:r>
      <w:r w:rsidR="00121B60">
        <w:t xml:space="preserve"> </w:t>
      </w:r>
      <w:r w:rsidRPr="00D8368E">
        <w:t xml:space="preserve">поддержка педагогических работников, работающих с детьми, профессионалов </w:t>
      </w:r>
      <w:proofErr w:type="gramStart"/>
      <w:r w:rsidRPr="00D8368E">
        <w:t>–н</w:t>
      </w:r>
      <w:proofErr w:type="gramEnd"/>
      <w:r w:rsidRPr="00D8368E">
        <w:t>осителей передовых компетенций.</w:t>
      </w:r>
    </w:p>
    <w:p w:rsidR="00E6334F" w:rsidRDefault="004B5692" w:rsidP="005316A2">
      <w:pPr>
        <w:pStyle w:val="Default"/>
        <w:ind w:firstLine="708"/>
        <w:jc w:val="both"/>
      </w:pPr>
      <w:r w:rsidRPr="00D8368E">
        <w:rPr>
          <w:rFonts w:eastAsia="Times New Roman"/>
          <w:lang w:eastAsia="ru-RU"/>
        </w:rPr>
        <w:t>Все эти задачи могут быть одновременно решены только в процессе профильного технологического образования.</w:t>
      </w:r>
      <w:r w:rsidR="00262516" w:rsidRPr="00D8368E">
        <w:t xml:space="preserve"> </w:t>
      </w:r>
    </w:p>
    <w:p w:rsidR="00957AC1" w:rsidRPr="00D8368E" w:rsidRDefault="00957AC1" w:rsidP="005316A2">
      <w:pPr>
        <w:pStyle w:val="Default"/>
        <w:ind w:firstLine="708"/>
        <w:jc w:val="both"/>
      </w:pPr>
      <w:r w:rsidRPr="00D8368E">
        <w:t xml:space="preserve">На первый план, мы считаем, выходит </w:t>
      </w:r>
      <w:proofErr w:type="spellStart"/>
      <w:r w:rsidRPr="00D8368E">
        <w:t>профориентационная</w:t>
      </w:r>
      <w:proofErr w:type="spellEnd"/>
      <w:r w:rsidRPr="00D8368E">
        <w:t xml:space="preserve"> работа на всех уровнях образовательного процесса.</w:t>
      </w:r>
      <w:r w:rsidRPr="00D8368E">
        <w:rPr>
          <w:rFonts w:eastAsia="Times New Roman"/>
          <w:bCs/>
          <w:lang w:eastAsia="ru-RU"/>
        </w:rPr>
        <w:t xml:space="preserve"> </w:t>
      </w:r>
    </w:p>
    <w:p w:rsidR="00957AC1" w:rsidRPr="00D8368E" w:rsidRDefault="00957AC1" w:rsidP="00531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Профориентация - это научно обоснованная система социально-экономических, пс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холого-педагогических, медико-биологических и производственно-технических мер по ок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В связи с этим в школе профориентация реализуется через учебно-воспитательный процесс, внеурочную работу с учащимися.</w:t>
      </w:r>
    </w:p>
    <w:p w:rsidR="00957AC1" w:rsidRPr="00D8368E" w:rsidRDefault="00957AC1" w:rsidP="00AB14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  В МБОУ СОШ № 2 им. П. И. </w:t>
      </w:r>
      <w:proofErr w:type="spellStart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Арчакова</w:t>
      </w:r>
      <w:proofErr w:type="spellEnd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Старощербиновская разработан план выявл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профессиональных интересов, склонностей учащихся по возрастным группам; план </w:t>
      </w:r>
      <w:proofErr w:type="spellStart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фориентационной</w:t>
      </w:r>
      <w:proofErr w:type="spellEnd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школы на учебный год, который включает в себя мероприятия по разделам «организационная работа», «работа с педагогическими кадрами», «работа с родит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лями», «работа с учащимися». </w:t>
      </w:r>
      <w:proofErr w:type="gramStart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урочной деятельности профориентация осуществл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на уроках по предмету «Технология» в 1-4, 5-8 классах, в рамках </w:t>
      </w:r>
      <w:proofErr w:type="spellStart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готовки в 9-х классах по предмету «</w:t>
      </w:r>
      <w:proofErr w:type="spellStart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курсы», в рамках профильной подготовки в 10-11 классах, также по программе на тематических уроках окружающего мира в 1-4-х классах, обществознания, музыки, ИЗО, ОБЖ и других школьных предметах в 5-11 классах. </w:t>
      </w:r>
      <w:proofErr w:type="gramEnd"/>
    </w:p>
    <w:p w:rsidR="00483E39" w:rsidRPr="00D8368E" w:rsidRDefault="00957AC1" w:rsidP="00E63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Во внеурочной деятельности </w:t>
      </w:r>
      <w:proofErr w:type="spellStart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осуществляется ч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 организацию ежегодной трудовой практики для учащихся 5-8 классов, деятельность школьных кружков, секций, спортивного клуба «Олимп»; внеклассные мероприятия, часы общения. Ежегодно в 9, 11-х классах проводятся уроки «Выбор профессии</w:t>
      </w:r>
      <w:r w:rsidR="00A22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дело нелегкое» с приглашением представителей ЦЗН, организуются экскурсии учащихся 8-9 классов в </w:t>
      </w:r>
      <w:proofErr w:type="spellStart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биновский</w:t>
      </w:r>
      <w:proofErr w:type="spellEnd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индустриальный техникум, встречи учащихся 9-11-х классов с представителями Азово-Черноморской </w:t>
      </w:r>
      <w:proofErr w:type="spellStart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агроинженерной</w:t>
      </w:r>
      <w:proofErr w:type="spellEnd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академии, Зерноградской аграрной академии, колл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 «</w:t>
      </w:r>
      <w:proofErr w:type="spellStart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Ейский</w:t>
      </w:r>
      <w:proofErr w:type="spellEnd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«Ленинградского технического колледжа». Учащиеся 9, 11 классов посещают ярмарку вакансий рабочих мест, где для ребят проводится компьютерное тестирование по выявлению профессиональных склонностей. Традиционно классными руководителями 9-10-х классов проводится круглый стол для учащихся «Твой выбор» с участием представителей ЦЗН, родителей, готовятся презентации «Профессии, востребованные в </w:t>
      </w:r>
      <w:proofErr w:type="spellStart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Щербиновском</w:t>
      </w:r>
      <w:proofErr w:type="spellEnd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оне», «</w:t>
      </w:r>
      <w:proofErr w:type="spellStart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Профессиограммы</w:t>
      </w:r>
      <w:proofErr w:type="spellEnd"/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рекреации школы оформлены стенды «В мире профессий», «Профориентация». В целях развития творческих способностей учащихся начальной школы и среднего звена проводятся выставки поделок «Дело мастера боится», «Мастерская прир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ды», «Город мастеров», «Подарочки для мамочки», «Новогодняя игрушка», «Умелые руки». </w:t>
      </w:r>
      <w:r w:rsidR="00F57A10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Ежегодно, в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марте </w:t>
      </w:r>
      <w:r w:rsidR="00F57A10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месячник профориен</w:t>
      </w:r>
      <w:r w:rsidR="00F57A10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тации, в ходе которого проводятся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сные часы </w:t>
      </w:r>
      <w:r w:rsidR="00F57A10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мире профессий», организуются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выставки «Все работы х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роши», «Трудовое право и несовершеннолетние». Уч</w:t>
      </w:r>
      <w:r w:rsidR="00F57A10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ащиеся начальных классов принимают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конкурсе рисунков «Профессия моих родителей</w:t>
      </w:r>
      <w:r w:rsidR="00F57A10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учащиеся 5-8 классов оформл</w:t>
      </w:r>
      <w:r w:rsidR="00F57A10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57A10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коллажи «Трудовая слава Кубани</w:t>
      </w:r>
      <w:r w:rsidR="00F57A10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учащиеся 9-11 классов принимают</w:t>
      </w: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конкурсе исследовательских проектов «Моя будущая профессия». </w:t>
      </w:r>
      <w:r w:rsidR="00F57A10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7AC1" w:rsidRPr="00D8368E" w:rsidRDefault="00F57A10" w:rsidP="00483E3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Школа </w:t>
      </w:r>
      <w:r w:rsidR="00957AC1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 </w:t>
      </w:r>
      <w:proofErr w:type="spellStart"/>
      <w:r w:rsidR="00957AC1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="00957AC1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сотрудничество с </w:t>
      </w:r>
      <w:proofErr w:type="spellStart"/>
      <w:r w:rsidR="00957AC1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Щербиновским</w:t>
      </w:r>
      <w:proofErr w:type="spellEnd"/>
      <w:r w:rsidR="00957AC1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</w:t>
      </w:r>
      <w:r w:rsidR="00957AC1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57AC1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стриальным техникумом. Разработан план совместных мероприятий. Результат совместной деятельности является – ежегодное поступление выпускников МБОУ СОШ № 2 им. П. И. </w:t>
      </w:r>
      <w:proofErr w:type="spellStart"/>
      <w:r w:rsidR="00957AC1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Арчакова</w:t>
      </w:r>
      <w:proofErr w:type="spellEnd"/>
      <w:r w:rsidR="00957AC1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Старощербиновская и </w:t>
      </w:r>
      <w:proofErr w:type="gramStart"/>
      <w:r w:rsidR="00957AC1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="00957AC1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 специальностям.</w:t>
      </w:r>
    </w:p>
    <w:p w:rsidR="00483E39" w:rsidRPr="00D8368E" w:rsidRDefault="00957AC1" w:rsidP="00AB143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 </w:t>
      </w:r>
      <w:r w:rsidR="00483E39" w:rsidRPr="00D83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3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Таким образом, профориентация является одним из важных направлений деятельн</w:t>
      </w:r>
      <w:r w:rsidRPr="00D83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D83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сти школы. </w:t>
      </w:r>
    </w:p>
    <w:p w:rsidR="00957AC1" w:rsidRPr="00D8368E" w:rsidRDefault="00F57A10" w:rsidP="00483E3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Вторым направлением в развитии технологического образования в школе является </w:t>
      </w:r>
      <w:proofErr w:type="spellStart"/>
      <w:r w:rsidRPr="00D83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предпрофильная</w:t>
      </w:r>
      <w:proofErr w:type="spellEnd"/>
      <w:r w:rsidRPr="00D836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подготовка учащихся.</w:t>
      </w:r>
    </w:p>
    <w:p w:rsidR="00646088" w:rsidRPr="00D8368E" w:rsidRDefault="00F57A10" w:rsidP="00AB143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D836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6088" w:rsidRPr="00D8368E">
        <w:rPr>
          <w:rFonts w:ascii="Times New Roman" w:hAnsi="Times New Roman" w:cs="Times New Roman"/>
          <w:sz w:val="24"/>
          <w:szCs w:val="24"/>
        </w:rPr>
        <w:t>При планировании учебного процесса</w:t>
      </w:r>
      <w:r w:rsidR="00646088" w:rsidRPr="00D83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088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 основной школе классы делим на подгруппы для проведения уроков иностранного языка, информатики, технологии. В</w:t>
      </w:r>
      <w:r w:rsidR="00AB1436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646088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девятых классах в рамках ФГОС ООО и </w:t>
      </w:r>
      <w:proofErr w:type="spellStart"/>
      <w:r w:rsidR="00646088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предпрофильной</w:t>
      </w:r>
      <w:proofErr w:type="spellEnd"/>
      <w:r w:rsidR="00646088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подготовки преподаются</w:t>
      </w:r>
      <w:r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«</w:t>
      </w:r>
      <w:proofErr w:type="spellStart"/>
      <w:r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</w:t>
      </w:r>
      <w:r w:rsidR="00646088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рофориентационные</w:t>
      </w:r>
      <w:proofErr w:type="spellEnd"/>
      <w:r w:rsidR="00646088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курсы</w:t>
      </w:r>
      <w:r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»</w:t>
      </w:r>
      <w:r w:rsidR="00646088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и предмет «Проектная и исследовательская деятельность». </w:t>
      </w:r>
      <w:r w:rsidRPr="00D8368E">
        <w:rPr>
          <w:rFonts w:ascii="Times New Roman" w:eastAsia="Calibri" w:hAnsi="Times New Roman" w:cs="Times New Roman"/>
          <w:sz w:val="24"/>
          <w:szCs w:val="24"/>
        </w:rPr>
        <w:t>Оба предмета направлены на подготовку учащихся к защите проекта - допуска к итоговой аттестации в 9 классе.</w:t>
      </w:r>
      <w:r w:rsidRPr="00D8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088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Ежегодно в апреле проходит открытая защита проектов учащихся 9-х -10-х классов. Учащиеся технологического профиля представили на защиту исследовательски</w:t>
      </w:r>
      <w:r w:rsidR="00483E39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е</w:t>
      </w:r>
      <w:r w:rsidR="00646088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проект</w:t>
      </w:r>
      <w:r w:rsidR="00483E39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ы</w:t>
      </w:r>
      <w:r w:rsidR="00646088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по физике по теме: «Невозможность использования капельницы Кельвина как альтернативный источник энергии в больших масштабах», «Как выжить человеку в космосе», «</w:t>
      </w:r>
      <w:proofErr w:type="spellStart"/>
      <w:r w:rsidR="00646088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Киберпреступность</w:t>
      </w:r>
      <w:proofErr w:type="spellEnd"/>
      <w:r w:rsidR="00646088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», «3D принтер - технология будущего», «Глобальное потепление - угроза человечеству», «Сравнительный анализ ламп освещения различного типа»,</w:t>
      </w:r>
      <w:r w:rsidR="00F22FB1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«Что такое шумовое загрязнение», «Сравнительный анализ основных способов получения электроэнергии», </w:t>
      </w:r>
      <w:r w:rsidR="00AB1436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 астрономии «</w:t>
      </w:r>
      <w:r w:rsidR="00646088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Освое</w:t>
      </w:r>
      <w:r w:rsidR="00AB1436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ние космоса. Солнечная система»</w:t>
      </w:r>
      <w:r w:rsidR="00F22FB1" w:rsidRPr="00D8368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646088" w:rsidRPr="00D8368E" w:rsidRDefault="00F57A10" w:rsidP="00AB143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8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spellStart"/>
      <w:r w:rsidR="00646088" w:rsidRPr="00D8368E">
        <w:rPr>
          <w:rFonts w:ascii="Times New Roman" w:eastAsia="Calibri" w:hAnsi="Times New Roman" w:cs="Times New Roman"/>
          <w:sz w:val="24"/>
          <w:szCs w:val="24"/>
        </w:rPr>
        <w:t>Предпрофильная</w:t>
      </w:r>
      <w:proofErr w:type="spellEnd"/>
      <w:r w:rsidR="00646088" w:rsidRPr="00D8368E">
        <w:rPr>
          <w:rFonts w:ascii="Times New Roman" w:eastAsia="Calibri" w:hAnsi="Times New Roman" w:cs="Times New Roman"/>
          <w:sz w:val="24"/>
          <w:szCs w:val="24"/>
        </w:rPr>
        <w:t xml:space="preserve"> подготовка 9-тиклассников как система педагогической, психолого-педагогической, информационной и организационной деятельности содействует самоопр</w:t>
      </w:r>
      <w:r w:rsidR="00646088" w:rsidRPr="00D8368E">
        <w:rPr>
          <w:rFonts w:ascii="Times New Roman" w:eastAsia="Calibri" w:hAnsi="Times New Roman" w:cs="Times New Roman"/>
          <w:sz w:val="24"/>
          <w:szCs w:val="24"/>
        </w:rPr>
        <w:t>е</w:t>
      </w:r>
      <w:r w:rsidR="00646088" w:rsidRPr="00D8368E">
        <w:rPr>
          <w:rFonts w:ascii="Times New Roman" w:eastAsia="Calibri" w:hAnsi="Times New Roman" w:cs="Times New Roman"/>
          <w:sz w:val="24"/>
          <w:szCs w:val="24"/>
        </w:rPr>
        <w:t xml:space="preserve">делению учащихся относительно выбираемых ими профилей дальнейшего обучения. </w:t>
      </w:r>
    </w:p>
    <w:p w:rsidR="00F22FB1" w:rsidRPr="00D8368E" w:rsidRDefault="00646088" w:rsidP="00483E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8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22FB1" w:rsidRPr="00D8368E">
        <w:rPr>
          <w:rFonts w:ascii="Times New Roman" w:eastAsia="Calibri" w:hAnsi="Times New Roman" w:cs="Times New Roman"/>
          <w:sz w:val="24"/>
          <w:szCs w:val="24"/>
        </w:rPr>
        <w:t xml:space="preserve">С целью формирования </w:t>
      </w:r>
      <w:r w:rsidRPr="00D8368E">
        <w:rPr>
          <w:rFonts w:ascii="Times New Roman" w:eastAsia="Calibri" w:hAnsi="Times New Roman" w:cs="Times New Roman"/>
          <w:sz w:val="24"/>
          <w:szCs w:val="24"/>
        </w:rPr>
        <w:t xml:space="preserve">профильных классов </w:t>
      </w:r>
      <w:r w:rsidR="00F22FB1" w:rsidRPr="00D8368E">
        <w:rPr>
          <w:rFonts w:ascii="Times New Roman" w:eastAsia="Calibri" w:hAnsi="Times New Roman" w:cs="Times New Roman"/>
          <w:sz w:val="24"/>
          <w:szCs w:val="24"/>
        </w:rPr>
        <w:t>в 9-х классах ежегодно проводится</w:t>
      </w:r>
      <w:r w:rsidRPr="00D8368E">
        <w:rPr>
          <w:rFonts w:ascii="Times New Roman" w:eastAsia="Calibri" w:hAnsi="Times New Roman" w:cs="Times New Roman"/>
          <w:sz w:val="24"/>
          <w:szCs w:val="24"/>
        </w:rPr>
        <w:t xml:space="preserve"> анк</w:t>
      </w:r>
      <w:r w:rsidRPr="00D8368E">
        <w:rPr>
          <w:rFonts w:ascii="Times New Roman" w:eastAsia="Calibri" w:hAnsi="Times New Roman" w:cs="Times New Roman"/>
          <w:sz w:val="24"/>
          <w:szCs w:val="24"/>
        </w:rPr>
        <w:t>е</w:t>
      </w:r>
      <w:r w:rsidRPr="00D8368E">
        <w:rPr>
          <w:rFonts w:ascii="Times New Roman" w:eastAsia="Calibri" w:hAnsi="Times New Roman" w:cs="Times New Roman"/>
          <w:sz w:val="24"/>
          <w:szCs w:val="24"/>
        </w:rPr>
        <w:t>тирование и опрос обучающихся и их родителей по выбору профиля 10-го класса.</w:t>
      </w:r>
      <w:r w:rsidR="00483E39" w:rsidRPr="00D836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FB1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</w:t>
      </w:r>
      <w:r w:rsidR="00F22FB1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22FB1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 анализа профильных предпочтений старшеклассников школы мы выяснили, что один из востребованных профилей - инженерно-математический. Учащиеся, выбирающие этот пр</w:t>
      </w:r>
      <w:r w:rsidR="00F22FB1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22FB1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филь, решают, как правило, основную задачу: целенаправленную подготовку в соответств</w:t>
      </w:r>
      <w:r w:rsidR="00F22FB1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22FB1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ющие вузы, где профильные предметы являются вступительными. </w:t>
      </w:r>
      <w:proofErr w:type="gramStart"/>
      <w:r w:rsidR="00F22FB1" w:rsidRPr="00D83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открытии этого пр</w:t>
      </w:r>
      <w:r w:rsidR="00F22FB1" w:rsidRPr="00D83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F22FB1" w:rsidRPr="00D83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филя по за</w:t>
      </w:r>
      <w:r w:rsidR="00483E39" w:rsidRPr="00D83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просу учащихся</w:t>
      </w:r>
      <w:r w:rsidR="00F22FB1" w:rsidRPr="00D83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школа обязательно учитыва</w:t>
      </w:r>
      <w:r w:rsidR="00483E39" w:rsidRPr="00D83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</w:t>
      </w:r>
      <w:r w:rsidR="00F22FB1" w:rsidRPr="00D83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целый ряд факторов: кадровый п</w:t>
      </w:r>
      <w:r w:rsidR="00F22FB1" w:rsidRPr="00D83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F22FB1" w:rsidRPr="00D83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тенциал и материальную базу образовательно</w:t>
      </w:r>
      <w:r w:rsidR="00483E39" w:rsidRPr="00D83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="00F22FB1" w:rsidRPr="00D83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83E39" w:rsidRPr="00D83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организации</w:t>
      </w:r>
      <w:r w:rsidR="00F22FB1" w:rsidRPr="00D83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социальный заказ общества и др.</w:t>
      </w:r>
      <w:r w:rsidR="00F22FB1" w:rsidRPr="00D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FB1" w:rsidRPr="00D8368E">
        <w:rPr>
          <w:rFonts w:ascii="Times New Roman" w:hAnsi="Times New Roman" w:cs="Times New Roman"/>
          <w:sz w:val="24"/>
          <w:szCs w:val="24"/>
        </w:rPr>
        <w:t xml:space="preserve">В 2018-2019 учебном году в МБОУ СОШ № 2 им. П. И. </w:t>
      </w:r>
      <w:proofErr w:type="spellStart"/>
      <w:r w:rsidR="00F22FB1" w:rsidRPr="00D8368E">
        <w:rPr>
          <w:rFonts w:ascii="Times New Roman" w:hAnsi="Times New Roman" w:cs="Times New Roman"/>
          <w:sz w:val="24"/>
          <w:szCs w:val="24"/>
        </w:rPr>
        <w:t>Арчакова</w:t>
      </w:r>
      <w:proofErr w:type="spellEnd"/>
      <w:r w:rsidR="00F22FB1" w:rsidRPr="00D8368E">
        <w:rPr>
          <w:rFonts w:ascii="Times New Roman" w:hAnsi="Times New Roman" w:cs="Times New Roman"/>
          <w:sz w:val="24"/>
          <w:szCs w:val="24"/>
        </w:rPr>
        <w:t xml:space="preserve"> ст. Старощербиновская открылась инженерно-математическая группа из 13 учащихся, а в 2019-2020 учебном году инженерно-математическая группа из 6 учащихся.</w:t>
      </w:r>
      <w:proofErr w:type="gramEnd"/>
    </w:p>
    <w:p w:rsidR="00F22FB1" w:rsidRPr="00D8368E" w:rsidRDefault="00F22FB1" w:rsidP="00AB1436">
      <w:pPr>
        <w:pStyle w:val="Default"/>
        <w:jc w:val="both"/>
      </w:pPr>
      <w:r w:rsidRPr="00D8368E">
        <w:t xml:space="preserve">             </w:t>
      </w:r>
      <w:r w:rsidRPr="00D8368E">
        <w:rPr>
          <w:iCs/>
        </w:rPr>
        <w:t>Технологический профиль в идеале предусматривает все виды взаимодействия: сет</w:t>
      </w:r>
      <w:r w:rsidRPr="00D8368E">
        <w:rPr>
          <w:iCs/>
        </w:rPr>
        <w:t>е</w:t>
      </w:r>
      <w:r w:rsidRPr="00D8368E">
        <w:rPr>
          <w:iCs/>
        </w:rPr>
        <w:t>вое, презентация инициатив, сотрудничество, профильное проектирование.</w:t>
      </w:r>
      <w:r w:rsidRPr="00D8368E">
        <w:t xml:space="preserve"> При реализации профиля применяем лекционно-практическую систему обучения, в качестве основы которой лежит самостоятельная деятельность школьника под руководством учителей физики, и</w:t>
      </w:r>
      <w:r w:rsidRPr="00D8368E">
        <w:t>н</w:t>
      </w:r>
      <w:r w:rsidRPr="00D8368E">
        <w:t>форматики, математики. Формы обучения в зависимости от сложности и объема изучаемого материала как индивидуальные, так и коллективные и групповые с учетом интересов школ</w:t>
      </w:r>
      <w:r w:rsidRPr="00D8368E">
        <w:t>ь</w:t>
      </w:r>
      <w:r w:rsidRPr="00D8368E">
        <w:t xml:space="preserve">ника. </w:t>
      </w:r>
      <w:proofErr w:type="gramStart"/>
      <w:r w:rsidRPr="00D8368E">
        <w:t>Методы обучения различны: практические (практические занятия, упражнения), мет</w:t>
      </w:r>
      <w:r w:rsidRPr="00D8368E">
        <w:t>о</w:t>
      </w:r>
      <w:r w:rsidRPr="00D8368E">
        <w:t>ды передачи и усвоения знаний (беседы, дискуссии, лекции, самостоятельная работа с мат</w:t>
      </w:r>
      <w:r w:rsidRPr="00D8368E">
        <w:t>е</w:t>
      </w:r>
      <w:r w:rsidRPr="00D8368E">
        <w:t>риалом), методы контроля и оценки результатов обучения (защита проектов, самостоятел</w:t>
      </w:r>
      <w:r w:rsidRPr="00D8368E">
        <w:t>ь</w:t>
      </w:r>
      <w:r w:rsidRPr="00D8368E">
        <w:t>ные и контрольные работы).</w:t>
      </w:r>
      <w:proofErr w:type="gramEnd"/>
    </w:p>
    <w:p w:rsidR="00F22FB1" w:rsidRPr="00D8368E" w:rsidRDefault="00F22FB1" w:rsidP="00AB1436">
      <w:pPr>
        <w:pStyle w:val="Default"/>
        <w:jc w:val="both"/>
      </w:pPr>
      <w:r w:rsidRPr="00D8368E">
        <w:t xml:space="preserve">         </w:t>
      </w:r>
      <w:r w:rsidR="00187F3E">
        <w:tab/>
      </w:r>
      <w:r w:rsidRPr="00D8368E">
        <w:t xml:space="preserve"> В инженерно-математическом направлении школа предлагает следующий перечень профильных общеобразовательных предметов: физика, математика, английский язык.</w:t>
      </w:r>
      <w:r w:rsidR="002C33CE" w:rsidRPr="00D8368E">
        <w:t xml:space="preserve"> </w:t>
      </w:r>
      <w:proofErr w:type="gramStart"/>
      <w:r w:rsidR="002C33CE" w:rsidRPr="00D8368E">
        <w:t>Все эти углубленные к</w:t>
      </w:r>
      <w:r w:rsidRPr="00D8368E">
        <w:t>урс</w:t>
      </w:r>
      <w:r w:rsidR="002C33CE" w:rsidRPr="00D8368E">
        <w:t>ы</w:t>
      </w:r>
      <w:r w:rsidRPr="00D8368E">
        <w:t xml:space="preserve"> </w:t>
      </w:r>
      <w:r w:rsidR="002C33CE" w:rsidRPr="00D8368E">
        <w:t xml:space="preserve">рассчитаны на то, что  </w:t>
      </w:r>
      <w:r w:rsidRPr="00D8368E">
        <w:t xml:space="preserve"> результате </w:t>
      </w:r>
      <w:r w:rsidR="002C33CE" w:rsidRPr="00D8368E">
        <w:t>их</w:t>
      </w:r>
      <w:r w:rsidRPr="00D8368E">
        <w:t xml:space="preserve"> изучения ученик получает во</w:t>
      </w:r>
      <w:r w:rsidRPr="00D8368E">
        <w:t>з</w:t>
      </w:r>
      <w:r w:rsidRPr="00D8368E">
        <w:t>можность овладеть естественнонаучным методом познания, освоить основные процедуры ис</w:t>
      </w:r>
      <w:r w:rsidR="002C33CE" w:rsidRPr="00D8368E">
        <w:t xml:space="preserve">следования и построения моделей, </w:t>
      </w:r>
      <w:r w:rsidRPr="00D8368E">
        <w:t xml:space="preserve">явлений, решать нестандартные творческие задачи, анализировать связь между достижениями </w:t>
      </w:r>
      <w:r w:rsidR="002C33CE" w:rsidRPr="00D8368E">
        <w:t>науки</w:t>
      </w:r>
      <w:r w:rsidRPr="00D8368E">
        <w:t xml:space="preserve"> и развитием цивилизации.</w:t>
      </w:r>
      <w:proofErr w:type="gramEnd"/>
    </w:p>
    <w:p w:rsidR="00AB1436" w:rsidRPr="00D8368E" w:rsidRDefault="00AB1436" w:rsidP="00AB1436">
      <w:pPr>
        <w:pStyle w:val="Default"/>
        <w:jc w:val="both"/>
      </w:pPr>
      <w:r w:rsidRPr="00D8368E">
        <w:lastRenderedPageBreak/>
        <w:t xml:space="preserve">         </w:t>
      </w:r>
      <w:r w:rsidR="00187F3E">
        <w:tab/>
      </w:r>
      <w:r w:rsidRPr="00D8368E">
        <w:t xml:space="preserve">  На выходе школа планирует получить</w:t>
      </w:r>
      <w:r w:rsidRPr="00D8368E">
        <w:rPr>
          <w:b/>
          <w:bCs/>
        </w:rPr>
        <w:t xml:space="preserve"> </w:t>
      </w:r>
      <w:r w:rsidRPr="00D8368E">
        <w:rPr>
          <w:bCs/>
        </w:rPr>
        <w:t>образ выпускника инженерно-технической направленности с</w:t>
      </w:r>
      <w:r w:rsidRPr="00D8368E">
        <w:t xml:space="preserve"> совокупностью ключевых компетенций: </w:t>
      </w:r>
    </w:p>
    <w:p w:rsidR="00AB1436" w:rsidRPr="00D8368E" w:rsidRDefault="00AB1436" w:rsidP="00AB1436">
      <w:pPr>
        <w:pStyle w:val="Default"/>
        <w:jc w:val="both"/>
      </w:pPr>
      <w:r w:rsidRPr="00D8368E">
        <w:rPr>
          <w:rFonts w:ascii="Arial" w:hAnsi="Arial" w:cs="Arial"/>
        </w:rPr>
        <w:t xml:space="preserve">• </w:t>
      </w:r>
      <w:r w:rsidRPr="00D8368E">
        <w:t xml:space="preserve">Профильный уровень подготовки; </w:t>
      </w:r>
    </w:p>
    <w:p w:rsidR="00AB1436" w:rsidRPr="00D8368E" w:rsidRDefault="00AB1436" w:rsidP="00AB1436">
      <w:pPr>
        <w:pStyle w:val="Default"/>
        <w:jc w:val="both"/>
      </w:pPr>
      <w:r w:rsidRPr="00D8368E">
        <w:t xml:space="preserve">• Умение использовать теоретические знания в практической деятельности; </w:t>
      </w:r>
    </w:p>
    <w:p w:rsidR="00AB1436" w:rsidRPr="00D8368E" w:rsidRDefault="00AB1436" w:rsidP="00AB1436">
      <w:pPr>
        <w:pStyle w:val="Default"/>
        <w:jc w:val="both"/>
      </w:pPr>
      <w:r w:rsidRPr="00D8368E">
        <w:t xml:space="preserve">• Владение способами организации и самоорганизации деятельности; </w:t>
      </w:r>
    </w:p>
    <w:p w:rsidR="00AB1436" w:rsidRPr="00D8368E" w:rsidRDefault="00AB1436" w:rsidP="00AB1436">
      <w:pPr>
        <w:pStyle w:val="Default"/>
        <w:jc w:val="both"/>
      </w:pPr>
      <w:r w:rsidRPr="00D8368E">
        <w:t xml:space="preserve">• Готовность к профессиональному самоопределению и профессиональной самореализации; </w:t>
      </w:r>
    </w:p>
    <w:p w:rsidR="00AB1436" w:rsidRPr="00D8368E" w:rsidRDefault="00AB1436" w:rsidP="00AB1436">
      <w:pPr>
        <w:pStyle w:val="Default"/>
        <w:jc w:val="both"/>
      </w:pPr>
      <w:r w:rsidRPr="00D8368E">
        <w:t xml:space="preserve">• Ценностная ориентация на профессии инженерно-технической направленности; </w:t>
      </w:r>
    </w:p>
    <w:p w:rsidR="002E3535" w:rsidRPr="00D8368E" w:rsidRDefault="002E3535" w:rsidP="00AB1436">
      <w:pPr>
        <w:pStyle w:val="Default"/>
        <w:jc w:val="both"/>
      </w:pPr>
      <w:r w:rsidRPr="00D8368E">
        <w:t>• Социально-личностная зрелость.</w:t>
      </w:r>
    </w:p>
    <w:p w:rsidR="00252B04" w:rsidRPr="00D8368E" w:rsidRDefault="002C33CE" w:rsidP="00187F3E">
      <w:pPr>
        <w:pStyle w:val="Default"/>
        <w:ind w:firstLine="708"/>
        <w:jc w:val="both"/>
      </w:pPr>
      <w:r w:rsidRPr="00D8368E">
        <w:t>Считаем, что т</w:t>
      </w:r>
      <w:r w:rsidR="00F57A10" w:rsidRPr="00D8368E">
        <w:t>ехнологическое образование является необходимым компонентом о</w:t>
      </w:r>
      <w:r w:rsidR="00F57A10" w:rsidRPr="00D8368E">
        <w:t>б</w:t>
      </w:r>
      <w:r w:rsidR="00F57A10" w:rsidRPr="00D8368E">
        <w:t>щего образования, предоставляя обучающимся возможность применять на практике знания основ наук, осваивать общие принципы и конкретные навыки преобразующей деятельности человека, различные формы информационной и материальной культуры, а также создания новых продуктов и услуг.</w:t>
      </w:r>
      <w:r w:rsidRPr="00D8368E">
        <w:t xml:space="preserve"> </w:t>
      </w:r>
    </w:p>
    <w:sectPr w:rsidR="00252B04" w:rsidRPr="00D8368E" w:rsidSect="005316A2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773E"/>
    <w:multiLevelType w:val="multilevel"/>
    <w:tmpl w:val="A702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52403"/>
    <w:multiLevelType w:val="multilevel"/>
    <w:tmpl w:val="7F0C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E13D5D"/>
    <w:multiLevelType w:val="multilevel"/>
    <w:tmpl w:val="AB0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92"/>
    <w:rsid w:val="00081808"/>
    <w:rsid w:val="00121B60"/>
    <w:rsid w:val="00135A5B"/>
    <w:rsid w:val="001617B7"/>
    <w:rsid w:val="00187F3E"/>
    <w:rsid w:val="00252B04"/>
    <w:rsid w:val="00262516"/>
    <w:rsid w:val="002C33CE"/>
    <w:rsid w:val="002E3535"/>
    <w:rsid w:val="00385770"/>
    <w:rsid w:val="00394489"/>
    <w:rsid w:val="003B0C2F"/>
    <w:rsid w:val="00483E39"/>
    <w:rsid w:val="004B5692"/>
    <w:rsid w:val="005316A2"/>
    <w:rsid w:val="005D7D44"/>
    <w:rsid w:val="00646088"/>
    <w:rsid w:val="00776A98"/>
    <w:rsid w:val="008D6BCE"/>
    <w:rsid w:val="00957AC1"/>
    <w:rsid w:val="00A223BE"/>
    <w:rsid w:val="00A3656D"/>
    <w:rsid w:val="00AB1436"/>
    <w:rsid w:val="00AD44D8"/>
    <w:rsid w:val="00C7360F"/>
    <w:rsid w:val="00D8368E"/>
    <w:rsid w:val="00E6334F"/>
    <w:rsid w:val="00F22FB1"/>
    <w:rsid w:val="00F44E7A"/>
    <w:rsid w:val="00F5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6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87F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6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87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treirbyf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15</cp:revision>
  <dcterms:created xsi:type="dcterms:W3CDTF">2020-05-08T05:35:00Z</dcterms:created>
  <dcterms:modified xsi:type="dcterms:W3CDTF">2020-05-10T17:54:00Z</dcterms:modified>
</cp:coreProperties>
</file>