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10C" w:rsidRDefault="0016310C" w:rsidP="0016310C">
      <w:pPr>
        <w:jc w:val="center"/>
        <w:rPr>
          <w:b/>
          <w:szCs w:val="28"/>
        </w:rPr>
      </w:pPr>
    </w:p>
    <w:p w:rsidR="0016310C" w:rsidRDefault="0016310C" w:rsidP="0016310C">
      <w:pPr>
        <w:jc w:val="center"/>
        <w:rPr>
          <w:b/>
          <w:szCs w:val="28"/>
        </w:rPr>
      </w:pPr>
    </w:p>
    <w:p w:rsidR="0016310C" w:rsidRDefault="0016310C" w:rsidP="0016310C">
      <w:pPr>
        <w:jc w:val="center"/>
        <w:rPr>
          <w:b/>
          <w:szCs w:val="28"/>
        </w:rPr>
      </w:pPr>
    </w:p>
    <w:p w:rsidR="0016310C" w:rsidRDefault="0016310C" w:rsidP="0016310C">
      <w:pPr>
        <w:jc w:val="center"/>
        <w:rPr>
          <w:b/>
          <w:szCs w:val="28"/>
        </w:rPr>
      </w:pPr>
    </w:p>
    <w:p w:rsidR="0016310C" w:rsidRDefault="0016310C" w:rsidP="0016310C">
      <w:pPr>
        <w:jc w:val="center"/>
        <w:rPr>
          <w:b/>
          <w:szCs w:val="28"/>
        </w:rPr>
      </w:pPr>
    </w:p>
    <w:p w:rsidR="0016310C" w:rsidRDefault="0016310C" w:rsidP="0016310C">
      <w:pPr>
        <w:jc w:val="center"/>
        <w:rPr>
          <w:b/>
          <w:szCs w:val="28"/>
        </w:rPr>
      </w:pPr>
    </w:p>
    <w:p w:rsidR="0016310C" w:rsidRDefault="0016310C" w:rsidP="0016310C">
      <w:pPr>
        <w:jc w:val="center"/>
        <w:rPr>
          <w:b/>
          <w:szCs w:val="28"/>
        </w:rPr>
      </w:pPr>
    </w:p>
    <w:p w:rsidR="0016310C" w:rsidRDefault="0016310C" w:rsidP="0016310C">
      <w:pPr>
        <w:jc w:val="center"/>
        <w:rPr>
          <w:b/>
          <w:szCs w:val="28"/>
        </w:rPr>
      </w:pPr>
    </w:p>
    <w:p w:rsidR="0016310C" w:rsidRDefault="0016310C" w:rsidP="0016310C">
      <w:pPr>
        <w:jc w:val="center"/>
        <w:rPr>
          <w:b/>
          <w:szCs w:val="28"/>
        </w:rPr>
      </w:pPr>
    </w:p>
    <w:p w:rsidR="0016310C" w:rsidRDefault="0016310C" w:rsidP="0016310C">
      <w:pPr>
        <w:jc w:val="center"/>
        <w:rPr>
          <w:b/>
          <w:szCs w:val="28"/>
        </w:rPr>
      </w:pPr>
    </w:p>
    <w:p w:rsidR="0016310C" w:rsidRDefault="0016310C" w:rsidP="0016310C">
      <w:pPr>
        <w:jc w:val="center"/>
        <w:rPr>
          <w:b/>
          <w:szCs w:val="28"/>
        </w:rPr>
      </w:pPr>
    </w:p>
    <w:p w:rsidR="0016310C" w:rsidRDefault="0016310C" w:rsidP="0016310C">
      <w:pPr>
        <w:jc w:val="center"/>
        <w:rPr>
          <w:b/>
          <w:szCs w:val="28"/>
        </w:rPr>
      </w:pPr>
    </w:p>
    <w:p w:rsidR="0016310C" w:rsidRDefault="0016310C" w:rsidP="0016310C">
      <w:pPr>
        <w:jc w:val="center"/>
        <w:rPr>
          <w:b/>
          <w:szCs w:val="28"/>
        </w:rPr>
      </w:pPr>
    </w:p>
    <w:p w:rsidR="0016310C" w:rsidRDefault="0016310C" w:rsidP="0016310C">
      <w:pPr>
        <w:jc w:val="center"/>
        <w:rPr>
          <w:b/>
          <w:szCs w:val="28"/>
        </w:rPr>
      </w:pPr>
    </w:p>
    <w:p w:rsidR="0016310C" w:rsidRPr="009A77CD" w:rsidRDefault="0016310C" w:rsidP="0016310C">
      <w:pPr>
        <w:jc w:val="center"/>
        <w:rPr>
          <w:b/>
          <w:szCs w:val="28"/>
        </w:rPr>
      </w:pPr>
      <w:r w:rsidRPr="009A77CD">
        <w:rPr>
          <w:b/>
          <w:szCs w:val="28"/>
        </w:rPr>
        <w:t>О внесении изменения в приказ начальника управления</w:t>
      </w:r>
    </w:p>
    <w:p w:rsidR="0016310C" w:rsidRPr="009A77CD" w:rsidRDefault="0016310C" w:rsidP="0016310C">
      <w:pPr>
        <w:jc w:val="center"/>
        <w:rPr>
          <w:b/>
          <w:szCs w:val="28"/>
        </w:rPr>
      </w:pPr>
      <w:r w:rsidRPr="009A77CD">
        <w:rPr>
          <w:b/>
          <w:szCs w:val="28"/>
        </w:rPr>
        <w:t xml:space="preserve">образования администрации муниципального </w:t>
      </w:r>
    </w:p>
    <w:p w:rsidR="0016310C" w:rsidRPr="009A77CD" w:rsidRDefault="0016310C" w:rsidP="0016310C">
      <w:pPr>
        <w:jc w:val="center"/>
        <w:rPr>
          <w:b/>
          <w:szCs w:val="28"/>
        </w:rPr>
      </w:pPr>
      <w:r w:rsidRPr="009A77CD">
        <w:rPr>
          <w:b/>
          <w:szCs w:val="28"/>
        </w:rPr>
        <w:t xml:space="preserve">образования Щербиновский район </w:t>
      </w:r>
    </w:p>
    <w:p w:rsidR="0016310C" w:rsidRPr="009A77CD" w:rsidRDefault="0016310C" w:rsidP="0016310C">
      <w:pPr>
        <w:jc w:val="center"/>
        <w:rPr>
          <w:b/>
          <w:szCs w:val="28"/>
        </w:rPr>
      </w:pPr>
      <w:r w:rsidRPr="009A77CD">
        <w:rPr>
          <w:b/>
          <w:szCs w:val="28"/>
        </w:rPr>
        <w:t>от 11 сентября 2015 года № 428</w:t>
      </w:r>
    </w:p>
    <w:p w:rsidR="0016310C" w:rsidRPr="009A77CD" w:rsidRDefault="0016310C" w:rsidP="0016310C">
      <w:pPr>
        <w:jc w:val="center"/>
        <w:rPr>
          <w:b/>
          <w:szCs w:val="28"/>
        </w:rPr>
      </w:pPr>
      <w:r w:rsidRPr="009A77CD">
        <w:rPr>
          <w:b/>
          <w:szCs w:val="28"/>
        </w:rPr>
        <w:t xml:space="preserve"> «Об утверждении </w:t>
      </w:r>
      <w:proofErr w:type="gramStart"/>
      <w:r w:rsidRPr="009A77CD">
        <w:rPr>
          <w:b/>
          <w:szCs w:val="28"/>
        </w:rPr>
        <w:t>административного</w:t>
      </w:r>
      <w:proofErr w:type="gramEnd"/>
    </w:p>
    <w:p w:rsidR="0016310C" w:rsidRPr="009A77CD" w:rsidRDefault="0016310C" w:rsidP="0016310C">
      <w:pPr>
        <w:jc w:val="center"/>
        <w:rPr>
          <w:b/>
          <w:szCs w:val="28"/>
        </w:rPr>
      </w:pPr>
      <w:r w:rsidRPr="009A77CD">
        <w:rPr>
          <w:b/>
          <w:szCs w:val="28"/>
        </w:rPr>
        <w:t>регламента предоставления муниципальной услуги</w:t>
      </w:r>
    </w:p>
    <w:p w:rsidR="0016310C" w:rsidRPr="009A77CD" w:rsidRDefault="0016310C" w:rsidP="0016310C">
      <w:pPr>
        <w:jc w:val="center"/>
        <w:rPr>
          <w:b/>
          <w:szCs w:val="28"/>
        </w:rPr>
      </w:pPr>
      <w:r w:rsidRPr="009A77CD">
        <w:rPr>
          <w:b/>
          <w:szCs w:val="28"/>
        </w:rPr>
        <w:t>«Прием заявлений, постановка на учет и зачисление детей</w:t>
      </w:r>
    </w:p>
    <w:p w:rsidR="0016310C" w:rsidRPr="009A77CD" w:rsidRDefault="0016310C" w:rsidP="0016310C">
      <w:pPr>
        <w:jc w:val="center"/>
        <w:rPr>
          <w:b/>
          <w:szCs w:val="28"/>
        </w:rPr>
      </w:pPr>
      <w:r w:rsidRPr="009A77CD">
        <w:rPr>
          <w:b/>
          <w:szCs w:val="28"/>
        </w:rPr>
        <w:t xml:space="preserve">в образовательные учреждения, реализующие </w:t>
      </w:r>
      <w:proofErr w:type="gramStart"/>
      <w:r w:rsidRPr="009A77CD">
        <w:rPr>
          <w:b/>
          <w:szCs w:val="28"/>
        </w:rPr>
        <w:t>основную</w:t>
      </w:r>
      <w:proofErr w:type="gramEnd"/>
    </w:p>
    <w:p w:rsidR="0016310C" w:rsidRPr="009A77CD" w:rsidRDefault="0016310C" w:rsidP="0016310C">
      <w:pPr>
        <w:jc w:val="center"/>
        <w:rPr>
          <w:b/>
          <w:szCs w:val="28"/>
        </w:rPr>
      </w:pPr>
      <w:r w:rsidRPr="009A77CD">
        <w:rPr>
          <w:b/>
          <w:szCs w:val="28"/>
        </w:rPr>
        <w:t>образовательную программу дошкольного образования</w:t>
      </w:r>
    </w:p>
    <w:p w:rsidR="0016310C" w:rsidRPr="009A77CD" w:rsidRDefault="0016310C" w:rsidP="0016310C">
      <w:pPr>
        <w:jc w:val="center"/>
        <w:rPr>
          <w:b/>
          <w:szCs w:val="28"/>
        </w:rPr>
      </w:pPr>
      <w:r w:rsidRPr="009A77CD">
        <w:rPr>
          <w:b/>
          <w:szCs w:val="28"/>
        </w:rPr>
        <w:t>(детские сады)»</w:t>
      </w:r>
    </w:p>
    <w:p w:rsidR="0016310C" w:rsidRPr="004F5249" w:rsidRDefault="0016310C" w:rsidP="0016310C">
      <w:pPr>
        <w:rPr>
          <w:color w:val="FF0000"/>
          <w:szCs w:val="28"/>
        </w:rPr>
      </w:pPr>
    </w:p>
    <w:p w:rsidR="0016310C" w:rsidRPr="004F5249" w:rsidRDefault="0016310C" w:rsidP="0016310C">
      <w:pPr>
        <w:rPr>
          <w:color w:val="FF0000"/>
          <w:szCs w:val="28"/>
        </w:rPr>
      </w:pPr>
    </w:p>
    <w:p w:rsidR="0016310C" w:rsidRPr="00875AAF" w:rsidRDefault="0016310C" w:rsidP="0032183B">
      <w:pPr>
        <w:tabs>
          <w:tab w:val="left" w:pos="858"/>
        </w:tabs>
        <w:autoSpaceDE w:val="0"/>
        <w:autoSpaceDN w:val="0"/>
        <w:adjustRightInd w:val="0"/>
        <w:ind w:firstLine="709"/>
        <w:jc w:val="both"/>
        <w:outlineLvl w:val="1"/>
        <w:rPr>
          <w:szCs w:val="28"/>
        </w:rPr>
      </w:pPr>
      <w:proofErr w:type="gramStart"/>
      <w:r w:rsidRPr="00875AAF">
        <w:rPr>
          <w:szCs w:val="28"/>
        </w:rPr>
        <w:t xml:space="preserve">В соответствии с Федеральным законом от 27 июля 2010 года </w:t>
      </w:r>
      <w:r w:rsidR="00AC3D92">
        <w:rPr>
          <w:szCs w:val="28"/>
        </w:rPr>
        <w:t xml:space="preserve">                             </w:t>
      </w:r>
      <w:r w:rsidRPr="00875AAF">
        <w:rPr>
          <w:szCs w:val="28"/>
        </w:rPr>
        <w:t>№ 210-ФЗ «Об организации предоставления государственных и муниципал</w:t>
      </w:r>
      <w:r w:rsidRPr="00875AAF">
        <w:rPr>
          <w:szCs w:val="28"/>
        </w:rPr>
        <w:t>ь</w:t>
      </w:r>
      <w:r w:rsidRPr="00875AAF">
        <w:rPr>
          <w:szCs w:val="28"/>
        </w:rPr>
        <w:t>ных услуг», постановлением администрации муниципального образования Щербин</w:t>
      </w:r>
      <w:r>
        <w:rPr>
          <w:szCs w:val="28"/>
        </w:rPr>
        <w:t xml:space="preserve">овский район от 27 августа 2018 года № 382 </w:t>
      </w:r>
      <w:r w:rsidRPr="00E60849">
        <w:rPr>
          <w:szCs w:val="28"/>
        </w:rPr>
        <w:t>«Об утверждении поря</w:t>
      </w:r>
      <w:r w:rsidRPr="00E60849">
        <w:rPr>
          <w:szCs w:val="28"/>
        </w:rPr>
        <w:t>д</w:t>
      </w:r>
      <w:r w:rsidRPr="00E60849">
        <w:rPr>
          <w:szCs w:val="28"/>
        </w:rPr>
        <w:t>ков разработки и утверждения административных регламентов осущест</w:t>
      </w:r>
      <w:r w:rsidRPr="00E60849">
        <w:rPr>
          <w:szCs w:val="28"/>
        </w:rPr>
        <w:t>в</w:t>
      </w:r>
      <w:r w:rsidRPr="00E60849">
        <w:rPr>
          <w:szCs w:val="28"/>
        </w:rPr>
        <w:t>ления муниципального контроля, разработки и утверждения   административных р</w:t>
      </w:r>
      <w:r w:rsidRPr="00E60849">
        <w:rPr>
          <w:szCs w:val="28"/>
        </w:rPr>
        <w:t>е</w:t>
      </w:r>
      <w:r w:rsidRPr="00E60849">
        <w:rPr>
          <w:szCs w:val="28"/>
        </w:rPr>
        <w:t>гламентов предоставления муниципальных услуг, проведение экспертизы пр</w:t>
      </w:r>
      <w:r w:rsidRPr="00E60849">
        <w:rPr>
          <w:szCs w:val="28"/>
        </w:rPr>
        <w:t>о</w:t>
      </w:r>
      <w:r w:rsidRPr="00E60849">
        <w:rPr>
          <w:szCs w:val="28"/>
        </w:rPr>
        <w:t>ектов административных регламентов осуществления муниципального ко</w:t>
      </w:r>
      <w:r w:rsidRPr="00E60849">
        <w:rPr>
          <w:szCs w:val="28"/>
        </w:rPr>
        <w:t>н</w:t>
      </w:r>
      <w:r w:rsidRPr="00E60849">
        <w:rPr>
          <w:szCs w:val="28"/>
        </w:rPr>
        <w:t>троля и административных регламентов</w:t>
      </w:r>
      <w:proofErr w:type="gramEnd"/>
      <w:r w:rsidRPr="00E60849">
        <w:rPr>
          <w:szCs w:val="28"/>
        </w:rPr>
        <w:t xml:space="preserve"> предоставления муниципальных услуг» </w:t>
      </w:r>
      <w:proofErr w:type="gramStart"/>
      <w:r w:rsidRPr="00875AAF">
        <w:rPr>
          <w:szCs w:val="28"/>
        </w:rPr>
        <w:t>п</w:t>
      </w:r>
      <w:proofErr w:type="gramEnd"/>
      <w:r w:rsidRPr="00875AAF">
        <w:rPr>
          <w:szCs w:val="28"/>
        </w:rPr>
        <w:t xml:space="preserve"> р и к а з ы в а ю:</w:t>
      </w:r>
    </w:p>
    <w:p w:rsidR="0016310C" w:rsidRDefault="0016310C" w:rsidP="0032183B">
      <w:pPr>
        <w:tabs>
          <w:tab w:val="left" w:pos="858"/>
        </w:tabs>
        <w:autoSpaceDE w:val="0"/>
        <w:autoSpaceDN w:val="0"/>
        <w:adjustRightInd w:val="0"/>
        <w:ind w:firstLine="709"/>
        <w:jc w:val="both"/>
        <w:outlineLvl w:val="1"/>
      </w:pPr>
      <w:r>
        <w:rPr>
          <w:szCs w:val="28"/>
        </w:rPr>
        <w:t xml:space="preserve">1. </w:t>
      </w:r>
      <w:r w:rsidR="00AC3D92">
        <w:rPr>
          <w:szCs w:val="28"/>
        </w:rPr>
        <w:t xml:space="preserve">Внести </w:t>
      </w:r>
      <w:r w:rsidRPr="00C3205A">
        <w:rPr>
          <w:szCs w:val="28"/>
        </w:rPr>
        <w:t>изм</w:t>
      </w:r>
      <w:r>
        <w:rPr>
          <w:szCs w:val="28"/>
        </w:rPr>
        <w:t>енение</w:t>
      </w:r>
      <w:r w:rsidRPr="00C3205A">
        <w:rPr>
          <w:szCs w:val="28"/>
        </w:rPr>
        <w:t xml:space="preserve"> </w:t>
      </w:r>
      <w:r w:rsidRPr="00C3205A">
        <w:t xml:space="preserve">в приказ </w:t>
      </w:r>
      <w:proofErr w:type="gramStart"/>
      <w:r w:rsidRPr="00C3205A">
        <w:t>начальника управления образования адм</w:t>
      </w:r>
      <w:r w:rsidRPr="00C3205A">
        <w:t>и</w:t>
      </w:r>
      <w:r w:rsidRPr="00C3205A">
        <w:t>нистрации муниципального образования</w:t>
      </w:r>
      <w:proofErr w:type="gramEnd"/>
      <w:r w:rsidRPr="00C3205A">
        <w:t xml:space="preserve"> Щербиновский район от </w:t>
      </w:r>
      <w:r w:rsidRPr="00C84C2E">
        <w:t>11 се</w:t>
      </w:r>
      <w:r w:rsidRPr="00C84C2E">
        <w:t>н</w:t>
      </w:r>
      <w:r w:rsidR="00AC3D92">
        <w:t xml:space="preserve">тября 2015 года </w:t>
      </w:r>
      <w:r w:rsidRPr="00C84C2E">
        <w:t>№ 428</w:t>
      </w:r>
      <w:r w:rsidRPr="00C3205A">
        <w:t xml:space="preserve"> «Об утверждении административного регламента предоста</w:t>
      </w:r>
      <w:r w:rsidRPr="00C3205A">
        <w:t>в</w:t>
      </w:r>
      <w:r w:rsidRPr="00C3205A">
        <w:t>ления муниципальной услуги «Прием заявлений, постановка на учет и зачисл</w:t>
      </w:r>
      <w:r w:rsidRPr="00C3205A">
        <w:t>е</w:t>
      </w:r>
      <w:r w:rsidRPr="00C3205A">
        <w:t>ние детей в образовательные учреждения, реализующие основную образов</w:t>
      </w:r>
      <w:r w:rsidRPr="00C3205A">
        <w:t>а</w:t>
      </w:r>
      <w:r w:rsidRPr="00C3205A">
        <w:t>тельную программу дошкольного образования (детские с</w:t>
      </w:r>
      <w:r w:rsidRPr="00C3205A">
        <w:t>а</w:t>
      </w:r>
      <w:r w:rsidRPr="00C3205A">
        <w:t xml:space="preserve">ды)» </w:t>
      </w:r>
      <w:r w:rsidR="00AC3D92">
        <w:t xml:space="preserve">изложив пункт 3.4.3 подраздела </w:t>
      </w:r>
      <w:r w:rsidR="00AC3D92" w:rsidRPr="00584D09">
        <w:t>3.4. «Выдача направления и зачисление ребенка в ДОУ»</w:t>
      </w:r>
      <w:r w:rsidR="00AC3D92">
        <w:t xml:space="preserve"> ра</w:t>
      </w:r>
      <w:r w:rsidR="00AC3D92">
        <w:t>з</w:t>
      </w:r>
      <w:r w:rsidR="00AC3D92">
        <w:t>дела 3 «Состав, последовательность и сроки выполнения административных процедур, требований к порядку их выполнения, в том числе особенности в</w:t>
      </w:r>
      <w:r w:rsidR="00AC3D92">
        <w:t>ы</w:t>
      </w:r>
      <w:r w:rsidR="00AC3D92">
        <w:lastRenderedPageBreak/>
        <w:t>полнения административных процедур в электронной форме, а также особе</w:t>
      </w:r>
      <w:r w:rsidR="00AC3D92">
        <w:t>н</w:t>
      </w:r>
      <w:r w:rsidR="00AC3D92">
        <w:t>ности выполнения административных процедур в многофункциональных це</w:t>
      </w:r>
      <w:r w:rsidR="00AC3D92">
        <w:t>н</w:t>
      </w:r>
      <w:r w:rsidR="00AC3D92">
        <w:t>трах предоставления государственных и муниципал</w:t>
      </w:r>
      <w:r w:rsidR="00AC3D92">
        <w:t>ь</w:t>
      </w:r>
      <w:r w:rsidR="00AC3D92">
        <w:t>ных услуг»</w:t>
      </w:r>
      <w:r w:rsidR="00EB7565">
        <w:t xml:space="preserve"> приложения</w:t>
      </w:r>
      <w:r w:rsidR="00AC3D92">
        <w:t xml:space="preserve"> в следующей редакции:</w:t>
      </w:r>
    </w:p>
    <w:p w:rsidR="00AC3D92" w:rsidRDefault="00AC3D92" w:rsidP="00AC3D92">
      <w:pPr>
        <w:ind w:firstLine="708"/>
        <w:jc w:val="both"/>
      </w:pPr>
      <w:r>
        <w:t>«3.4.3. Результатом административной процедуры при поступлении р</w:t>
      </w:r>
      <w:r>
        <w:t>е</w:t>
      </w:r>
      <w:r>
        <w:t>бенка в ДОУ, является издание заведующей ДОУ приказа о зачислении ребе</w:t>
      </w:r>
      <w:r>
        <w:t>н</w:t>
      </w:r>
      <w:r>
        <w:t>ка.</w:t>
      </w:r>
    </w:p>
    <w:p w:rsidR="00AC3D92" w:rsidRDefault="00AC3D92" w:rsidP="00AC3D92">
      <w:pPr>
        <w:ind w:firstLine="708"/>
        <w:jc w:val="both"/>
      </w:pPr>
      <w:r>
        <w:t xml:space="preserve">Руководители ДОУ при приеме детей обязаны ознакомить заявителей с Уставом ДОУ, лицензией на </w:t>
      </w:r>
      <w:proofErr w:type="gramStart"/>
      <w:r>
        <w:t>право ведения</w:t>
      </w:r>
      <w:proofErr w:type="gramEnd"/>
      <w:r>
        <w:t xml:space="preserve"> образовательной деятельности, д</w:t>
      </w:r>
      <w:r>
        <w:t>о</w:t>
      </w:r>
      <w:r>
        <w:t>кументами, регламентирующими организацию образовательного процесса. Между заявителями и ДОУ заключается договор об образовании по образов</w:t>
      </w:r>
      <w:r>
        <w:t>а</w:t>
      </w:r>
      <w:r>
        <w:t>тельным программам дошкольного образования в 2-х экземплярах с выд</w:t>
      </w:r>
      <w:r>
        <w:t>а</w:t>
      </w:r>
      <w:r>
        <w:t>чей одного экземпляра договора заявителю, а второй экземпляр договора хранится в ДОУ».</w:t>
      </w:r>
    </w:p>
    <w:p w:rsidR="0016310C" w:rsidRDefault="0016310C" w:rsidP="00AC3D92">
      <w:pPr>
        <w:ind w:firstLine="708"/>
        <w:jc w:val="both"/>
      </w:pPr>
      <w:r>
        <w:t xml:space="preserve">2. Муниципальному бюджетному учреждению «Методический кабинет муниципального образования Щербиновский район (Прищепа) </w:t>
      </w:r>
      <w:proofErr w:type="gramStart"/>
      <w:r>
        <w:t>разместить</w:t>
      </w:r>
      <w:proofErr w:type="gramEnd"/>
      <w:r>
        <w:t xml:space="preserve"> настоящий приказ на официальном сайте управления образования</w:t>
      </w:r>
      <w:r w:rsidR="007D3BED">
        <w:t xml:space="preserve"> </w:t>
      </w:r>
      <w:r w:rsidR="0032183B">
        <w:t>администр</w:t>
      </w:r>
      <w:r w:rsidR="0032183B">
        <w:t>а</w:t>
      </w:r>
      <w:r w:rsidR="0032183B">
        <w:t>ции муниципального образования Щербиновский район.</w:t>
      </w:r>
    </w:p>
    <w:p w:rsidR="0016310C" w:rsidRPr="00C3205A" w:rsidRDefault="0032183B" w:rsidP="0032183B">
      <w:pPr>
        <w:pStyle w:val="1"/>
        <w:ind w:left="0"/>
        <w:jc w:val="both"/>
      </w:pPr>
      <w:r>
        <w:tab/>
        <w:t>3. Опубликовать настоящий приказ в периодическом печатном издании «Информационный бюллетень органов местного самоуправления муниципал</w:t>
      </w:r>
      <w:r>
        <w:t>ь</w:t>
      </w:r>
      <w:r>
        <w:t>ного образования Щербиновский район»</w:t>
      </w:r>
      <w:r w:rsidR="00AC3D92">
        <w:t>.</w:t>
      </w:r>
    </w:p>
    <w:p w:rsidR="0016310C" w:rsidRPr="00C3205A" w:rsidRDefault="0016310C" w:rsidP="0032183B">
      <w:pPr>
        <w:ind w:firstLine="708"/>
        <w:jc w:val="both"/>
        <w:rPr>
          <w:szCs w:val="28"/>
        </w:rPr>
      </w:pPr>
      <w:r w:rsidRPr="00C3205A">
        <w:rPr>
          <w:szCs w:val="28"/>
        </w:rPr>
        <w:t xml:space="preserve">4. </w:t>
      </w:r>
      <w:proofErr w:type="gramStart"/>
      <w:r w:rsidRPr="00C3205A">
        <w:rPr>
          <w:szCs w:val="28"/>
        </w:rPr>
        <w:t>Контроль за</w:t>
      </w:r>
      <w:proofErr w:type="gramEnd"/>
      <w:r w:rsidRPr="00C3205A">
        <w:rPr>
          <w:szCs w:val="28"/>
        </w:rPr>
        <w:t xml:space="preserve"> </w:t>
      </w:r>
      <w:r w:rsidR="00AC3D92">
        <w:rPr>
          <w:szCs w:val="28"/>
        </w:rPr>
        <w:t>выполнени</w:t>
      </w:r>
      <w:r w:rsidRPr="00C3205A">
        <w:rPr>
          <w:szCs w:val="28"/>
        </w:rPr>
        <w:t>ем настоящего приказа оставляю за собой.</w:t>
      </w:r>
    </w:p>
    <w:p w:rsidR="0016310C" w:rsidRPr="00C3205A" w:rsidRDefault="0016310C" w:rsidP="0032183B">
      <w:pPr>
        <w:ind w:firstLine="708"/>
        <w:jc w:val="both"/>
        <w:rPr>
          <w:szCs w:val="28"/>
        </w:rPr>
      </w:pPr>
      <w:r w:rsidRPr="00C3205A">
        <w:rPr>
          <w:szCs w:val="28"/>
        </w:rPr>
        <w:t>5. Приказ вступает в силу на следующий день после его официального опубликования.</w:t>
      </w:r>
    </w:p>
    <w:p w:rsidR="0016310C" w:rsidRPr="00C3205A" w:rsidRDefault="0016310C" w:rsidP="0032183B">
      <w:pPr>
        <w:jc w:val="both"/>
        <w:rPr>
          <w:szCs w:val="28"/>
        </w:rPr>
      </w:pPr>
    </w:p>
    <w:p w:rsidR="0016310C" w:rsidRPr="00C3205A" w:rsidRDefault="0016310C" w:rsidP="0016310C">
      <w:pPr>
        <w:jc w:val="both"/>
        <w:rPr>
          <w:szCs w:val="28"/>
        </w:rPr>
      </w:pPr>
    </w:p>
    <w:p w:rsidR="0016310C" w:rsidRPr="00C3205A" w:rsidRDefault="0016310C" w:rsidP="0016310C">
      <w:pPr>
        <w:jc w:val="both"/>
        <w:rPr>
          <w:szCs w:val="28"/>
        </w:rPr>
      </w:pPr>
    </w:p>
    <w:p w:rsidR="0016310C" w:rsidRPr="00C3205A" w:rsidRDefault="0032183B" w:rsidP="0016310C">
      <w:pPr>
        <w:jc w:val="both"/>
        <w:rPr>
          <w:szCs w:val="28"/>
        </w:rPr>
      </w:pPr>
      <w:r>
        <w:rPr>
          <w:szCs w:val="28"/>
        </w:rPr>
        <w:t>Начальник</w:t>
      </w:r>
      <w:r w:rsidR="0016310C" w:rsidRPr="00C3205A">
        <w:rPr>
          <w:szCs w:val="28"/>
        </w:rPr>
        <w:t xml:space="preserve"> управления образования</w:t>
      </w:r>
    </w:p>
    <w:p w:rsidR="0032183B" w:rsidRDefault="0032183B" w:rsidP="0032183B">
      <w:pPr>
        <w:tabs>
          <w:tab w:val="left" w:pos="6435"/>
        </w:tabs>
        <w:jc w:val="both"/>
        <w:rPr>
          <w:szCs w:val="28"/>
        </w:rPr>
      </w:pPr>
      <w:r>
        <w:rPr>
          <w:szCs w:val="28"/>
        </w:rPr>
        <w:t>администрации муниципального</w:t>
      </w:r>
      <w:r w:rsidR="00584D09">
        <w:rPr>
          <w:szCs w:val="28"/>
        </w:rPr>
        <w:t xml:space="preserve"> </w:t>
      </w:r>
      <w:r w:rsidR="0016310C" w:rsidRPr="00C3205A">
        <w:rPr>
          <w:szCs w:val="28"/>
        </w:rPr>
        <w:t xml:space="preserve">образования </w:t>
      </w:r>
    </w:p>
    <w:p w:rsidR="0016310C" w:rsidRDefault="0016310C" w:rsidP="0032183B">
      <w:pPr>
        <w:tabs>
          <w:tab w:val="left" w:pos="6435"/>
        </w:tabs>
        <w:jc w:val="both"/>
        <w:rPr>
          <w:szCs w:val="28"/>
        </w:rPr>
      </w:pPr>
      <w:r w:rsidRPr="00C3205A">
        <w:rPr>
          <w:szCs w:val="28"/>
        </w:rPr>
        <w:t xml:space="preserve">Щербиновский район                                                 </w:t>
      </w:r>
      <w:r w:rsidR="0032183B">
        <w:rPr>
          <w:szCs w:val="28"/>
        </w:rPr>
        <w:t xml:space="preserve">                </w:t>
      </w:r>
      <w:r w:rsidR="002E4618">
        <w:rPr>
          <w:szCs w:val="28"/>
        </w:rPr>
        <w:t xml:space="preserve">    </w:t>
      </w:r>
      <w:bookmarkStart w:id="0" w:name="_GoBack"/>
      <w:bookmarkEnd w:id="0"/>
      <w:r w:rsidR="0032183B">
        <w:rPr>
          <w:szCs w:val="28"/>
        </w:rPr>
        <w:t xml:space="preserve">    О.П. Приста</w:t>
      </w:r>
      <w:r w:rsidR="0032183B">
        <w:rPr>
          <w:szCs w:val="28"/>
        </w:rPr>
        <w:t>в</w:t>
      </w:r>
      <w:r w:rsidR="0032183B">
        <w:rPr>
          <w:szCs w:val="28"/>
        </w:rPr>
        <w:t>ка</w:t>
      </w:r>
    </w:p>
    <w:p w:rsidR="00584D09" w:rsidRDefault="00584D09" w:rsidP="0032183B">
      <w:pPr>
        <w:tabs>
          <w:tab w:val="left" w:pos="6435"/>
        </w:tabs>
        <w:jc w:val="both"/>
        <w:rPr>
          <w:szCs w:val="28"/>
        </w:rPr>
      </w:pPr>
    </w:p>
    <w:p w:rsidR="00584D09" w:rsidRDefault="00584D09" w:rsidP="0032183B">
      <w:pPr>
        <w:tabs>
          <w:tab w:val="left" w:pos="6435"/>
        </w:tabs>
        <w:jc w:val="both"/>
        <w:rPr>
          <w:szCs w:val="28"/>
        </w:rPr>
      </w:pPr>
    </w:p>
    <w:p w:rsidR="00584D09" w:rsidRDefault="00584D09" w:rsidP="0032183B">
      <w:pPr>
        <w:tabs>
          <w:tab w:val="left" w:pos="6435"/>
        </w:tabs>
        <w:jc w:val="both"/>
        <w:rPr>
          <w:szCs w:val="28"/>
        </w:rPr>
      </w:pPr>
    </w:p>
    <w:p w:rsidR="00584D09" w:rsidRDefault="00584D09" w:rsidP="0032183B">
      <w:pPr>
        <w:tabs>
          <w:tab w:val="left" w:pos="6435"/>
        </w:tabs>
        <w:jc w:val="both"/>
        <w:rPr>
          <w:szCs w:val="28"/>
        </w:rPr>
      </w:pPr>
    </w:p>
    <w:p w:rsidR="00584D09" w:rsidRDefault="00584D09" w:rsidP="0032183B">
      <w:pPr>
        <w:tabs>
          <w:tab w:val="left" w:pos="6435"/>
        </w:tabs>
        <w:jc w:val="both"/>
        <w:rPr>
          <w:szCs w:val="28"/>
        </w:rPr>
      </w:pPr>
    </w:p>
    <w:p w:rsidR="00584D09" w:rsidRDefault="00584D09" w:rsidP="0032183B">
      <w:pPr>
        <w:tabs>
          <w:tab w:val="left" w:pos="6435"/>
        </w:tabs>
        <w:jc w:val="both"/>
        <w:rPr>
          <w:szCs w:val="28"/>
        </w:rPr>
      </w:pPr>
    </w:p>
    <w:p w:rsidR="00584D09" w:rsidRDefault="00584D09" w:rsidP="0032183B">
      <w:pPr>
        <w:tabs>
          <w:tab w:val="left" w:pos="6435"/>
        </w:tabs>
        <w:jc w:val="both"/>
        <w:rPr>
          <w:szCs w:val="28"/>
        </w:rPr>
      </w:pPr>
    </w:p>
    <w:p w:rsidR="00584D09" w:rsidRDefault="00584D09" w:rsidP="0032183B">
      <w:pPr>
        <w:tabs>
          <w:tab w:val="left" w:pos="6435"/>
        </w:tabs>
        <w:jc w:val="both"/>
        <w:rPr>
          <w:szCs w:val="28"/>
        </w:rPr>
      </w:pPr>
    </w:p>
    <w:p w:rsidR="00584D09" w:rsidRDefault="00584D09" w:rsidP="0032183B">
      <w:pPr>
        <w:tabs>
          <w:tab w:val="left" w:pos="6435"/>
        </w:tabs>
        <w:jc w:val="both"/>
        <w:rPr>
          <w:szCs w:val="28"/>
        </w:rPr>
      </w:pPr>
    </w:p>
    <w:p w:rsidR="00584D09" w:rsidRDefault="00584D09" w:rsidP="0032183B">
      <w:pPr>
        <w:tabs>
          <w:tab w:val="left" w:pos="6435"/>
        </w:tabs>
        <w:jc w:val="both"/>
        <w:rPr>
          <w:szCs w:val="28"/>
        </w:rPr>
      </w:pPr>
    </w:p>
    <w:p w:rsidR="00584D09" w:rsidRDefault="00584D09" w:rsidP="0032183B">
      <w:pPr>
        <w:tabs>
          <w:tab w:val="left" w:pos="6435"/>
        </w:tabs>
        <w:jc w:val="both"/>
        <w:rPr>
          <w:szCs w:val="28"/>
        </w:rPr>
      </w:pPr>
    </w:p>
    <w:p w:rsidR="00584D09" w:rsidRDefault="00584D09" w:rsidP="0032183B">
      <w:pPr>
        <w:tabs>
          <w:tab w:val="left" w:pos="6435"/>
        </w:tabs>
        <w:jc w:val="both"/>
        <w:rPr>
          <w:szCs w:val="28"/>
        </w:rPr>
      </w:pPr>
    </w:p>
    <w:p w:rsidR="00584D09" w:rsidRDefault="00584D09" w:rsidP="0032183B">
      <w:pPr>
        <w:tabs>
          <w:tab w:val="left" w:pos="6435"/>
        </w:tabs>
        <w:jc w:val="both"/>
        <w:rPr>
          <w:szCs w:val="28"/>
        </w:rPr>
      </w:pPr>
    </w:p>
    <w:p w:rsidR="00584D09" w:rsidRDefault="00584D09" w:rsidP="0032183B">
      <w:pPr>
        <w:tabs>
          <w:tab w:val="left" w:pos="6435"/>
        </w:tabs>
        <w:jc w:val="both"/>
        <w:rPr>
          <w:szCs w:val="28"/>
        </w:rPr>
      </w:pPr>
    </w:p>
    <w:p w:rsidR="00584D09" w:rsidRDefault="00584D09"/>
    <w:sectPr w:rsidR="00584D09" w:rsidSect="002E4618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149" w:rsidRDefault="00730149" w:rsidP="00EB7565">
      <w:r>
        <w:separator/>
      </w:r>
    </w:p>
  </w:endnote>
  <w:endnote w:type="continuationSeparator" w:id="0">
    <w:p w:rsidR="00730149" w:rsidRDefault="00730149" w:rsidP="00EB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149" w:rsidRDefault="00730149" w:rsidP="00EB7565">
      <w:r>
        <w:separator/>
      </w:r>
    </w:p>
  </w:footnote>
  <w:footnote w:type="continuationSeparator" w:id="0">
    <w:p w:rsidR="00730149" w:rsidRDefault="00730149" w:rsidP="00EB7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4880273"/>
      <w:docPartObj>
        <w:docPartGallery w:val="Page Numbers (Top of Page)"/>
        <w:docPartUnique/>
      </w:docPartObj>
    </w:sdtPr>
    <w:sdtEndPr/>
    <w:sdtContent>
      <w:p w:rsidR="00EB7565" w:rsidRDefault="00EB756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618">
          <w:rPr>
            <w:noProof/>
          </w:rPr>
          <w:t>3</w:t>
        </w:r>
        <w:r>
          <w:fldChar w:fldCharType="end"/>
        </w:r>
      </w:p>
    </w:sdtContent>
  </w:sdt>
  <w:p w:rsidR="00EB7565" w:rsidRDefault="00EB756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10C"/>
    <w:rsid w:val="000B6835"/>
    <w:rsid w:val="0016310C"/>
    <w:rsid w:val="002E4618"/>
    <w:rsid w:val="0030779F"/>
    <w:rsid w:val="0032183B"/>
    <w:rsid w:val="00464757"/>
    <w:rsid w:val="00584D09"/>
    <w:rsid w:val="006137F7"/>
    <w:rsid w:val="00730149"/>
    <w:rsid w:val="007D3BED"/>
    <w:rsid w:val="00AC3D92"/>
    <w:rsid w:val="00DC7BF1"/>
    <w:rsid w:val="00EB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10C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6310C"/>
    <w:pPr>
      <w:ind w:left="720"/>
      <w:contextualSpacing/>
    </w:pPr>
    <w:rPr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137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7F7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B75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7565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B75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565"/>
    <w:rPr>
      <w:rFonts w:ascii="Times New Roman" w:eastAsia="Calibri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10C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16310C"/>
    <w:pPr>
      <w:ind w:left="720"/>
      <w:contextualSpacing/>
    </w:pPr>
    <w:rPr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137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7F7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B75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7565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B75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565"/>
    <w:rPr>
      <w:rFonts w:ascii="Times New Roman" w:eastAsia="Calibri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5</cp:revision>
  <cp:lastPrinted>2020-02-12T14:08:00Z</cp:lastPrinted>
  <dcterms:created xsi:type="dcterms:W3CDTF">2020-02-11T05:52:00Z</dcterms:created>
  <dcterms:modified xsi:type="dcterms:W3CDTF">2020-02-12T14:08:00Z</dcterms:modified>
</cp:coreProperties>
</file>