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5598">
      <w:pPr>
        <w:pStyle w:val="printredaction-line"/>
        <w:divId w:val="93790447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14 окт 2014</w:t>
      </w:r>
    </w:p>
    <w:p w:rsidR="00000000" w:rsidRDefault="00925598">
      <w:pPr>
        <w:divId w:val="9341664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04.07.2014 № 41, СанПиН Главного государственного санитарного врача Россииот 04.07.2014 № 2.4.4.3172-14</w:t>
      </w:r>
    </w:p>
    <w:p w:rsidR="00000000" w:rsidRDefault="00925598">
      <w:pPr>
        <w:pStyle w:val="2"/>
        <w:divId w:val="9379044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1S2LR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2003, № 2, ст.167; № 27 (ч.1), ст.</w:t>
      </w:r>
      <w:r>
        <w:rPr>
          <w:rFonts w:ascii="Georgia" w:hAnsi="Georgia"/>
        </w:rPr>
        <w:t>2700; 2004, № 35, ст.3607; 2005, № 19, ст.1752; 2006, № 1, ст.10; № 52 (ч.1) ст.5498; 2007 № 1 (ч.1) ст.21; ст.29; № 27, ст.3213; № 46, ст.5554; № 49, ст.6070; 2008, № 24, ст.2801; № 29 (ч.1), ст.3418; № 30 (ч.2), ст.3616; № 44, ст.4984; № 52 (ч.1), ст.622</w:t>
      </w:r>
      <w:r>
        <w:rPr>
          <w:rFonts w:ascii="Georgia" w:hAnsi="Georgia"/>
        </w:rPr>
        <w:t>3; 2009, № 1, ст.17; 2010, № 40, ст.4969; 2011, № 1, ст.6; № 30 (ч.1), ст.4563, ст.4590, ст.4591, ст.4596; № 50, ст.7359; 2012, № 24, ст.3069; № 26, ст.3446; 2013, № 30 (ч.1), ст.4079; № 48, ст.6165)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</w:t>
        </w:r>
        <w:r>
          <w:rPr>
            <w:rStyle w:val="a4"/>
            <w:rFonts w:ascii="Georgia" w:hAnsi="Georgia"/>
          </w:rPr>
          <w:t>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2004, № 47, ст.4666;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2.4.4.3172-14 "Санитарно-эпи</w:t>
      </w:r>
      <w:r>
        <w:rPr>
          <w:rFonts w:ascii="Georgia" w:hAnsi="Georgia"/>
        </w:rPr>
        <w:t>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hyperlink r:id="rId6" w:anchor="/document/99/420207400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 Считат</w:t>
      </w:r>
      <w:r>
        <w:rPr>
          <w:rFonts w:ascii="Georgia" w:hAnsi="Georgia"/>
        </w:rPr>
        <w:t>ь утратившими силу</w:t>
      </w:r>
      <w:r>
        <w:rPr>
          <w:rFonts w:ascii="Georgia" w:hAnsi="Georgia"/>
        </w:rPr>
        <w:t xml:space="preserve"> </w:t>
      </w:r>
      <w:hyperlink r:id="rId7" w:anchor="/document/99/901859071/XA00LU62M3/" w:history="1">
        <w:r>
          <w:rPr>
            <w:rStyle w:val="a4"/>
            <w:rFonts w:ascii="Georgia" w:hAnsi="Georgia"/>
          </w:rPr>
          <w:t>санитарно-эпидемиологические правила и нормативы СанПиН 2.4.4.1251-03 "Санитарно-эпидемиологические требования к учреждениям дополнительного образования детей</w:t>
        </w:r>
        <w:r>
          <w:rPr>
            <w:rStyle w:val="a4"/>
            <w:rFonts w:ascii="Georgia" w:hAnsi="Georgia"/>
          </w:rPr>
          <w:t xml:space="preserve"> (внешкольные учреждения)"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8" w:anchor="/document/99/901859071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03.04.2003 № 27</w:t>
        </w:r>
      </w:hyperlink>
      <w:r>
        <w:rPr>
          <w:rFonts w:ascii="Georgia" w:hAnsi="Georgia"/>
        </w:rPr>
        <w:t xml:space="preserve"> (зарегистрированы в Минюсте России 27</w:t>
      </w:r>
      <w:r>
        <w:rPr>
          <w:rFonts w:ascii="Georgia" w:hAnsi="Georgia"/>
        </w:rPr>
        <w:t>.05.2003, регистрационный номер 4594)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divId w:val="1314220720"/>
        <w:rPr>
          <w:rFonts w:ascii="Georgia" w:hAnsi="Georgia"/>
        </w:rPr>
      </w:pPr>
      <w:r>
        <w:rPr>
          <w:rFonts w:ascii="Georgia" w:hAnsi="Georgia"/>
        </w:rPr>
        <w:t>А.Попов</w:t>
      </w:r>
      <w:r>
        <w:rPr>
          <w:rFonts w:ascii="Georgia" w:hAnsi="Georgia"/>
        </w:rPr>
        <w:t>а</w:t>
      </w:r>
    </w:p>
    <w:p w:rsidR="00000000" w:rsidRDefault="00925598">
      <w:pPr>
        <w:spacing w:after="223"/>
        <w:jc w:val="both"/>
        <w:divId w:val="9163457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20 августа 2014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33660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925598">
      <w:pPr>
        <w:divId w:val="148080211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устройству, содержанию и организаци</w:t>
      </w:r>
      <w:r>
        <w:rPr>
          <w:rStyle w:val="docsupplement-name"/>
          <w:rFonts w:ascii="Georgia" w:eastAsia="Times New Roman" w:hAnsi="Georgia"/>
        </w:rPr>
        <w:t>и режима работы образовательных организаций дополнительного образования детей Санитарно-эпидемиологические правила и нормативы СанПиН 2.4.4.3172-1</w:t>
      </w:r>
      <w:r>
        <w:rPr>
          <w:rStyle w:val="docsupplement-name"/>
          <w:rFonts w:ascii="Georgia" w:eastAsia="Times New Roman" w:hAnsi="Georgia"/>
        </w:rPr>
        <w:t>4</w:t>
      </w:r>
    </w:p>
    <w:p w:rsidR="00000000" w:rsidRDefault="00925598">
      <w:pPr>
        <w:divId w:val="5767853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</w:t>
      </w:r>
      <w:r>
        <w:rPr>
          <w:rFonts w:ascii="Georgia" w:hAnsi="Georgia"/>
        </w:rPr>
        <w:t xml:space="preserve">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</w:t>
      </w:r>
      <w:r>
        <w:rPr>
          <w:rFonts w:ascii="Georgia" w:hAnsi="Georgia"/>
        </w:rPr>
        <w:t>(далее - организации дополнительного образования)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</w:t>
      </w:r>
      <w:r>
        <w:rPr>
          <w:rFonts w:ascii="Georgia" w:hAnsi="Georgia"/>
        </w:rPr>
        <w:t>ой направленности - дополнительные общеразвивающие программы и дополнительные предпрофессиональные программы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</w:t>
      </w:r>
      <w:r>
        <w:rPr>
          <w:rFonts w:ascii="Georgia" w:hAnsi="Georgia"/>
        </w:rPr>
        <w:t xml:space="preserve">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Наряду с обязательными для исполнения требованиями, санитарные правила содержат рекомендации по созданию наиб</w:t>
      </w:r>
      <w:r>
        <w:rPr>
          <w:rFonts w:ascii="Georgia" w:hAnsi="Georgia"/>
        </w:rPr>
        <w:t>олее благоприятных и оптимальных условий для детей в организациях дополнительного образования, направленные на сохранение и укрепление их здоровья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1.4. Настоящие санитарные правила не распространяются на объекты организаций дополнительного образования, на</w:t>
      </w:r>
      <w:r>
        <w:rPr>
          <w:rFonts w:ascii="Georgia" w:hAnsi="Georgia"/>
        </w:rPr>
        <w:t>ходящиеся в стадии проектирования, строительства, реконструкции и ввода в эксплуатацию на момент вступления в силу настоящих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Ранее построенные здания организаций дополнительного образования, в части архитектурно-планировочных решений, э</w:t>
      </w:r>
      <w:r>
        <w:rPr>
          <w:rFonts w:ascii="Georgia" w:hAnsi="Georgia"/>
        </w:rPr>
        <w:t>ксплуатируются в соответствии с проектом, по которому они были построены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</w:t>
      </w:r>
      <w:r>
        <w:rPr>
          <w:rFonts w:ascii="Georgia" w:hAnsi="Georgia"/>
        </w:rPr>
        <w:t>еские нормативы для помещений жилых, общественных зданий и территории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</w:t>
      </w:r>
      <w:r>
        <w:rPr>
          <w:rFonts w:ascii="Georgia" w:hAnsi="Georgia"/>
        </w:rPr>
        <w:t>иятия, обеспечивающие в помещениях основного здания нормативные уровни шума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 xml:space="preserve">1.6. Контроль за выполнением настоящих санитарных правил осуществляется в соответствии с законодательством Российской Федерации органами, </w:t>
      </w:r>
      <w:r>
        <w:rPr>
          <w:rFonts w:ascii="Georgia" w:hAnsi="Georgia"/>
        </w:rPr>
        <w:lastRenderedPageBreak/>
        <w:t>уполномоченными на осуществление федераль</w:t>
      </w:r>
      <w:r>
        <w:rPr>
          <w:rFonts w:ascii="Georgia" w:hAnsi="Georgia"/>
        </w:rPr>
        <w:t>ного государственного санитарно-эпидемиологического надзора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925598">
      <w:pPr>
        <w:divId w:val="93679137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49902518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05.06.2013 № 476 "О вопросах государственного контроля (надзора) и признании утратившими силу некоторых актов Правительства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2013, № 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4, ст.2999)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4990843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24.03.2014 № 228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2014, № 13, ст.1484)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</w:t>
      </w:r>
      <w:r>
        <w:rPr>
          <w:rFonts w:ascii="Georgia" w:hAnsi="Georgia"/>
        </w:rPr>
        <w:t xml:space="preserve">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1.8. Работники организации дополнительного образования должны проходить предва</w:t>
      </w:r>
      <w:r>
        <w:rPr>
          <w:rFonts w:ascii="Georgia" w:hAnsi="Georgia"/>
        </w:rPr>
        <w:t>рительные, при поступлении на работу, и периодические медицинские осмотры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95250" cy="219075"/>
            <wp:effectExtent l="0" t="0" r="0" b="9525"/>
            <wp:docPr id="3" name="Рисунок 3" descr="https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925598">
      <w:pPr>
        <w:divId w:val="1375758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4" name="Рисунок 4" descr="https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2751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регистрационный № 22111)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9902227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28970).</w:t>
      </w:r>
    </w:p>
    <w:p w:rsidR="00000000" w:rsidRDefault="00925598">
      <w:pPr>
        <w:divId w:val="4300559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</w:t>
      </w:r>
      <w:r>
        <w:rPr>
          <w:rFonts w:ascii="Georgia" w:eastAsia="Times New Roman" w:hAnsi="Georgia"/>
        </w:rPr>
        <w:t>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организации дополнительного образования должны быть привиты в с</w:t>
      </w:r>
      <w:r>
        <w:rPr>
          <w:rFonts w:ascii="Georgia" w:eastAsia="Times New Roman" w:hAnsi="Georgia"/>
        </w:rPr>
        <w:t>оответствии с</w:t>
      </w:r>
      <w:r>
        <w:rPr>
          <w:rFonts w:ascii="Georgia" w:eastAsia="Times New Roman" w:hAnsi="Georgia"/>
        </w:rPr>
        <w:t xml:space="preserve"> </w:t>
      </w:r>
      <w:hyperlink r:id="rId15" w:anchor="/document/99/499086215/XA00LTK2M0/" w:history="1">
        <w:r>
          <w:rPr>
            <w:rStyle w:val="a4"/>
            <w:rFonts w:ascii="Georgia" w:eastAsia="Times New Roman" w:hAnsi="Georgia"/>
          </w:rPr>
          <w:t>национальным календарем профилактических прививок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925598">
      <w:pPr>
        <w:divId w:val="14754890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4990862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21.03.2014 № 125н "Об утверждении национального календаря профилактических прививок и календаря профилактических прививок по эпидемическим п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оказаниям" 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Минюстом России 25.04.2014, регистрационный № 32115).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</w:t>
      </w:r>
      <w:r>
        <w:rPr>
          <w:rFonts w:ascii="Georgia" w:hAnsi="Georgia"/>
        </w:rPr>
        <w:t>ниями о прививках, перенесенных инфекционных заболеваниях, прохождении профессиональной гигиенической подготовки и аттестации, допуск к работе</w:t>
      </w:r>
      <w:r>
        <w:rPr>
          <w:rFonts w:ascii="Georgia" w:hAnsi="Georgia"/>
        </w:rPr>
        <w:t>.</w:t>
      </w:r>
    </w:p>
    <w:p w:rsidR="00000000" w:rsidRDefault="00925598">
      <w:pPr>
        <w:divId w:val="9260409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организации дополнительного образования и ее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2.1. Участок, отводимый для </w:t>
      </w:r>
      <w:r>
        <w:rPr>
          <w:rFonts w:ascii="Georgia" w:hAnsi="Georgia"/>
        </w:rPr>
        <w:t>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</w:t>
      </w:r>
      <w:r>
        <w:rPr>
          <w:rFonts w:ascii="Georgia" w:hAnsi="Georgia"/>
        </w:rPr>
        <w:t>рии жилой застройки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2.3. Территорию организации дополнительного образования рекомендуется ограждать забором и/или полосой зеленых насаждений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предупреждения затенения окон и снижения естественной освещенности в помещениях деревья высаживаются не ближе 15 м от здания, кус</w:t>
      </w:r>
      <w:r>
        <w:rPr>
          <w:rFonts w:ascii="Georgia" w:hAnsi="Georgia"/>
        </w:rPr>
        <w:t>тарники - не ближе 5 м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 xml:space="preserve"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r>
        <w:rPr>
          <w:rFonts w:ascii="Georgia" w:hAnsi="Georgia"/>
        </w:rPr>
        <w:t>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2.5. Территория организации дополнител</w:t>
      </w:r>
      <w:r>
        <w:rPr>
          <w:rFonts w:ascii="Georgia" w:hAnsi="Georgia"/>
        </w:rPr>
        <w:t>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2.6. Для детей с ограниченными возможностями здоров</w:t>
      </w:r>
      <w:r>
        <w:rPr>
          <w:rFonts w:ascii="Georgia" w:hAnsi="Georgia"/>
        </w:rPr>
        <w:t>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2.7. При устройстве на территории организации дополнительного образования открытых бегов</w:t>
      </w:r>
      <w:r>
        <w:rPr>
          <w:rFonts w:ascii="Georgia" w:hAnsi="Georgia"/>
        </w:rPr>
        <w:t>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2.8. Покрытие площадок и физкультурной зоны должно быть травяны</w:t>
      </w:r>
      <w:r>
        <w:rPr>
          <w:rFonts w:ascii="Georgia" w:hAnsi="Georgia"/>
        </w:rPr>
        <w:t>м, с утрамбованным грунтом, беспыльным, либо выполненным из материалов, не оказывающих вредного воздействия на человека</w:t>
      </w:r>
      <w:r>
        <w:rPr>
          <w:rFonts w:ascii="Georgia" w:hAnsi="Georgia"/>
        </w:rPr>
        <w:t>.</w:t>
      </w:r>
    </w:p>
    <w:p w:rsidR="00000000" w:rsidRDefault="00925598">
      <w:pPr>
        <w:divId w:val="12402138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 организации дополнительного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 xml:space="preserve">3.1. Вновь строящиеся объекты организаций дополнительного образования </w:t>
      </w:r>
      <w:r>
        <w:rPr>
          <w:rFonts w:ascii="Georgia" w:hAnsi="Georgia"/>
        </w:rPr>
        <w:t>рекомендуется располагать в отдельно стоящем здании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</w:t>
      </w:r>
      <w:r>
        <w:rPr>
          <w:rFonts w:ascii="Georgia" w:hAnsi="Georgia"/>
        </w:rPr>
        <w:t xml:space="preserve">кже встроенными в жилые дома и встроенно-пристроенными к жилым домам, зданиям </w:t>
      </w:r>
      <w:r>
        <w:rPr>
          <w:rFonts w:ascii="Georgia" w:hAnsi="Georgia"/>
        </w:rPr>
        <w:lastRenderedPageBreak/>
        <w:t>административного общественного назначения (кроме административных зданий промышленных предприятий)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Размещение организаций дополнительного образования во встроенных в жилые дом</w:t>
      </w:r>
      <w:r>
        <w:rPr>
          <w:rFonts w:ascii="Georgia" w:hAnsi="Georgia"/>
        </w:rPr>
        <w:t>а помещениях, во встроенно-пристроенных помещениях (или пристроенных) допускается при наличии отдельного входа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детей дошкольного (до 7 лет) и младшего школьного возраста (до 11 лет) размещаются не выше третьего этажа здания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3.2 Вхо</w:t>
      </w:r>
      <w:r>
        <w:rPr>
          <w:rFonts w:ascii="Georgia" w:hAnsi="Georgia"/>
        </w:rPr>
        <w:t>ды в здания организации дополнительного образования оборудуются тамбурами или воздушно-тепловыми завесами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</w:t>
      </w:r>
      <w:r>
        <w:rPr>
          <w:rFonts w:ascii="Georgia" w:hAnsi="Georgia"/>
        </w:rPr>
        <w:t xml:space="preserve"> образования предусматриваются мероприятия для создания доступной (безбарьерной) среды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Рекомендуемые</w:t>
      </w:r>
      <w:r>
        <w:rPr>
          <w:rFonts w:ascii="Georgia" w:hAnsi="Georgia"/>
        </w:rPr>
        <w:t xml:space="preserve"> состав и площади помещений, в которых организуются занятия различной направленности (технической, художественной, естественно-научной, физкультурно-спортивной), реализующие дополнительные общеобразовательные программы, принимаются в соответствии с </w:t>
      </w:r>
      <w:hyperlink r:id="rId18" w:anchor="/document/99/420207400/XA00MAE2NF/" w:tgtFrame="_self" w:history="1">
        <w:r>
          <w:rPr>
            <w:rStyle w:val="a4"/>
            <w:rFonts w:ascii="Georgia" w:hAnsi="Georgia"/>
          </w:rPr>
          <w:t>Приложением № 1</w:t>
        </w:r>
      </w:hyperlink>
      <w:r>
        <w:rPr>
          <w:rFonts w:ascii="Georgia" w:hAnsi="Georgia"/>
        </w:rPr>
        <w:t xml:space="preserve"> (</w:t>
      </w:r>
      <w:hyperlink r:id="rId19" w:anchor="/document/99/420207400/XA00MB02NI/" w:tgtFrame="_self" w:history="1">
        <w:r>
          <w:rPr>
            <w:rStyle w:val="a4"/>
            <w:rFonts w:ascii="Georgia" w:hAnsi="Georgia"/>
          </w:rPr>
          <w:t>таблицы 1</w:t>
        </w:r>
      </w:hyperlink>
      <w:r>
        <w:rPr>
          <w:rFonts w:ascii="Georgia" w:hAnsi="Georgia"/>
        </w:rPr>
        <w:t xml:space="preserve">, </w:t>
      </w:r>
      <w:hyperlink r:id="rId20" w:anchor="/document/99/420207400/XA00MC22NJ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21" w:anchor="/document/99/420207400/XA00MCK2NM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теоретических занятий различной направленности предусматриваются из расчета не менее 2,0 м</w:t>
      </w:r>
      <w:r>
        <w:rPr>
          <w:rFonts w:ascii="Georgia" w:hAnsi="Georgia"/>
          <w:noProof/>
        </w:rPr>
        <w:drawing>
          <wp:inline distT="0" distB="0" distL="0" distR="0">
            <wp:extent cx="95250" cy="219075"/>
            <wp:effectExtent l="0" t="0" r="0" b="9525"/>
            <wp:docPr id="7" name="Рисунок 7" descr="https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учащегося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мастерские скульптуры, керамики - на первых этажах здания с выходом на участок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гардероб</w:t>
      </w:r>
      <w:r>
        <w:rPr>
          <w:rFonts w:ascii="Georgia" w:hAnsi="Georgia"/>
        </w:rPr>
        <w:t>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химико-технические, астрономические (с обсерваториями) лаборатории, мастерс</w:t>
      </w:r>
      <w:r>
        <w:rPr>
          <w:rFonts w:ascii="Georgia" w:hAnsi="Georgia"/>
        </w:rPr>
        <w:t>кие живописи - на последних этажах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медицинского кабинета он размещается на первом этаже здания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</w:t>
      </w:r>
      <w:r>
        <w:rPr>
          <w:rFonts w:ascii="Georgia" w:hAnsi="Georgia"/>
        </w:rPr>
        <w:t>м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</w:t>
      </w:r>
      <w:r>
        <w:rPr>
          <w:rFonts w:ascii="Georgia" w:hAnsi="Georgia"/>
        </w:rPr>
        <w:t xml:space="preserve">здухообмен в основных помещениях организаций дополнительного образования принимается в соответствии с </w:t>
      </w:r>
      <w:hyperlink r:id="rId22" w:anchor="/document/99/420207400/XA00MD62NP/" w:tgtFrame="_self" w:history="1">
        <w:r>
          <w:rPr>
            <w:rStyle w:val="a4"/>
            <w:rFonts w:ascii="Georgia" w:hAnsi="Georgia"/>
          </w:rPr>
          <w:t>Приложением № 2</w:t>
        </w:r>
      </w:hyperlink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lastRenderedPageBreak/>
        <w:t>3.8. Используемые строительные и отделочные мат</w:t>
      </w:r>
      <w:r>
        <w:rPr>
          <w:rFonts w:ascii="Georgia" w:hAnsi="Georgia"/>
        </w:rPr>
        <w:t>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</w:t>
      </w:r>
      <w:r>
        <w:rPr>
          <w:rFonts w:ascii="Georgia" w:hAnsi="Georgia"/>
        </w:rPr>
        <w:t>опускающих проведение уборки влажным способом и дезинфекцию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Потолки, стены и полы всех помещений должны быть гладкими, без нарушения целостности и признаков поражения грибком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3.9. При спортивных и хореографических залах оборудуются помещения для переоде</w:t>
      </w:r>
      <w:r>
        <w:rPr>
          <w:rFonts w:ascii="Georgia" w:hAnsi="Georgia"/>
        </w:rPr>
        <w:t>вания раздельно для мальчиков и девочек. Каждый занимающийся в зале обеспечивается шкафчиком или вешалкой для одежды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</w:t>
      </w:r>
      <w:r>
        <w:rPr>
          <w:rFonts w:ascii="Georgia" w:hAnsi="Georgia"/>
        </w:rPr>
        <w:t>я душевые из расчета не менее 1 душевая кабина на 10 человек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</w:t>
      </w:r>
      <w:r>
        <w:rPr>
          <w:rFonts w:ascii="Georgia" w:hAnsi="Georgia"/>
        </w:rPr>
        <w:t>а 20 девочек, 1 умывальник на 30 девочек; 1 унитаз, 1 писсуар и 1 умывальник на 30 мальчиков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персонала выделяется отдельный туалет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ранее построенных зданиях допускается количество туалетов и санитарно-технических приборов в соответствии с проекто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Мыло, туалетная бумага и полотенца должны быть в наличии постоянно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3.11. Во вновь строящихся зданиях на каждом этаж</w:t>
      </w:r>
      <w:r>
        <w:rPr>
          <w:rFonts w:ascii="Georgia" w:hAnsi="Georgia"/>
        </w:rPr>
        <w:t>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ранее построенных зданиях предусматривается отдельное место (или пом</w:t>
      </w:r>
      <w:r>
        <w:rPr>
          <w:rFonts w:ascii="Georgia" w:hAnsi="Georgia"/>
        </w:rPr>
        <w:t>ещение) для хранения уборочного инвентаря, которое оборудуется шкафом</w:t>
      </w:r>
      <w:r>
        <w:rPr>
          <w:rFonts w:ascii="Georgia" w:hAnsi="Georgia"/>
        </w:rPr>
        <w:t>.</w:t>
      </w:r>
    </w:p>
    <w:p w:rsidR="00000000" w:rsidRDefault="00925598">
      <w:pPr>
        <w:divId w:val="8901113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 xml:space="preserve">4.1. Здания организаций дополнительного образования оборудуются системами холодного и горячего водоснабжения, канализацией в соответствии с </w:t>
      </w:r>
      <w:r>
        <w:rPr>
          <w:rFonts w:ascii="Georgia" w:hAnsi="Georgia"/>
        </w:rPr>
        <w:t>требованиями к общественным зданиям и сооружениям в части хозяйственно-питьевого водоснабжения и водоотведения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неканализованных районах здания организаций дополнительного образования оборудуются внутренней канализацией при условии устройства локальных </w:t>
      </w:r>
      <w:r>
        <w:rPr>
          <w:rFonts w:ascii="Georgia" w:hAnsi="Georgia"/>
        </w:rPr>
        <w:t>очистных сооружений. Допускается оборудование надворных туалетов (или биотуалетов)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lastRenderedPageBreak/>
        <w:t>4.2. Вода должна отвечать санитарно-эпидемиологическим требованиям к питьевой воде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4.3. При отсутствии в здании организации дополнительного образования горячего централизо</w:t>
      </w:r>
      <w:r>
        <w:rPr>
          <w:rFonts w:ascii="Georgia" w:hAnsi="Georgia"/>
        </w:rPr>
        <w:t>ванного водоснабжения допускается установка водонагревающих устройств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4.4. Помещения для переодевания и умывальные при спортивных и хореографических залах, помещения для занятий технической и естественно-научной направленности, изобразительным искусством,</w:t>
      </w:r>
      <w:r>
        <w:rPr>
          <w:rFonts w:ascii="Georgia" w:hAnsi="Georgia"/>
        </w:rPr>
        <w:t xml:space="preserve">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</w:t>
      </w:r>
      <w:r>
        <w:rPr>
          <w:rFonts w:ascii="Georgia" w:hAnsi="Georgia"/>
        </w:rPr>
        <w:t>о смесителями к душевым установкам</w:t>
      </w:r>
      <w:r>
        <w:rPr>
          <w:rFonts w:ascii="Georgia" w:hAnsi="Georgia"/>
        </w:rPr>
        <w:t>.</w:t>
      </w:r>
    </w:p>
    <w:p w:rsidR="00000000" w:rsidRDefault="00925598">
      <w:pPr>
        <w:divId w:val="5472306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 и искусственному освещени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</w:t>
      </w:r>
      <w:r>
        <w:rPr>
          <w:rFonts w:ascii="Georgia" w:hAnsi="Georgia"/>
        </w:rPr>
        <w:t>венному, искусственному и совмещенному освещению жилых и общественных зданий и настоящим санитарным правилам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</w:t>
      </w:r>
      <w:r>
        <w:rPr>
          <w:rFonts w:ascii="Georgia" w:hAnsi="Georgia"/>
        </w:rPr>
        <w:t>бные, костюмерные, кладовые и складские помещения; радиоузлы, кинофотолаборатории, книгохранилища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</w:t>
      </w:r>
      <w:r>
        <w:rPr>
          <w:rFonts w:ascii="Georgia" w:hAnsi="Georgia"/>
        </w:rPr>
        <w:t xml:space="preserve"> гигиеническими требования к естественному, искусственному и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</w:t>
      </w:r>
      <w:r>
        <w:rPr>
          <w:rFonts w:ascii="Georgia" w:hAnsi="Georgia"/>
        </w:rPr>
        <w:t>х тонов. Материал, используемый для жалюзи, должен быть стойким к влаге, моющим и дезинфицирующим растворам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</w:t>
      </w:r>
      <w:r>
        <w:rPr>
          <w:rFonts w:ascii="Georgia" w:hAnsi="Georgia"/>
        </w:rPr>
        <w:t xml:space="preserve">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5.6. В помещениях на рабочих местах при организации обще</w:t>
      </w:r>
      <w:r>
        <w:rPr>
          <w:rFonts w:ascii="Georgia" w:hAnsi="Georgia"/>
        </w:rPr>
        <w:t>го искусственного освещения обеспечиваются уровни освещенности люминесцентными лампами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учебных помещениях для теоретических занятий - 300-500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мастерских по обработке металла, дерева - 300-500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в швейных мастерских - 400-600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из</w:t>
      </w:r>
      <w:r>
        <w:rPr>
          <w:rFonts w:ascii="Georgia" w:hAnsi="Georgia"/>
        </w:rPr>
        <w:t>остудии, мастерских живописи, рисунка, скульптуры - 300-500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концертных залах - не менее 300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помещении для музыкальных занятий - не менее 300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спортивных залах (на полу) - не менее 200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рекреациях - не менее 150 лк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по</w:t>
      </w:r>
      <w:r>
        <w:rPr>
          <w:rFonts w:ascii="Georgia" w:hAnsi="Georgia"/>
        </w:rPr>
        <w:t>мещениях для занятий юных натуралистов - не менее 300 лк.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искусственного освещения предусматривается использование ламп по спектру цветоизлучения: белый, тепло-белый, естественно-белый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 xml:space="preserve">5.7. Учебные доски, не обладающие собственным свечением, должны </w:t>
      </w:r>
      <w:r>
        <w:rPr>
          <w:rFonts w:ascii="Georgia" w:hAnsi="Georgia"/>
        </w:rPr>
        <w:t>быть обеспечены равномерным искусственным освещением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</w:t>
      </w:r>
      <w:r>
        <w:rPr>
          <w:rFonts w:ascii="Georgia" w:hAnsi="Georgia"/>
        </w:rPr>
        <w:t xml:space="preserve"> искусственному и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</w:t>
      </w:r>
      <w:r>
        <w:rPr>
          <w:rFonts w:ascii="Georgia" w:hAnsi="Georgia"/>
        </w:rPr>
        <w:t>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25598">
      <w:pPr>
        <w:divId w:val="15271398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отоплению, вентиляции и воздушно-тепловому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</w:t>
      </w:r>
      <w:r>
        <w:rPr>
          <w:rFonts w:ascii="Georgia" w:hAnsi="Georgia"/>
        </w:rPr>
        <w:t xml:space="preserve"> отоплению, вентиляции и кондиционированию воздуха в общественных зданиях и сооружениях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</w:t>
      </w:r>
      <w:r>
        <w:rPr>
          <w:rFonts w:ascii="Georgia" w:hAnsi="Georgia"/>
        </w:rPr>
        <w:t>льного образования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6.2. В помещениях организации дополнительного образования температура воздуха должна соответствовать следующим параметрам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учебных кабинетах для теоретических занятий, в помещениях для музыкальных занятий, для занятий художественны</w:t>
      </w:r>
      <w:r>
        <w:rPr>
          <w:rFonts w:ascii="Georgia" w:hAnsi="Georgia"/>
        </w:rPr>
        <w:t>м творчеством и естественно-научной направленности, в актовом зале, лекционной аудитории - 20-22°С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вестибюле, гардеробе - 18-22°С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помещениях для занятий хореографией, спортом, техническим творчеством - 17-20°С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в медицинских кабинетах, разде</w:t>
      </w:r>
      <w:r>
        <w:rPr>
          <w:rFonts w:ascii="Georgia" w:hAnsi="Georgia"/>
        </w:rPr>
        <w:t>вальных при спортивных залах и залах хореографии - 20-22°С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душевых - 24-26°С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контроля температурного режима помещения для занятий оснащаются бытовыми термометрами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6.3. В помещениях организации дополнительного образования относительная влажност</w:t>
      </w:r>
      <w:r>
        <w:rPr>
          <w:rFonts w:ascii="Georgia" w:hAnsi="Georgia"/>
        </w:rPr>
        <w:t>ь должна составлять 40-60%, скорость движения воздуха не более 0,1 м/с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6.5. Воздухообмен в основных помещениях организа</w:t>
      </w:r>
      <w:r>
        <w:rPr>
          <w:rFonts w:ascii="Georgia" w:hAnsi="Georgia"/>
        </w:rPr>
        <w:t xml:space="preserve">ции дополнительного образования принимается в соответствии с </w:t>
      </w:r>
      <w:hyperlink r:id="rId23" w:anchor="/document/99/420207400/XA00MD62NP/" w:tgtFrame="_self" w:history="1">
        <w:r>
          <w:rPr>
            <w:rStyle w:val="a4"/>
            <w:rFonts w:ascii="Georgia" w:hAnsi="Georgia"/>
          </w:rPr>
          <w:t>Приложением № 2</w:t>
        </w:r>
      </w:hyperlink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 xml:space="preserve">6.6. Концентрации вредных веществ в воздухе помещений не должны превышать гигиенические </w:t>
      </w:r>
      <w:r>
        <w:rPr>
          <w:rFonts w:ascii="Georgia" w:hAnsi="Georgia"/>
        </w:rPr>
        <w:t>нормативы для атмосферного воздуха населенных мест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6.7. Все помещения для занятий должны ежедневно проветриваться во время перерывов между занятиями, между сменами и в конце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сквозное проветривание помещений в присутствии детей и прове</w:t>
      </w:r>
      <w:r>
        <w:rPr>
          <w:rFonts w:ascii="Georgia" w:hAnsi="Georgia"/>
        </w:rPr>
        <w:t>тривание через туалетные комнаты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Площадь фрамуг и форточек, используемых для проветривания, должна быть не менее 1/50 площади пола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6.8. При замене оконных блоков площадь остекления должна быть сохранена или увеличена. Плоскость открытия окон должна обес</w:t>
      </w:r>
      <w:r>
        <w:rPr>
          <w:rFonts w:ascii="Georgia" w:hAnsi="Georgia"/>
        </w:rPr>
        <w:t>печивать режим проветривания, с учетом поступления воздуха через верхнюю часть окна</w:t>
      </w:r>
      <w:r>
        <w:rPr>
          <w:rFonts w:ascii="Georgia" w:hAnsi="Georgia"/>
        </w:rPr>
        <w:t>.</w:t>
      </w:r>
    </w:p>
    <w:p w:rsidR="00000000" w:rsidRDefault="00925598">
      <w:pPr>
        <w:divId w:val="14213679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помещениям для занятий различной направленности и их оборудовани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7.1. Мебель (учебные столы и стулья) должны быть стандартными, комплектными и иметь мар</w:t>
      </w:r>
      <w:r>
        <w:rPr>
          <w:rFonts w:ascii="Georgia" w:hAnsi="Georgia"/>
        </w:rPr>
        <w:t xml:space="preserve">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</w:t>
      </w:r>
      <w:r>
        <w:rPr>
          <w:rFonts w:ascii="Georgia" w:hAnsi="Georgia"/>
        </w:rPr>
        <w:t>средства обучения, игрушки и материалы, используемые для детского и технического творчества, должны быть безопасными для здоровья детей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7.2. При мастерских масляной живописи, прикладного искусства и композиции рекомендуется оборудование кладовой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мас</w:t>
      </w:r>
      <w:r>
        <w:rPr>
          <w:rFonts w:ascii="Georgia" w:hAnsi="Georgia"/>
        </w:rPr>
        <w:t>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lastRenderedPageBreak/>
        <w:t>7.3. В помещениях для занятий на музыкальных инструментах и вокалом выполняются шум</w:t>
      </w:r>
      <w:r>
        <w:rPr>
          <w:rFonts w:ascii="Georgia" w:hAnsi="Georgia"/>
        </w:rPr>
        <w:t>оизолирующие мероприятия с использованием шумопоглощающих отделочных материалов, безопасных для здоровья детей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>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размещения станочного обору</w:t>
      </w:r>
      <w:r>
        <w:rPr>
          <w:rFonts w:ascii="Georgia" w:hAnsi="Georgia"/>
        </w:rPr>
        <w:t>дования (токарного, фрезерного, сверлильного) в технических лабораториях предусматривается не менее 4 м</w:t>
      </w:r>
      <w:r>
        <w:rPr>
          <w:rFonts w:ascii="Georgia" w:hAnsi="Georgia"/>
          <w:noProof/>
        </w:rPr>
        <w:drawing>
          <wp:inline distT="0" distB="0" distL="0" distR="0">
            <wp:extent cx="95250" cy="219075"/>
            <wp:effectExtent l="0" t="0" r="0" b="9525"/>
            <wp:docPr id="8" name="Рисунок 8" descr="https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каждую единицу оборудования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7.6. Все оборудование, являющееся источником выделения пыли, химических веществ, избытков тепла</w:t>
      </w:r>
      <w:r>
        <w:rPr>
          <w:rFonts w:ascii="Georgia" w:hAnsi="Georgia"/>
        </w:rPr>
        <w:t xml:space="preserve">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</w:t>
      </w:r>
      <w:r>
        <w:rPr>
          <w:rFonts w:ascii="Georgia" w:hAnsi="Georgia"/>
        </w:rPr>
        <w:t>одержащие припои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7.7. Токарные станки устанавливаются параллельно окнам или под углом 20-30°, фрезерные - параллельно окнам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7.8. Условия проведения занятий техническим творчеством должны соответствовать санитарно-эпидемиологическим требованиям к безопасн</w:t>
      </w:r>
      <w:r>
        <w:rPr>
          <w:rFonts w:ascii="Georgia" w:hAnsi="Georgia"/>
        </w:rPr>
        <w:t>ости условий труда работников, не достигших 18-летнего возраста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Спортивный инвентарь хранится в помещении снарядной пр</w:t>
      </w:r>
      <w:r>
        <w:rPr>
          <w:rFonts w:ascii="Georgia" w:hAnsi="Georgia"/>
        </w:rPr>
        <w:t>и спортивном зале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7.11. Средства, используемые для припудривания рук, х</w:t>
      </w:r>
      <w:r>
        <w:rPr>
          <w:rFonts w:ascii="Georgia" w:hAnsi="Georgia"/>
        </w:rPr>
        <w:t>ранятся в ящиках с плотно закрывающимися крышками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</w:t>
      </w:r>
      <w:r>
        <w:rPr>
          <w:rFonts w:ascii="Georgia" w:hAnsi="Georgia"/>
        </w:rPr>
        <w:t>.</w:t>
      </w:r>
    </w:p>
    <w:p w:rsidR="00000000" w:rsidRDefault="00925598">
      <w:pPr>
        <w:divId w:val="2636179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образовате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льного процесс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lastRenderedPageBreak/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естественно-научной, физкультурно-спортивной, художественной,</w:t>
      </w:r>
      <w:r>
        <w:rPr>
          <w:rFonts w:ascii="Georgia" w:hAnsi="Georgia"/>
        </w:rPr>
        <w:t xml:space="preserve"> туристско-краеведческой, социально-педагогической)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</w:t>
      </w:r>
      <w:r>
        <w:rPr>
          <w:rFonts w:ascii="Georgia" w:hAnsi="Georgia"/>
        </w:rPr>
        <w:t xml:space="preserve">ности. Рекомендуемая кратность занятий в неделю и их продолжительность в организациях дополнительного образования приведены в </w:t>
      </w:r>
      <w:hyperlink r:id="rId24" w:anchor="/document/99/420207400/XA00MDO2NS/" w:tgtFrame="_self" w:history="1">
        <w:r>
          <w:rPr>
            <w:rStyle w:val="a4"/>
            <w:rFonts w:ascii="Georgia" w:hAnsi="Georgia"/>
          </w:rPr>
          <w:t>Приложении № 3</w:t>
        </w:r>
      </w:hyperlink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8.3. Занятия в организац</w:t>
      </w:r>
      <w:r>
        <w:rPr>
          <w:rFonts w:ascii="Georgia" w:hAnsi="Georgia"/>
        </w:rPr>
        <w:t>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8.4. В организациях дополнительного образования при наличии двух с</w:t>
      </w:r>
      <w:r>
        <w:rPr>
          <w:rFonts w:ascii="Georgia" w:hAnsi="Georgia"/>
        </w:rPr>
        <w:t>мен занятий организуется не менее 30-минутный перерыв между сменами для уборки и проветривания помещений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</w:t>
      </w:r>
      <w:r>
        <w:rPr>
          <w:rFonts w:ascii="Georgia" w:hAnsi="Georgia"/>
        </w:rPr>
        <w:t xml:space="preserve"> академических часов в день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30-45 минут теоретических занятий рекомендуется организовывать перерыв длительностью не менее 10 мин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8.6. Объем максимальной аудиторной нагрузки для обучающихся в детских школах искусств по видам искусств и по дополните</w:t>
      </w:r>
      <w:r>
        <w:rPr>
          <w:rFonts w:ascii="Georgia" w:hAnsi="Georgia"/>
        </w:rPr>
        <w:t>льным предпрофессиональным программам в области искусств не должен превышать 14 часов в неделю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</w:t>
      </w:r>
      <w:r>
        <w:rPr>
          <w:rFonts w:ascii="Georgia" w:hAnsi="Georgia"/>
        </w:rPr>
        <w:t>ышать 10 часов в неделю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8.8. Продолжительность непрерывного использования н</w:t>
      </w:r>
      <w:r>
        <w:rPr>
          <w:rFonts w:ascii="Georgia" w:hAnsi="Georgia"/>
        </w:rPr>
        <w:t>а занятиях интерактивной доски для детей 7-9 лет составляет не более 20 минут, старше 9 лет - не более 30 минут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</w:t>
      </w:r>
      <w:r>
        <w:rPr>
          <w:rFonts w:ascii="Georgia" w:hAnsi="Georgia"/>
        </w:rPr>
        <w:t>скими требованиями к безопасности условий труда работников, не достигших 18-летнего возраста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</w:t>
      </w:r>
      <w:r>
        <w:rPr>
          <w:rFonts w:ascii="Georgia" w:hAnsi="Georgia"/>
        </w:rPr>
        <w:t>оказаний к занятию соответствующим видом спорта</w:t>
      </w:r>
      <w:r>
        <w:rPr>
          <w:rFonts w:ascii="Georgia" w:hAnsi="Georgia"/>
        </w:rPr>
        <w:t>.</w:t>
      </w:r>
    </w:p>
    <w:p w:rsidR="00000000" w:rsidRDefault="00925598">
      <w:pPr>
        <w:divId w:val="20242424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питания и питьевому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lastRenderedPageBreak/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</w:t>
      </w:r>
      <w:r>
        <w:rPr>
          <w:rFonts w:ascii="Georgia" w:hAnsi="Georgia"/>
        </w:rPr>
        <w:t>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</w:t>
      </w:r>
      <w:r>
        <w:rPr>
          <w:rFonts w:ascii="Georgia" w:hAnsi="Georgia"/>
        </w:rPr>
        <w:t xml:space="preserve">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установок с дозированным розливо</w:t>
      </w:r>
      <w:r>
        <w:rPr>
          <w:rFonts w:ascii="Georgia" w:hAnsi="Georgia"/>
        </w:rPr>
        <w:t>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дозирующих устройств проводится в соотв</w:t>
      </w:r>
      <w:r>
        <w:rPr>
          <w:rFonts w:ascii="Georgia" w:hAnsi="Georgia"/>
        </w:rPr>
        <w:t>етствии с эксплуатационной документацией (инструкцией) изготовителя</w:t>
      </w:r>
      <w:r>
        <w:rPr>
          <w:rFonts w:ascii="Georgia" w:hAnsi="Georgia"/>
        </w:rPr>
        <w:t>.</w:t>
      </w:r>
    </w:p>
    <w:p w:rsidR="00000000" w:rsidRDefault="00925598">
      <w:pPr>
        <w:divId w:val="1568493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санитарному состоянию и содержанию территории и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10.1. Территория организации дополнительного образования должна содержаться в чистоте. Уборка территории проводит</w:t>
      </w:r>
      <w:r>
        <w:rPr>
          <w:rFonts w:ascii="Georgia" w:hAnsi="Georgia"/>
        </w:rPr>
        <w:t>ся ежедневно. Твердые бытовые отходы и другой мусор убираются в мусоросборники. Очистка мусоросборников проводится специализированными организациями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сжигание мусора на территории организации дополнительного образования и в непосредственной</w:t>
      </w:r>
      <w:r>
        <w:rPr>
          <w:rFonts w:ascii="Georgia" w:hAnsi="Georgia"/>
        </w:rPr>
        <w:t xml:space="preserve"> близости от нее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Спортивный инвентарь и кожаные маты ежедневно про</w:t>
      </w:r>
      <w:r>
        <w:rPr>
          <w:rFonts w:ascii="Georgia" w:hAnsi="Georgia"/>
        </w:rPr>
        <w:t>тираются влажной ветошью. Ковровые покрытия ежедневно очищаются с использованием пылесоса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Матерчатые чехлы спортивных матов подвергаются стирке не реже одного раза в неделю и по мере их загрязнения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10.3. В местах общего пользования (вестибюле, рекреации</w:t>
      </w:r>
      <w:r>
        <w:rPr>
          <w:rFonts w:ascii="Georgia" w:hAnsi="Georgia"/>
        </w:rPr>
        <w:t>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Окна снаружи и изнутри моются по мере загрязнения, но не р</w:t>
      </w:r>
      <w:r>
        <w:rPr>
          <w:rFonts w:ascii="Georgia" w:hAnsi="Georgia"/>
        </w:rPr>
        <w:t>еже двух раз в год (весной и осенью)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Вытяжные вентиляционные решетки ежемесячно очищаются от</w:t>
      </w:r>
      <w:r>
        <w:rPr>
          <w:rFonts w:ascii="Georgia" w:hAnsi="Georgia"/>
        </w:rPr>
        <w:t xml:space="preserve"> пыли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</w:t>
      </w:r>
      <w:r>
        <w:rPr>
          <w:rFonts w:ascii="Georgia" w:hAnsi="Georgia"/>
        </w:rPr>
        <w:t>щего пылесоса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х</w:t>
      </w:r>
      <w:r>
        <w:rPr>
          <w:rFonts w:ascii="Georgia" w:hAnsi="Georgia"/>
        </w:rPr>
        <w:t>ранение моющих и дезинфицирующих средств в промаркированных емкостях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Уборочный инвентарь для уборки санитарных узлов (ведра, тазы, швабры, ветошь) маркируется красным цветом, использу</w:t>
      </w:r>
      <w:r>
        <w:rPr>
          <w:rFonts w:ascii="Georgia" w:hAnsi="Georgia"/>
        </w:rPr>
        <w:t>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10.6. При эксплуатации бассейна в организа</w:t>
      </w:r>
      <w:r>
        <w:rPr>
          <w:rFonts w:ascii="Georgia" w:hAnsi="Georgia"/>
        </w:rPr>
        <w:t>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10.7. Не допускается проведение ремонтных работ в пр</w:t>
      </w:r>
      <w:r>
        <w:rPr>
          <w:rFonts w:ascii="Georgia" w:hAnsi="Georgia"/>
        </w:rPr>
        <w:t>исутствии детей</w:t>
      </w:r>
      <w:r>
        <w:rPr>
          <w:rFonts w:ascii="Georgia" w:hAnsi="Georgia"/>
        </w:rPr>
        <w:t>.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</w:t>
      </w:r>
      <w:r>
        <w:rPr>
          <w:rFonts w:ascii="Georgia" w:hAnsi="Georgia"/>
        </w:rPr>
        <w:t>аниями к проведению дезинфекционных и дератизационных мероприятий</w:t>
      </w:r>
      <w:r>
        <w:rPr>
          <w:rFonts w:ascii="Georgia" w:hAnsi="Georgia"/>
        </w:rPr>
        <w:t>.</w:t>
      </w:r>
    </w:p>
    <w:p w:rsidR="00000000" w:rsidRDefault="00925598">
      <w:pPr>
        <w:divId w:val="3524190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</w:t>
      </w:r>
      <w:r>
        <w:rPr>
          <w:rFonts w:ascii="Georgia" w:hAnsi="Georgia"/>
        </w:rPr>
        <w:t>х правил, в том числе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</w:t>
      </w:r>
      <w:r>
        <w:rPr>
          <w:rFonts w:ascii="Georgia" w:hAnsi="Georgia"/>
        </w:rPr>
        <w:t>ми организации дополнительного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прием на работу лиц, имеющих допуск по состоянию здоровья, прошедших профессиональную гигиеническую подготовку и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медицинских книж</w:t>
      </w:r>
      <w:r>
        <w:rPr>
          <w:rFonts w:ascii="Georgia" w:hAnsi="Georgia"/>
        </w:rPr>
        <w:t>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мероприятий по дезинфекции, дезинсекции и дератизации</w:t>
      </w:r>
      <w:r>
        <w:rPr>
          <w:rFonts w:ascii="Georgia" w:hAnsi="Georgia"/>
        </w:rPr>
        <w:t>.</w:t>
      </w:r>
    </w:p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Приложе</w:t>
      </w:r>
      <w:r>
        <w:rPr>
          <w:rFonts w:ascii="Georgia" w:hAnsi="Georgia"/>
        </w:rPr>
        <w:t>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2.4.4.3172-14</w:t>
      </w:r>
      <w:r>
        <w:rPr>
          <w:rFonts w:ascii="Georgia" w:hAnsi="Georgia"/>
        </w:rPr>
        <w:t xml:space="preserve"> </w:t>
      </w:r>
    </w:p>
    <w:p w:rsidR="00000000" w:rsidRDefault="00925598">
      <w:pPr>
        <w:divId w:val="8524998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Рекомендуемые состав и площади помещений в организациях дополнительного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925598">
      <w:pPr>
        <w:divId w:val="12153892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Рекомендуемые состав и площади помещений для занятий детей техническим творчеством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86"/>
        <w:gridCol w:w="2253"/>
      </w:tblGrid>
      <w:tr w:rsidR="00000000">
        <w:trPr>
          <w:divId w:val="363292583"/>
        </w:trPr>
        <w:tc>
          <w:tcPr>
            <w:tcW w:w="7762" w:type="dxa"/>
            <w:vAlign w:val="center"/>
            <w:hideMark/>
          </w:tcPr>
          <w:p w:rsidR="00000000" w:rsidRDefault="0092559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Площадь,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9" name="Рисунок 9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менее на 1 ребенка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I. Группа помещений для детей младшего </w:t>
            </w:r>
            <w:r>
              <w:rPr>
                <w:b/>
                <w:bCs/>
              </w:rPr>
              <w:t xml:space="preserve">школьного возраста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Для технического моделирования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4,8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Для работы с природными материалами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6,0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II. Группа помещений мастерских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 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Мастерские по обработке древесины и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6,0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III. Группа помещений для конструирования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радиоконструирования, робототехники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4,8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Для радиостанции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VI.* Группа помещений научных обществ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физико-техническая и кабинетом для теоретических занятий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7,2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lastRenderedPageBreak/>
              <w:t>Лаборатория химико-техническая и кабинетом для теоретических</w:t>
            </w:r>
            <w:r>
              <w:t xml:space="preserve"> занятий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7,2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астрономии и обсерваторией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4,1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V. Группа помещений для технических видов 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авиационного и ракетного моделирования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4,8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автомоделирования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судомоделирования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4,8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картинга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15,0 </w:t>
            </w:r>
          </w:p>
        </w:tc>
      </w:tr>
      <w:tr w:rsidR="00000000">
        <w:trPr>
          <w:divId w:val="363292583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Помещение кинофотостудии с лаборантской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6,0 </w:t>
            </w:r>
          </w:p>
        </w:tc>
      </w:tr>
    </w:tbl>
    <w:p w:rsidR="00000000" w:rsidRDefault="00925598">
      <w:pPr>
        <w:divId w:val="94735057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925598">
      <w:pPr>
        <w:divId w:val="4300559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Примечание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</w:p>
    <w:p w:rsidR="00000000" w:rsidRDefault="00925598">
      <w:pPr>
        <w:divId w:val="43529059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основных помещениях рекомендуется оборудование помещений лаборантских.</w:t>
      </w:r>
    </w:p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925598">
      <w:pPr>
        <w:divId w:val="4901029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состав и площади основны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 помещений для занятий естественно-научной направленности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19"/>
        <w:gridCol w:w="2420"/>
      </w:tblGrid>
      <w:tr w:rsidR="00000000">
        <w:trPr>
          <w:divId w:val="1642928094"/>
        </w:trPr>
        <w:tc>
          <w:tcPr>
            <w:tcW w:w="7577" w:type="dxa"/>
            <w:vAlign w:val="center"/>
            <w:hideMark/>
          </w:tcPr>
          <w:p w:rsidR="00000000" w:rsidRDefault="0092559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Площади (не менее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0" name="Рисунок 10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на 1 ребенка </w:t>
            </w: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ботаники и растениеводства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зоологии и животноводства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Лаборатория эксперим</w:t>
            </w:r>
            <w:r>
              <w:t xml:space="preserve">ентальной биологии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Лаборатория агроэкологии и зоотехники**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4,8 </w:t>
            </w: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lastRenderedPageBreak/>
              <w:t xml:space="preserve">Лаборатория охраны и наблюдения природы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  <w:tr w:rsidR="00000000">
        <w:trPr>
          <w:divId w:val="164292809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Лаборатория юных любителей природы с уголком живой природы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</w:p>
        </w:tc>
      </w:tr>
    </w:tbl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При основных помещениях рекомендуется оборудование помещений лаборантских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** Предусматриваются учебно-опытные участки, мини-ферма</w:t>
      </w:r>
      <w:r>
        <w:rPr>
          <w:rFonts w:ascii="Georgia" w:hAnsi="Georgia"/>
        </w:rPr>
        <w:t>.</w:t>
      </w:r>
    </w:p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925598">
      <w:pPr>
        <w:divId w:val="18991208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Рекомендуемые состав и площади основных помещений для занятий художественным творчеством, хореографией, спорто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м, музыкальных занятий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0"/>
        <w:gridCol w:w="2449"/>
      </w:tblGrid>
      <w:tr w:rsidR="00000000">
        <w:trPr>
          <w:divId w:val="1288318654"/>
        </w:trPr>
        <w:tc>
          <w:tcPr>
            <w:tcW w:w="7577" w:type="dxa"/>
            <w:vAlign w:val="center"/>
            <w:hideMark/>
          </w:tcPr>
          <w:p w:rsidR="00000000" w:rsidRDefault="0092559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Площади (не менее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1" name="Рисунок 11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на 1 ребенка </w:t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Мастерские масляной живописи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4,8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2" name="Рисунок 12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Мастерские акварельной живописи и рисунка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4,0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3" name="Рисунок 13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Мастерские скульптуры и керамики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3,6 </w:t>
            </w:r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4" name="Рисунок 14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Мастерские прикладного искусства и композиции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4,5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5" name="Рисунок 15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Кабинет истории искусств, теоретических занятий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2,0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6" name="Рисунок 16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Зал для занятий хореографией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3,0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7" name="Рисунок 17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4,0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8" name="Рисунок 18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Кабинет для индивидуальных музыкальных занятий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12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19" name="Рисунок 19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Зал для занятий хора и оркестра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2,0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20" name="Рисунок 20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88318654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lastRenderedPageBreak/>
              <w:t xml:space="preserve">Концертный зал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0,65 м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9525"/>
                  <wp:docPr id="21" name="Рисунок 21" descr="https://vip.1obraz.ru/system/content/image/52/1/2607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ip.1obraz.ru/system/content/image/52/1/2607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посадочное место </w:t>
            </w:r>
          </w:p>
        </w:tc>
      </w:tr>
    </w:tbl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При основных помещениях рекомендуется оборудование кладовой</w:t>
      </w:r>
      <w:r>
        <w:rPr>
          <w:rFonts w:ascii="Georgia" w:hAnsi="Georgia"/>
        </w:rPr>
        <w:t>.</w:t>
      </w:r>
    </w:p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2.4.4.3172-14</w:t>
      </w:r>
      <w:r>
        <w:rPr>
          <w:rFonts w:ascii="Georgia" w:hAnsi="Georgia"/>
        </w:rPr>
        <w:t xml:space="preserve"> </w:t>
      </w:r>
    </w:p>
    <w:p w:rsidR="00000000" w:rsidRDefault="00925598">
      <w:pPr>
        <w:divId w:val="3192604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Воздухообмен в основных по</w:t>
      </w:r>
      <w:r>
        <w:rPr>
          <w:rStyle w:val="docsupplement-name"/>
          <w:rFonts w:ascii="Georgia" w:eastAsia="Times New Roman" w:hAnsi="Georgia"/>
        </w:rPr>
        <w:t>мещениях организаций дополнительного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92"/>
        <w:gridCol w:w="2504"/>
        <w:gridCol w:w="2643"/>
      </w:tblGrid>
      <w:tr w:rsidR="00000000">
        <w:trPr>
          <w:divId w:val="1370489673"/>
        </w:trPr>
        <w:tc>
          <w:tcPr>
            <w:tcW w:w="5174" w:type="dxa"/>
            <w:vAlign w:val="center"/>
            <w:hideMark/>
          </w:tcPr>
          <w:p w:rsidR="00000000" w:rsidRDefault="00925598">
            <w:pPr>
              <w:rPr>
                <w:rFonts w:ascii="Georgia" w:eastAsia="Times New Roman" w:hAnsi="Georgia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048967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Помещения (деятельность)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Количество необходимого воздуха на одного учащегося (м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2" name="Рисунок 22" descr="https://vip.1obraz.ru/system/content/image/5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ip.1obraz.ru/system/content/image/5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Примечание </w:t>
            </w:r>
          </w:p>
        </w:tc>
      </w:tr>
      <w:tr w:rsidR="00000000">
        <w:trPr>
          <w:divId w:val="137048967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Помещения для учебных и кружковых занятий (деятельность не связана с повышенной двигательной активностью, выделе</w:t>
            </w:r>
            <w:r>
              <w:t>нием вредных химических веществ, пыли)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не менее 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  <w:tr w:rsidR="00000000">
        <w:trPr>
          <w:divId w:val="137048967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не менее 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Необходимо предусмотреть местную вытяжную вентиляцию (со встроенными отсосами, вытяжными шкафами и зонтами) от источника загрязнения </w:t>
            </w:r>
          </w:p>
        </w:tc>
      </w:tr>
      <w:tr w:rsidR="00000000">
        <w:trPr>
          <w:divId w:val="137048967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Залы спортивные, для занятий бальными танцами, хореографией; бассейны, (деятельность связана с повышенной д</w:t>
            </w:r>
            <w:r>
              <w:t>вигательной активностью)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не менее 80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  <w:tr w:rsidR="00000000">
        <w:trPr>
          <w:divId w:val="137048967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Актовый зал, лекционная аудитория, помещения для кружков, хора, музыкальных занятий, библиотеки (читальные залы, абонемент)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не менее 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</w:tr>
    </w:tbl>
    <w:p w:rsidR="00000000" w:rsidRDefault="00925598">
      <w:pPr>
        <w:pStyle w:val="align-right"/>
        <w:divId w:val="430055991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2.4.4.3172-14</w:t>
      </w:r>
      <w:r>
        <w:rPr>
          <w:rFonts w:ascii="Georgia" w:hAnsi="Georgia"/>
        </w:rPr>
        <w:t xml:space="preserve"> </w:t>
      </w:r>
    </w:p>
    <w:p w:rsidR="00000000" w:rsidRDefault="00925598">
      <w:pPr>
        <w:divId w:val="71554170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3. </w:t>
      </w:r>
      <w:r>
        <w:rPr>
          <w:rStyle w:val="docsupplement-name"/>
          <w:rFonts w:ascii="Georgia" w:eastAsia="Times New Roman" w:hAnsi="Georgia"/>
        </w:rPr>
        <w:t>Рекомендуемый режим занятий детей в организациях дополнительного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2"/>
        <w:gridCol w:w="3077"/>
        <w:gridCol w:w="1421"/>
        <w:gridCol w:w="4139"/>
      </w:tblGrid>
      <w:tr w:rsidR="00000000">
        <w:trPr>
          <w:divId w:val="1052537088"/>
        </w:trPr>
        <w:tc>
          <w:tcPr>
            <w:tcW w:w="739" w:type="dxa"/>
            <w:vAlign w:val="center"/>
            <w:hideMark/>
          </w:tcPr>
          <w:p w:rsidR="00000000" w:rsidRDefault="00925598">
            <w:pPr>
              <w:rPr>
                <w:rFonts w:ascii="Georgia" w:eastAsia="Times New Roman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NN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Направленность объединения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Число занятий в неделю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Число и продолжительность занятий в день 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Техническая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 по 45 мин.;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Объединения с использованием компьютерной техники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1-3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 по 30 мин. для детей в возрасте до 10 лет;</w:t>
            </w:r>
            <w:r>
              <w:br/>
            </w:r>
            <w:r>
              <w:t>2 по 45 мин. для остальных обучающихся;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Художественная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2-3 по 45 мин.;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Объединения изобразительного и декоративно-прикладного искусства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</w:t>
            </w:r>
            <w:r>
              <w:t xml:space="preserve">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2-4 по 45 мин.;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Музыкальные и вокальные объединения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2-3 по 45 мин. (групповые занятия);</w:t>
            </w:r>
            <w:r>
              <w:br/>
            </w:r>
            <w:r>
              <w:t>30-45 мин. (индивидуальные занятия);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Хоровые объединения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2-3 по 45 мин.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Оркестровые объединения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30-45 мин. (индивидуальные занятия);</w:t>
            </w:r>
            <w:r>
              <w:br/>
            </w:r>
            <w:r>
              <w:t>репетиция до 4-х часов с внутренним перерывом 20-25 мин.;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Хореографические объединения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 по 30 мин. для детей в возрасте до 8 лет;</w:t>
            </w:r>
            <w:r>
              <w:br/>
            </w:r>
            <w:r>
              <w:t>2 по 45 мин. - для остальных обучающихся;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Туристско-краеведческая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2-4;</w:t>
            </w:r>
            <w:r>
              <w:t xml:space="preserve"> </w:t>
            </w:r>
            <w:r>
              <w:br/>
            </w:r>
            <w:r>
              <w:t xml:space="preserve">1-2 похода или занятия на местности в месяц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2-4 по 45 мин.;</w:t>
            </w:r>
            <w:r>
              <w:br/>
            </w:r>
            <w:r>
              <w:t>занятия на местности или поход - до 8 часов;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Естественно-научная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1-3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2-3 по 45 мин.;</w:t>
            </w:r>
            <w:r>
              <w:br/>
            </w:r>
            <w:r>
              <w:t>занятия на местности до 8 час;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5.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Физкультурно-спортивная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/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Занятия по дополнительным общеразвивающим программам в области физической культуры и 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1 до 45 мин. для детей в возрасте до 8 лет;</w:t>
            </w:r>
            <w:r>
              <w:br/>
            </w:r>
            <w:r>
              <w:t>2 по 45 мин. - для остальных обучающихся;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1 до 45 мин. для детей в возрасте до 8 лет;</w:t>
            </w:r>
            <w:r>
              <w:br/>
            </w:r>
            <w:r>
              <w:t>2 по 45 мин. - для остальных обучающихся;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Спортивно-оздоровительные группы в командно-игровых видах 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2 </w:t>
            </w:r>
            <w:r>
              <w:t>по 45 мин.;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5.4.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Спортивно-оздоровительные группы в технических видах 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 по 45 мин.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Культурологическая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1-2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1-2 по 45 мин.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Тележурналистика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2-3 по 45 мин.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Военно-патриотическая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1-3 по 45 мин.;</w:t>
            </w:r>
            <w:r>
              <w:br/>
            </w:r>
            <w:r>
              <w:t xml:space="preserve">занятия на местности - до 8 часов 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rPr>
                <w:b/>
                <w:bCs/>
              </w:rPr>
              <w:t xml:space="preserve">Социально-педагогическая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1-2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1-3 по 45 мин. 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8.1.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 xml:space="preserve">Предшкольное развитие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1-4 по 30 мин.</w:t>
            </w:r>
          </w:p>
        </w:tc>
      </w:tr>
      <w:tr w:rsidR="00000000">
        <w:trPr>
          <w:divId w:val="10525370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>8.2.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Дети с оппозиционно вызывающим расстройством (ОВР)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align-center"/>
            </w:pPr>
            <w:r>
              <w:t xml:space="preserve">2-4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25598">
            <w:pPr>
              <w:pStyle w:val="formattext"/>
            </w:pPr>
            <w:r>
              <w:t>1-2 по 45 мин.</w:t>
            </w:r>
          </w:p>
        </w:tc>
      </w:tr>
    </w:tbl>
    <w:p w:rsidR="00000000" w:rsidRDefault="00925598">
      <w:pPr>
        <w:spacing w:after="223"/>
        <w:jc w:val="both"/>
        <w:divId w:val="430055991"/>
        <w:rPr>
          <w:rFonts w:ascii="Georgia" w:hAnsi="Georgia"/>
        </w:rPr>
      </w:pPr>
      <w:r>
        <w:rPr>
          <w:rFonts w:ascii="Georgia" w:hAnsi="Georgia"/>
        </w:rPr>
        <w:br/>
      </w:r>
    </w:p>
    <w:p w:rsidR="00000000" w:rsidRDefault="00925598">
      <w:pPr>
        <w:divId w:val="17433278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5598"/>
    <w:rsid w:val="009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93F4-3662-4FE8-9DF9-E923C3C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447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9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72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3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3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58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0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9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8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3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6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8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9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9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4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0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2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505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5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9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1208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78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https://vip.1obraz.ru/system/content/image/52/1/2607191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576323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image" Target="https://vip.1obraz.ru/system/content/image/52/1/574142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4520</Words>
  <Characters>35104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2019-07-09T16:16:00Z</dcterms:created>
  <dcterms:modified xsi:type="dcterms:W3CDTF">2019-07-09T16:16:00Z</dcterms:modified>
</cp:coreProperties>
</file>