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25598">
      <w:pPr>
        <w:pStyle w:val="printredaction-line"/>
        <w:divId w:val="93790447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14 окт 2014</w:t>
      </w:r>
    </w:p>
    <w:p w:rsidR="00000000" w:rsidRDefault="00925598">
      <w:pPr>
        <w:divId w:val="93416646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Главного государственного санитарного врача Россииот 04.07.2014 № 41, СанПиН Главного государственного санитарного врача Россииот 04.07.2014 № 2.4.4.3172-14</w:t>
      </w:r>
    </w:p>
    <w:p w:rsidR="00000000" w:rsidRDefault="00925598">
      <w:pPr>
        <w:pStyle w:val="2"/>
        <w:divId w:val="93790447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1729631/XA00M1S2LR/" w:history="1">
        <w:r>
          <w:rPr>
            <w:rStyle w:val="a4"/>
            <w:rFonts w:ascii="Georgia" w:hAnsi="Georgia"/>
          </w:rPr>
          <w:t>Федеральным законом от 30.03.99 № 52-ФЗ "О санитарно-эпидемиологическом благополучии населения"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1999, № 14, ст.1650; 2002, № 1 (ч.1), ст.2; 2003, № 2, ст.167; № 27 (ч.1), ст.</w:t>
      </w:r>
      <w:r>
        <w:rPr>
          <w:rFonts w:ascii="Georgia" w:hAnsi="Georgia"/>
        </w:rPr>
        <w:t>2700; 2004, № 35, ст.3607; 2005, № 19, ст.1752; 2006, № 1, ст.10; № 52 (ч.1) ст.5498; 2007 № 1 (ч.1) ст.21; ст.29; № 27, ст.3213; № 46, ст.5554; № 49, ст.6070; 2008, № 24, ст.2801; № 29 (ч.1), ст.3418; № 30 (ч.2), ст.3616; № 44, ст.4984; № 52 (ч.1), ст.622</w:t>
      </w:r>
      <w:r>
        <w:rPr>
          <w:rFonts w:ascii="Georgia" w:hAnsi="Georgia"/>
        </w:rPr>
        <w:t>3; 2009, № 1, ст.17; 2010, № 40, ст.4969; 2011, № 1, ст.6; № 30 (ч.1), ст.4563, ст.4590, ст.4591, ст.4596; № 50, ст.7359; 2012, № 24, ст.3069; № 26, ст.3446; 2013, № 30 (ч.1), ст.4079; № 48, ст.6165) и</w:t>
      </w:r>
      <w:r>
        <w:rPr>
          <w:rFonts w:ascii="Georgia" w:hAnsi="Georgia"/>
        </w:rPr>
        <w:t xml:space="preserve"> </w:t>
      </w:r>
      <w:hyperlink r:id="rId5" w:anchor="/document/99/901765645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</w:t>
        </w:r>
        <w:r>
          <w:rPr>
            <w:rStyle w:val="a4"/>
            <w:rFonts w:ascii="Georgia" w:hAnsi="Georgia"/>
          </w:rPr>
          <w:t>ормировании"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31, ст.3295; 2004, № 8, ст.663; 2004, № 47, ст.4666; 2005, № 39, ст.3953)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постановляю</w:t>
      </w:r>
      <w:r>
        <w:rPr>
          <w:rFonts w:ascii="Georgia" w:hAnsi="Georgia"/>
        </w:rPr>
        <w:t>: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 Утвердить санитарно-эпидемиологические правила и нормативы СанПиН 2.4.4.3172-14 "Санитарно-эпи</w:t>
      </w:r>
      <w:r>
        <w:rPr>
          <w:rFonts w:ascii="Georgia" w:hAnsi="Georgia"/>
        </w:rPr>
        <w:t>демиологические требования к устройству, содержанию и организации режима работы образовательных организаций дополнительного образования детей" (</w:t>
      </w:r>
      <w:hyperlink r:id="rId6" w:anchor="/document/99/420207400/XA00LUO2M6/" w:tgtFrame="_self" w:history="1">
        <w:r>
          <w:rPr>
            <w:rStyle w:val="a4"/>
            <w:rFonts w:ascii="Georgia" w:hAnsi="Georgia"/>
          </w:rPr>
          <w:t>приложение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2. Считат</w:t>
      </w:r>
      <w:r>
        <w:rPr>
          <w:rFonts w:ascii="Georgia" w:hAnsi="Georgia"/>
        </w:rPr>
        <w:t>ь утратившими силу</w:t>
      </w:r>
      <w:r>
        <w:rPr>
          <w:rFonts w:ascii="Georgia" w:hAnsi="Georgia"/>
        </w:rPr>
        <w:t xml:space="preserve"> </w:t>
      </w:r>
      <w:hyperlink r:id="rId7" w:anchor="/document/99/901859071/XA00LU62M3/" w:history="1">
        <w:r>
          <w:rPr>
            <w:rStyle w:val="a4"/>
            <w:rFonts w:ascii="Georgia" w:hAnsi="Georgia"/>
          </w:rPr>
          <w:t>санитарно-эпидемиологические правила и нормативы СанПиН 2.4.4.1251-03 "Санитарно-эпидемиологические требования к учреждениям дополнительного образования детей</w:t>
        </w:r>
        <w:r>
          <w:rPr>
            <w:rStyle w:val="a4"/>
            <w:rFonts w:ascii="Georgia" w:hAnsi="Georgia"/>
          </w:rPr>
          <w:t xml:space="preserve"> (внешкольные учреждения)"</w:t>
        </w:r>
      </w:hyperlink>
      <w:r>
        <w:rPr>
          <w:rFonts w:ascii="Georgia" w:hAnsi="Georgia"/>
        </w:rPr>
        <w:t>, утвержденные</w:t>
      </w:r>
      <w:r>
        <w:rPr>
          <w:rFonts w:ascii="Georgia" w:hAnsi="Georgia"/>
        </w:rPr>
        <w:t xml:space="preserve"> </w:t>
      </w:r>
      <w:hyperlink r:id="rId8" w:anchor="/document/99/901859071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03.04.2003 № 27</w:t>
        </w:r>
      </w:hyperlink>
      <w:r>
        <w:rPr>
          <w:rFonts w:ascii="Georgia" w:hAnsi="Georgia"/>
        </w:rPr>
        <w:t xml:space="preserve"> (зарегистрированы в Минюсте России 27</w:t>
      </w:r>
      <w:r>
        <w:rPr>
          <w:rFonts w:ascii="Georgia" w:hAnsi="Georgia"/>
        </w:rPr>
        <w:t>.05.2003, регистрационный номер 4594)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divId w:val="1314220720"/>
        <w:rPr>
          <w:rFonts w:ascii="Georgia" w:hAnsi="Georgia"/>
        </w:rPr>
      </w:pPr>
      <w:r>
        <w:rPr>
          <w:rFonts w:ascii="Georgia" w:hAnsi="Georgia"/>
        </w:rPr>
        <w:t>А.Попов</w:t>
      </w:r>
      <w:r>
        <w:rPr>
          <w:rFonts w:ascii="Georgia" w:hAnsi="Georgia"/>
        </w:rPr>
        <w:t>а</w:t>
      </w:r>
    </w:p>
    <w:p w:rsidR="00000000" w:rsidRDefault="00925598">
      <w:pPr>
        <w:spacing w:after="223"/>
        <w:jc w:val="both"/>
        <w:divId w:val="9163457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20 августа 2014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33660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925598">
      <w:pPr>
        <w:pStyle w:val="align-right"/>
        <w:divId w:val="430055991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</w:p>
    <w:p w:rsidR="00000000" w:rsidRDefault="00925598">
      <w:pPr>
        <w:divId w:val="1480802112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Приложение. </w:t>
      </w:r>
      <w:r>
        <w:rPr>
          <w:rStyle w:val="docsupplement-name"/>
          <w:rFonts w:ascii="Georgia" w:eastAsia="Times New Roman" w:hAnsi="Georgia"/>
        </w:rPr>
        <w:t>Санитарно-эпидемиологические требования к устройству, содержанию и организаци</w:t>
      </w:r>
      <w:r>
        <w:rPr>
          <w:rStyle w:val="docsupplement-name"/>
          <w:rFonts w:ascii="Georgia" w:eastAsia="Times New Roman" w:hAnsi="Georgia"/>
        </w:rPr>
        <w:t>и режима работы образовательных организаций дополнительного образования детей Санитарно-эпидемиологические правила и нормативы СанПиН 2.4.4.3172-1</w:t>
      </w:r>
      <w:r>
        <w:rPr>
          <w:rStyle w:val="docsupplement-name"/>
          <w:rFonts w:ascii="Georgia" w:eastAsia="Times New Roman" w:hAnsi="Georgia"/>
        </w:rPr>
        <w:t>4</w:t>
      </w:r>
    </w:p>
    <w:p w:rsidR="00000000" w:rsidRDefault="00925598">
      <w:pPr>
        <w:divId w:val="57678530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 и область применени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1.1. Настоящие санитарно-эпидемиологические правила и нормативы (дал</w:t>
      </w:r>
      <w:r>
        <w:rPr>
          <w:rFonts w:ascii="Georgia" w:hAnsi="Georgia"/>
        </w:rPr>
        <w:t xml:space="preserve">ее - санитарные правила) устанавливают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в том числе для детей с ограниченными возможностями здоровья </w:t>
      </w:r>
      <w:r>
        <w:rPr>
          <w:rFonts w:ascii="Georgia" w:hAnsi="Georgia"/>
        </w:rPr>
        <w:t>(далее - организации дополнительного образования)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1.2. Настоящие санитарные правила распространяются на организации дополнительного образования, осуществляющие образовательную деятельность и реализующие дополнительные общеобразовательные программы различн</w:t>
      </w:r>
      <w:r>
        <w:rPr>
          <w:rFonts w:ascii="Georgia" w:hAnsi="Georgia"/>
        </w:rPr>
        <w:t>ой направленности - дополнительные общеразвивающие программы и дополнительные предпрофессиональные программы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1.3. Настоящие санитарные правила являются обязательными для исполнения всеми гражданами, юридическими лицами и индивидуальными предпринимателями,</w:t>
      </w:r>
      <w:r>
        <w:rPr>
          <w:rFonts w:ascii="Georgia" w:hAnsi="Georgia"/>
        </w:rPr>
        <w:t xml:space="preserve"> деятельность которых связана с проектированием, строительством, реконструкцией и эксплуатацией объектов организаций дополнительного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Наряду с обязательными для исполнения требованиями, санитарные правила содержат рекомендации по созданию наиб</w:t>
      </w:r>
      <w:r>
        <w:rPr>
          <w:rFonts w:ascii="Georgia" w:hAnsi="Georgia"/>
        </w:rPr>
        <w:t>олее благоприятных и оптимальных условий для детей в организациях дополнительного образования, направленные на сохранение и укрепление их здоровья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1.4. Настоящие санитарные правила не распространяются на объекты организаций дополнительного образования, на</w:t>
      </w:r>
      <w:r>
        <w:rPr>
          <w:rFonts w:ascii="Georgia" w:hAnsi="Georgia"/>
        </w:rPr>
        <w:t>ходящиеся в стадии проектирования, строительства, реконструкции и ввода в эксплуатацию на момент вступления в силу настоящих санитарных правил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Ранее построенные здания организаций дополнительного образования, в части архитектурно-планировочных решений, э</w:t>
      </w:r>
      <w:r>
        <w:rPr>
          <w:rFonts w:ascii="Georgia" w:hAnsi="Georgia"/>
        </w:rPr>
        <w:t>ксплуатируются в соответствии с проектом, по которому они были построены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1.5. Уровни шума, вибрации, ультразвука и инфразвука, электромагнитных полей и излучений в здании и на территории организации дополнительного образования не должны превышать гигиенич</w:t>
      </w:r>
      <w:r>
        <w:rPr>
          <w:rFonts w:ascii="Georgia" w:hAnsi="Georgia"/>
        </w:rPr>
        <w:t>еские нормативы для помещений жилых, общественных зданий и территории жилой застройки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размещении организации дополнительного образования в помещениях, встроенных в жилые и общественные здания или пристроенных к ним, проводятся шумоизоляционные меропр</w:t>
      </w:r>
      <w:r>
        <w:rPr>
          <w:rFonts w:ascii="Georgia" w:hAnsi="Georgia"/>
        </w:rPr>
        <w:t>иятия, обеспечивающие в помещениях основного здания нормативные уровни шума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 xml:space="preserve">1.6. Контроль за выполнением настоящих санитарных правил осуществляется в соответствии с законодательством Российской Федерации органами, </w:t>
      </w:r>
      <w:r>
        <w:rPr>
          <w:rFonts w:ascii="Georgia" w:hAnsi="Georgia"/>
        </w:rPr>
        <w:lastRenderedPageBreak/>
        <w:t>уполномоченными на осуществление федераль</w:t>
      </w:r>
      <w:r>
        <w:rPr>
          <w:rFonts w:ascii="Georgia" w:hAnsi="Georgia"/>
        </w:rPr>
        <w:t>ного государственного санитарно-эпидемиологического надзора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925598">
      <w:pPr>
        <w:divId w:val="93679137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anchor="/document/99/499025182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 Правительства Российской Федерации от 05.06.2013 № 476 "О вопросах государственного контроля (надзора) и признании утратившими силу некоторых актов Правительства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2013, № 2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4, ст.2999)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" w:anchor="/document/99/49908431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Правительства Российской Федерации от 24.03.2014 № 228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2014, № 13, ст.1484)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1.7. Функционирование организации дополнительного образования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</w:t>
      </w:r>
      <w:r>
        <w:rPr>
          <w:rFonts w:ascii="Georgia" w:hAnsi="Georgia"/>
        </w:rPr>
        <w:t xml:space="preserve">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1.8. Работники организации дополнительного образования должны проходить предва</w:t>
      </w:r>
      <w:r>
        <w:rPr>
          <w:rFonts w:ascii="Georgia" w:hAnsi="Georgia"/>
        </w:rPr>
        <w:t>рительные, при поступлении на работу, и периодические медицинские осмотры в установленном порядке</w:t>
      </w:r>
      <w:r>
        <w:rPr>
          <w:rFonts w:ascii="Georgia" w:hAnsi="Georgia"/>
          <w:noProof/>
        </w:rPr>
        <w:drawing>
          <wp:inline distT="0" distB="0" distL="0" distR="0">
            <wp:extent cx="95250" cy="219075"/>
            <wp:effectExtent l="0" t="0" r="0" b="9525"/>
            <wp:docPr id="3" name="Рисунок 3" descr="https://vip.1obraz.ru/system/content/image/52/1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2607191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925598">
      <w:pPr>
        <w:divId w:val="13757588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4" name="Рисунок 4" descr="https://vip.1obraz.ru/system/content/image/52/1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2607191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anchor="/document/99/90227519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Минздравсоцразвития России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21.10.2011,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регистрационный № 22111)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" w:anchor="/document/99/499022273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Минздрава России от 15.05.2013 № 296н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03.07.2013, регистрационный № 28970).</w:t>
      </w:r>
    </w:p>
    <w:p w:rsidR="00000000" w:rsidRDefault="00925598">
      <w:pPr>
        <w:divId w:val="4300559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Работ</w:t>
      </w:r>
      <w:r>
        <w:rPr>
          <w:rFonts w:ascii="Georgia" w:eastAsia="Times New Roman" w:hAnsi="Georgia"/>
        </w:rPr>
        <w:t>ники организации дополнительного образования проходят профессиональную гигиеническую подготовку и аттестацию при приеме на работу и далее с периодичностью не реже 1 раза в два года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Работники организации дополнительного образования должны быть привиты в с</w:t>
      </w:r>
      <w:r>
        <w:rPr>
          <w:rFonts w:ascii="Georgia" w:eastAsia="Times New Roman" w:hAnsi="Georgia"/>
        </w:rPr>
        <w:t>оответствии с</w:t>
      </w:r>
      <w:r>
        <w:rPr>
          <w:rFonts w:ascii="Georgia" w:eastAsia="Times New Roman" w:hAnsi="Georgia"/>
        </w:rPr>
        <w:t xml:space="preserve"> </w:t>
      </w:r>
      <w:hyperlink r:id="rId15" w:anchor="/document/99/499086215/XA00LTK2M0/" w:history="1">
        <w:r>
          <w:rPr>
            <w:rStyle w:val="a4"/>
            <w:rFonts w:ascii="Georgia" w:eastAsia="Times New Roman" w:hAnsi="Georgia"/>
          </w:rPr>
          <w:t>национальным календарем профилактических прививок</w:t>
        </w:r>
      </w:hyperlink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925598">
      <w:pPr>
        <w:divId w:val="147548901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anchor="/document/99/49908621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Минздравсоцразвития России от 21.03.2014 № 125н "Об утверждении национального календаря профилактических прививок и календаря профилактических прививок по эпидемическим п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оказаниям" 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(зарегистрирован Минюстом России 25.04.2014, регистрационный № 32115).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1.9.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</w:t>
      </w:r>
      <w:r>
        <w:rPr>
          <w:rFonts w:ascii="Georgia" w:hAnsi="Georgia"/>
        </w:rPr>
        <w:t>ниями о прививках, перенесенных инфекционных заболеваниях, прохождении профессиональной гигиенической подготовки и аттестации, допуск к работе</w:t>
      </w:r>
      <w:r>
        <w:rPr>
          <w:rFonts w:ascii="Georgia" w:hAnsi="Georgia"/>
        </w:rPr>
        <w:t>.</w:t>
      </w:r>
    </w:p>
    <w:p w:rsidR="00000000" w:rsidRDefault="00925598">
      <w:pPr>
        <w:divId w:val="92604094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размещению организации дополнительного образования и ее территори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2.1. Участок, отводимый для </w:t>
      </w:r>
      <w:r>
        <w:rPr>
          <w:rFonts w:ascii="Georgia" w:hAnsi="Georgia"/>
        </w:rPr>
        <w:t>размещения здания организации дополнительного образования, должен находиться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</w:t>
      </w:r>
      <w:r>
        <w:rPr>
          <w:rFonts w:ascii="Georgia" w:hAnsi="Georgia"/>
        </w:rPr>
        <w:t>рии жилой застройки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2.2. Через территорию организации дополнительного образования не должны проходить магистральные инженерные коммуникации водоснабжения, канализации, тепло- и энергоснабжения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2.3. Территорию организации дополнительного образования рекомендуется ограждать забором и/или полосой зеленых насаждений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предупреждения затенения окон и снижения естественной освещенности в помещениях деревья высаживаются не ближе 15 м от здания, кус</w:t>
      </w:r>
      <w:r>
        <w:rPr>
          <w:rFonts w:ascii="Georgia" w:hAnsi="Georgia"/>
        </w:rPr>
        <w:t>тарники - не ближе 5 м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 xml:space="preserve">2.4. На территории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r>
        <w:rPr>
          <w:rFonts w:ascii="Georgia" w:hAnsi="Georgia"/>
        </w:rPr>
        <w:t>Допускается использование других специальных закрытых конструкций для сбора мусора, в том числе с размещением их на смежных с территорией организации дополнительного образования контейнерных площадках жилой застройки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2.5. Территория организации дополнител</w:t>
      </w:r>
      <w:r>
        <w:rPr>
          <w:rFonts w:ascii="Georgia" w:hAnsi="Georgia"/>
        </w:rPr>
        <w:t>ьного образования должна иметь наружное электрическое освещение. Уровень искусственной освещенности на территории во время пребывания детей должен быть не менее 10 лк на уровне земли в темное время суток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2.6. Для детей с ограниченными возможностями здоров</w:t>
      </w:r>
      <w:r>
        <w:rPr>
          <w:rFonts w:ascii="Georgia" w:hAnsi="Georgia"/>
        </w:rPr>
        <w:t>ья на территории строящихся и реконструируемых зданий организаций дополнительного образования предусматриваются мероприятия по созданию доступной (безбарьерной) среды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2.7. При устройстве на территории организации дополнительного образования открытых бегов</w:t>
      </w:r>
      <w:r>
        <w:rPr>
          <w:rFonts w:ascii="Georgia" w:hAnsi="Georgia"/>
        </w:rPr>
        <w:t>ых дорожек и спортивных площадок (волейбольных, баскетбольных, для игры в ручной мяч и в другие спортивные игры) предусматриваются мероприятия по предупреждению затопления их дождевыми водами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2.8. Покрытие площадок и физкультурной зоны должно быть травяны</w:t>
      </w:r>
      <w:r>
        <w:rPr>
          <w:rFonts w:ascii="Georgia" w:hAnsi="Georgia"/>
        </w:rPr>
        <w:t>м, с утрамбованным грунтом, беспыльным, либо выполненным из материалов, не оказывающих вредного воздействия на человека</w:t>
      </w:r>
      <w:r>
        <w:rPr>
          <w:rFonts w:ascii="Georgia" w:hAnsi="Georgia"/>
        </w:rPr>
        <w:t>.</w:t>
      </w:r>
    </w:p>
    <w:p w:rsidR="00000000" w:rsidRDefault="00925598">
      <w:pPr>
        <w:divId w:val="124021380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зданию организации дополнительного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 xml:space="preserve">3.1. Вновь строящиеся объекты организаций дополнительного образования </w:t>
      </w:r>
      <w:r>
        <w:rPr>
          <w:rFonts w:ascii="Georgia" w:hAnsi="Georgia"/>
        </w:rPr>
        <w:t>рекомендуется располагать в отдельно стоящем здании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Здания организаций дополнительного образования могут быть пристроенными к жилым домам, зданиям административного и общественного назначения (кроме административных зданий промышленных предприятий), а та</w:t>
      </w:r>
      <w:r>
        <w:rPr>
          <w:rFonts w:ascii="Georgia" w:hAnsi="Georgia"/>
        </w:rPr>
        <w:t xml:space="preserve">кже встроенными в жилые дома и встроенно-пристроенными к жилым домам, зданиям </w:t>
      </w:r>
      <w:r>
        <w:rPr>
          <w:rFonts w:ascii="Georgia" w:hAnsi="Georgia"/>
        </w:rPr>
        <w:lastRenderedPageBreak/>
        <w:t>административного общественного назначения (кроме административных зданий промышленных предприятий)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Размещение организаций дополнительного образования во встроенных в жилые дом</w:t>
      </w:r>
      <w:r>
        <w:rPr>
          <w:rFonts w:ascii="Georgia" w:hAnsi="Georgia"/>
        </w:rPr>
        <w:t>а помещениях, во встроенно-пристроенных помещениях (или пристроенных) допускается при наличии отдельного входа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 для занятий детей дошкольного (до 7 лет) и младшего школьного возраста (до 11 лет) размещаются не выше третьего этажа здания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3.2 Вхо</w:t>
      </w:r>
      <w:r>
        <w:rPr>
          <w:rFonts w:ascii="Georgia" w:hAnsi="Georgia"/>
        </w:rPr>
        <w:t>ды в здания организации дополнительного образования оборудуются тамбурами или воздушно-тепловыми завесами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3.3. Для создания условий пребывания детей с ограниченными возможностями здоровья в строящихся и реконструируемых зданиях организаций дополнительного</w:t>
      </w:r>
      <w:r>
        <w:rPr>
          <w:rFonts w:ascii="Georgia" w:hAnsi="Georgia"/>
        </w:rPr>
        <w:t xml:space="preserve"> образования предусматриваются мероприятия для создания доступной (безбарьерной) среды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3.4. Набор помещений здания организации дополнительного образования определяется направленностью реализуемых дополнительных общеобразовательных программ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Рекомендуемые</w:t>
      </w:r>
      <w:r>
        <w:rPr>
          <w:rFonts w:ascii="Georgia" w:hAnsi="Georgia"/>
        </w:rPr>
        <w:t xml:space="preserve"> состав и площади помещений, в которых организуются занятия различной направленности (технической, художественной, естественно-научной, физкультурно-спортивной), реализующие дополнительные общеобразовательные программы, принимаются в соответствии с </w:t>
      </w:r>
      <w:hyperlink r:id="rId18" w:anchor="/document/99/420207400/XA00MAE2NF/" w:tgtFrame="_self" w:history="1">
        <w:r>
          <w:rPr>
            <w:rStyle w:val="a4"/>
            <w:rFonts w:ascii="Georgia" w:hAnsi="Georgia"/>
          </w:rPr>
          <w:t>Приложением № 1</w:t>
        </w:r>
      </w:hyperlink>
      <w:r>
        <w:rPr>
          <w:rFonts w:ascii="Georgia" w:hAnsi="Georgia"/>
        </w:rPr>
        <w:t xml:space="preserve"> (</w:t>
      </w:r>
      <w:hyperlink r:id="rId19" w:anchor="/document/99/420207400/XA00MB02NI/" w:tgtFrame="_self" w:history="1">
        <w:r>
          <w:rPr>
            <w:rStyle w:val="a4"/>
            <w:rFonts w:ascii="Georgia" w:hAnsi="Georgia"/>
          </w:rPr>
          <w:t>таблицы 1</w:t>
        </w:r>
      </w:hyperlink>
      <w:r>
        <w:rPr>
          <w:rFonts w:ascii="Georgia" w:hAnsi="Georgia"/>
        </w:rPr>
        <w:t xml:space="preserve">, </w:t>
      </w:r>
      <w:hyperlink r:id="rId20" w:anchor="/document/99/420207400/XA00MC22NJ/" w:tgtFrame="_self" w:history="1"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и </w:t>
      </w:r>
      <w:hyperlink r:id="rId21" w:anchor="/document/99/420207400/XA00MCK2NM/" w:tgtFrame="_self" w:history="1">
        <w:r>
          <w:rPr>
            <w:rStyle w:val="a4"/>
            <w:rFonts w:ascii="Georgia" w:hAnsi="Georgia"/>
          </w:rPr>
          <w:t>3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 для теоретических занятий различной направленности предусматриваются из расчета не менее 2,0 м</w:t>
      </w:r>
      <w:r>
        <w:rPr>
          <w:rFonts w:ascii="Georgia" w:hAnsi="Georgia"/>
          <w:noProof/>
        </w:rPr>
        <w:drawing>
          <wp:inline distT="0" distB="0" distL="0" distR="0">
            <wp:extent cx="95250" cy="219075"/>
            <wp:effectExtent l="0" t="0" r="0" b="9525"/>
            <wp:docPr id="7" name="Рисунок 7" descr="https://vip.1obraz.ru/system/content/image/52/1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2607191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на одного учащегося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3.5. Помещения в здании организации дополнительного образования для занятий рекомендуется размещать с учетом их функционального назначения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мастерские скульптуры, керамики - на первых этажах здания с выходом на участок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гардероб</w:t>
      </w:r>
      <w:r>
        <w:rPr>
          <w:rFonts w:ascii="Georgia" w:hAnsi="Georgia"/>
        </w:rPr>
        <w:t>ы, помещения для спортивных занятий, технического творчества с крупногабаритным или станочным оборудованием, залы для проведения зрелищных мероприятий - на первых этажах здания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химико-технические, астрономические (с обсерваториями) лаборатории, мастерс</w:t>
      </w:r>
      <w:r>
        <w:rPr>
          <w:rFonts w:ascii="Georgia" w:hAnsi="Georgia"/>
        </w:rPr>
        <w:t>кие живописи - на последних этажах здания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наличии медицинского кабинета он размещается на первом этаже здания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3.6. Площади и оборудование помещений для занятий с использованием персональных компьютеров должны соответствовать гигиеническим требования</w:t>
      </w:r>
      <w:r>
        <w:rPr>
          <w:rFonts w:ascii="Georgia" w:hAnsi="Georgia"/>
        </w:rPr>
        <w:t>м к персональным электронно-вычислительным машинам и организации работы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3.7. При проектировании зданий организаций дополнительного образования высота помещений и система вентиляции должны обеспечивать гигиенически обоснованные показатели воздухообмена. Во</w:t>
      </w:r>
      <w:r>
        <w:rPr>
          <w:rFonts w:ascii="Georgia" w:hAnsi="Georgia"/>
        </w:rPr>
        <w:t xml:space="preserve">здухообмен в основных помещениях организаций дополнительного образования принимается в соответствии с </w:t>
      </w:r>
      <w:hyperlink r:id="rId22" w:anchor="/document/99/420207400/XA00MD62NP/" w:tgtFrame="_self" w:history="1">
        <w:r>
          <w:rPr>
            <w:rStyle w:val="a4"/>
            <w:rFonts w:ascii="Georgia" w:hAnsi="Georgia"/>
          </w:rPr>
          <w:t>Приложением № 2</w:t>
        </w:r>
      </w:hyperlink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lastRenderedPageBreak/>
        <w:t>3.8. Используемые строительные и отделочные мат</w:t>
      </w:r>
      <w:r>
        <w:rPr>
          <w:rFonts w:ascii="Georgia" w:hAnsi="Georgia"/>
        </w:rPr>
        <w:t>ериалы должны быть безвредными для здоровья человека. Материалы для внутренней отделки должны быть устойчивыми к проведению уборки влажным способом и обработки дезинфицирующими средствами. Допускается использование для внутренней отделки помещений обоев, д</w:t>
      </w:r>
      <w:r>
        <w:rPr>
          <w:rFonts w:ascii="Georgia" w:hAnsi="Georgia"/>
        </w:rPr>
        <w:t>опускающих проведение уборки влажным способом и дезинфекцию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Потолки, стены и полы всех помещений должны быть гладкими, без нарушения целостности и признаков поражения грибком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3.9. При спортивных и хореографических залах оборудуются помещения для переоде</w:t>
      </w:r>
      <w:r>
        <w:rPr>
          <w:rFonts w:ascii="Georgia" w:hAnsi="Georgia"/>
        </w:rPr>
        <w:t>вания раздельно для мальчиков и девочек. Каждый занимающийся в зале обеспечивается шкафчиком или вешалкой для одежды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 вновь строящихся и реконструируемых зданиях организаций дополнительного образования при спортивных и хореографических залах оборудуютс</w:t>
      </w:r>
      <w:r>
        <w:rPr>
          <w:rFonts w:ascii="Georgia" w:hAnsi="Georgia"/>
        </w:rPr>
        <w:t>я душевые из расчета не менее 1 душевая кабина на 10 человек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3.10. На каждом этаже здания размещаются раздельные туалеты для мальчиков и девочек, оборудованные кабинами. Количество санитарно-технических приборов принимается из расчета не менее: 1 унитаз н</w:t>
      </w:r>
      <w:r>
        <w:rPr>
          <w:rFonts w:ascii="Georgia" w:hAnsi="Georgia"/>
        </w:rPr>
        <w:t>а 20 девочек, 1 умывальник на 30 девочек; 1 унитаз, 1 писсуар и 1 умывальник на 30 мальчиков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персонала выделяется отдельный туалет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ранее построенных зданиях допускается количество туалетов и санитарно-технических приборов в соответствии с проекто</w:t>
      </w:r>
      <w:r>
        <w:rPr>
          <w:rFonts w:ascii="Georgia" w:hAnsi="Georgia"/>
        </w:rPr>
        <w:t>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Туалеты обеспечиваются педальными ведрами, туалетной бумагой, мылом, электросушителем (или бумажными полотенцами, салфетками) для рук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Мыло, туалетная бумага и полотенца должны быть в наличии постоянно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3.11. Во вновь строящихся зданиях на каждом этаж</w:t>
      </w:r>
      <w:r>
        <w:rPr>
          <w:rFonts w:ascii="Georgia" w:hAnsi="Georgia"/>
        </w:rPr>
        <w:t>е выделяются помещения для хранения и обработки уборочного инвентаря, приготовления дезинфекционных растворов, оборудованные поддоном-сливом с подводкой к нему холодной и горячей воды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ранее построенных зданиях предусматривается отдельное место (или пом</w:t>
      </w:r>
      <w:r>
        <w:rPr>
          <w:rFonts w:ascii="Georgia" w:hAnsi="Georgia"/>
        </w:rPr>
        <w:t>ещение) для хранения уборочного инвентаря, которое оборудуется шкафом</w:t>
      </w:r>
      <w:r>
        <w:rPr>
          <w:rFonts w:ascii="Georgia" w:hAnsi="Georgia"/>
        </w:rPr>
        <w:t>.</w:t>
      </w:r>
    </w:p>
    <w:p w:rsidR="00000000" w:rsidRDefault="00925598">
      <w:pPr>
        <w:divId w:val="89011136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водоснабжению и канализаци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 xml:space="preserve">4.1. Здания организаций дополнительного образования оборудуются системами холодного и горячего водоснабжения, канализацией в соответствии с </w:t>
      </w:r>
      <w:r>
        <w:rPr>
          <w:rFonts w:ascii="Georgia" w:hAnsi="Georgia"/>
        </w:rPr>
        <w:t>требованиями к общественным зданиям и сооружениям в части хозяйственно-питьевого водоснабжения и водоотведения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неканализованных районах здания организаций дополнительного образования оборудуются внутренней канализацией при условии устройства локальных </w:t>
      </w:r>
      <w:r>
        <w:rPr>
          <w:rFonts w:ascii="Georgia" w:hAnsi="Georgia"/>
        </w:rPr>
        <w:t>очистных сооружений. Допускается оборудование надворных туалетов (или биотуалетов)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lastRenderedPageBreak/>
        <w:t>4.2. Вода должна отвечать санитарно-эпидемиологическим требованиям к питьевой воде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4.3. При отсутствии в здании организации дополнительного образования горячего централизо</w:t>
      </w:r>
      <w:r>
        <w:rPr>
          <w:rFonts w:ascii="Georgia" w:hAnsi="Georgia"/>
        </w:rPr>
        <w:t>ванного водоснабжения допускается установка водонагревающих устройств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4.4. Помещения для переодевания и умывальные при спортивных и хореографических залах, помещения для занятий технической и естественно-научной направленности, изобразительным искусством,</w:t>
      </w:r>
      <w:r>
        <w:rPr>
          <w:rFonts w:ascii="Georgia" w:hAnsi="Georgia"/>
        </w:rPr>
        <w:t xml:space="preserve"> лаборатории, мастерские, помещения медицинского назначения, помещения для хранения и обработки уборочного инвентаря, туалеты обеспечиваются раковинами с подводкой горячей и холодной воды со смесителями. Предусматривается подводка горячей и холодной воды с</w:t>
      </w:r>
      <w:r>
        <w:rPr>
          <w:rFonts w:ascii="Georgia" w:hAnsi="Georgia"/>
        </w:rPr>
        <w:t>о смесителями к душевым установкам</w:t>
      </w:r>
      <w:r>
        <w:rPr>
          <w:rFonts w:ascii="Georgia" w:hAnsi="Georgia"/>
        </w:rPr>
        <w:t>.</w:t>
      </w:r>
    </w:p>
    <w:p w:rsidR="00000000" w:rsidRDefault="00925598">
      <w:pPr>
        <w:divId w:val="54723064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естественному и искусственному освещени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ю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5.1. Уровни естественного и искусственного освещения в помещениях организации дополнительного образования должны соответствовать гигиеническим требованиям к естест</w:t>
      </w:r>
      <w:r>
        <w:rPr>
          <w:rFonts w:ascii="Georgia" w:hAnsi="Georgia"/>
        </w:rPr>
        <w:t>венному, искусственному и совмещенному освещению жилых и общественных зданий и настоящим санитарным правилам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Без естественного освещения допускается проектировать снарядные, душевые, туалеты при спортивном зале; умывальные; туалеты для персонала; гардеро</w:t>
      </w:r>
      <w:r>
        <w:rPr>
          <w:rFonts w:ascii="Georgia" w:hAnsi="Georgia"/>
        </w:rPr>
        <w:t>бные, костюмерные, кладовые и складские помещения; радиоузлы, кинофотолаборатории, книгохранилища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5.2. В помещениях организации дополнительного образования обеспечиваются нормированные значения коэффициента естественной освещенности (КЕО) в соответствии с</w:t>
      </w:r>
      <w:r>
        <w:rPr>
          <w:rFonts w:ascii="Georgia" w:hAnsi="Georgia"/>
        </w:rPr>
        <w:t xml:space="preserve"> гигиеническими требования к естественному, искусственному и совмещенному освещению жилых и общественных зданий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5.3. Светопроемы помещений для занятий должны быть оборудованы регулируемыми солнцезащитными устройствами типа жалюзи, тканевыми шторами светлы</w:t>
      </w:r>
      <w:r>
        <w:rPr>
          <w:rFonts w:ascii="Georgia" w:hAnsi="Georgia"/>
        </w:rPr>
        <w:t>х тонов. Материал, используемый для жалюзи, должен быть стойким к влаге, моющим и дезинфицирующим растворам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5.4. Направленность светового потока от окон на рабочую поверхность предусматривается левосторонней, в слесарных мастерских - правосторонней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5.5. В помещениях, ориентированных на южные стороны горизонта, рекомендуется применять отделочные материалы и краски, создающие матовую поверхность, неярких тонов - бледно-голубой, бледно-зеленый; в помещениях, ориентированных на северные стороны горизонта</w:t>
      </w:r>
      <w:r>
        <w:rPr>
          <w:rFonts w:ascii="Georgia" w:hAnsi="Georgia"/>
        </w:rPr>
        <w:t xml:space="preserve"> рекомендуются светлые тона - бледно-розовый, бледно-желтый, бежевый. В помещениях для занятий живописью рекомендуется применять отделочные материалы и краски светло-серого или светло-голубого цвета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5.6. В помещениях на рабочих местах при организации обще</w:t>
      </w:r>
      <w:r>
        <w:rPr>
          <w:rFonts w:ascii="Georgia" w:hAnsi="Georgia"/>
        </w:rPr>
        <w:t>го искусственного освещения обеспечиваются уровни освещенности люминесцентными лампами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учебных помещениях для теоретических занятий - 300-500 лк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мастерских по обработке металла, дерева - 300-500 лк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- в швейных мастерских - 400-600 лк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из</w:t>
      </w:r>
      <w:r>
        <w:rPr>
          <w:rFonts w:ascii="Georgia" w:hAnsi="Georgia"/>
        </w:rPr>
        <w:t>остудии, мастерских живописи, рисунка, скульптуры - 300-500 лк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концертных залах - не менее 300 лк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помещении для музыкальных занятий - не менее 300 лк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спортивных залах (на полу) - не менее 200 лк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рекреациях - не менее 150 лк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по</w:t>
      </w:r>
      <w:r>
        <w:rPr>
          <w:rFonts w:ascii="Georgia" w:hAnsi="Georgia"/>
        </w:rPr>
        <w:t>мещениях для занятий юных натуралистов - не менее 300 лк.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искусственного освещения предусматривается использование ламп по спектру цветоизлучения: белый, тепло-белый, естественно-белый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 xml:space="preserve">5.7. Учебные доски, не обладающие собственным свечением, должны </w:t>
      </w:r>
      <w:r>
        <w:rPr>
          <w:rFonts w:ascii="Georgia" w:hAnsi="Georgia"/>
        </w:rPr>
        <w:t>быть обеспечены равномерным искусственным освещением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5.8. В помещениях для технического творчества при выполнении напряженной зрительной работы рекомендуется применять комбинированное освещение в соответствии с гигиеническими требованиями к естественному,</w:t>
      </w:r>
      <w:r>
        <w:rPr>
          <w:rFonts w:ascii="Georgia" w:hAnsi="Georgia"/>
        </w:rPr>
        <w:t xml:space="preserve"> искусственному и совмещенному освещению жилых и общественных зданий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5.9.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</w:t>
      </w:r>
      <w:r>
        <w:rPr>
          <w:rFonts w:ascii="Georgia" w:hAnsi="Georgia"/>
        </w:rPr>
        <w:t>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925598">
      <w:pPr>
        <w:divId w:val="152713989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отоплению, вентиляции и воздушно-тепловому режим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6.1. Здания организаций дополнительного образования оборудуются системами отопления и вентиляции в соответствии с требованиями, предъявляемыми к</w:t>
      </w:r>
      <w:r>
        <w:rPr>
          <w:rFonts w:ascii="Georgia" w:hAnsi="Georgia"/>
        </w:rPr>
        <w:t xml:space="preserve"> отоплению, вентиляции и кондиционированию воздуха в общественных зданиях и сооружениях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Системы отопления, вентиляции и/или кондиционирования воздуха должны обеспечивать нормируемые параметры микроклимата и воздушной среды помещений организаций дополните</w:t>
      </w:r>
      <w:r>
        <w:rPr>
          <w:rFonts w:ascii="Georgia" w:hAnsi="Georgia"/>
        </w:rPr>
        <w:t>льного образования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6.2. В помещениях организации дополнительного образования температура воздуха должна соответствовать следующим параметрам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учебных кабинетах для теоретических занятий, в помещениях для музыкальных занятий, для занятий художественны</w:t>
      </w:r>
      <w:r>
        <w:rPr>
          <w:rFonts w:ascii="Georgia" w:hAnsi="Georgia"/>
        </w:rPr>
        <w:t>м творчеством и естественно-научной направленности, в актовом зале, лекционной аудитории - 20-22°С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вестибюле, гардеробе - 18-22°С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помещениях для занятий хореографией, спортом, техническим творчеством - 17-20°С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- в медицинских кабинетах, разде</w:t>
      </w:r>
      <w:r>
        <w:rPr>
          <w:rFonts w:ascii="Georgia" w:hAnsi="Georgia"/>
        </w:rPr>
        <w:t>вальных при спортивных залах и залах хореографии - 20-22°С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душевых - 24-26°С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контроля температурного режима помещения для занятий оснащаются бытовыми термометрами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6.3. В помещениях организации дополнительного образования относительная влажност</w:t>
      </w:r>
      <w:r>
        <w:rPr>
          <w:rFonts w:ascii="Georgia" w:hAnsi="Georgia"/>
        </w:rPr>
        <w:t>ь должна составлять 40-60%, скорость движения воздуха не более 0,1 м/с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6.4. Ограждающие устройства отопительных приборов должны быть выполнены из материалов, не оказывающих вредного воздействия на человека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6.5. Воздухообмен в основных помещениях организа</w:t>
      </w:r>
      <w:r>
        <w:rPr>
          <w:rFonts w:ascii="Georgia" w:hAnsi="Georgia"/>
        </w:rPr>
        <w:t xml:space="preserve">ции дополнительного образования принимается в соответствии с </w:t>
      </w:r>
      <w:hyperlink r:id="rId23" w:anchor="/document/99/420207400/XA00MD62NP/" w:tgtFrame="_self" w:history="1">
        <w:r>
          <w:rPr>
            <w:rStyle w:val="a4"/>
            <w:rFonts w:ascii="Georgia" w:hAnsi="Georgia"/>
          </w:rPr>
          <w:t>Приложением № 2</w:t>
        </w:r>
      </w:hyperlink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 xml:space="preserve">6.6. Концентрации вредных веществ в воздухе помещений не должны превышать гигиенические </w:t>
      </w:r>
      <w:r>
        <w:rPr>
          <w:rFonts w:ascii="Georgia" w:hAnsi="Georgia"/>
        </w:rPr>
        <w:t>нормативы для атмосферного воздуха населенных мест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6.7. Все помещения для занятий должны ежедневно проветриваться во время перерывов между занятиями, между сменами и в конце дня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сквозное проветривание помещений в присутствии детей и прове</w:t>
      </w:r>
      <w:r>
        <w:rPr>
          <w:rFonts w:ascii="Georgia" w:hAnsi="Georgia"/>
        </w:rPr>
        <w:t>тривание через туалетные комнаты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Площадь фрамуг и форточек, используемых для проветривания, должна быть не менее 1/50 площади пола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6.8. При замене оконных блоков площадь остекления должна быть сохранена или увеличена. Плоскость открытия окон должна обес</w:t>
      </w:r>
      <w:r>
        <w:rPr>
          <w:rFonts w:ascii="Georgia" w:hAnsi="Georgia"/>
        </w:rPr>
        <w:t>печивать режим проветривания, с учетом поступления воздуха через верхнюю часть окна</w:t>
      </w:r>
      <w:r>
        <w:rPr>
          <w:rFonts w:ascii="Georgia" w:hAnsi="Georgia"/>
        </w:rPr>
        <w:t>.</w:t>
      </w:r>
    </w:p>
    <w:p w:rsidR="00000000" w:rsidRDefault="00925598">
      <w:pPr>
        <w:divId w:val="142136799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помещениям для занятий различной направленности и их оборудовани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ю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7.1. Мебель (учебные столы и стулья) должны быть стандартными, комплектными и иметь мар</w:t>
      </w:r>
      <w:r>
        <w:rPr>
          <w:rFonts w:ascii="Georgia" w:hAnsi="Georgia"/>
        </w:rPr>
        <w:t xml:space="preserve">кировку, соответствующую ростовой группе. Не допускается использование стульев с мягкими покрытиями, офисной мебели. Мебель, спортивное и игровое оборудование, инструменты и инвентарь должны соответствовать росто-возрастным особенностям детей. Технические </w:t>
      </w:r>
      <w:r>
        <w:rPr>
          <w:rFonts w:ascii="Georgia" w:hAnsi="Georgia"/>
        </w:rPr>
        <w:t>средства обучения, игрушки и материалы, используемые для детского и технического творчества, должны быть безопасными для здоровья детей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7.2. При мастерских масляной живописи, прикладного искусства и композиции рекомендуется оборудование кладовой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мас</w:t>
      </w:r>
      <w:r>
        <w:rPr>
          <w:rFonts w:ascii="Georgia" w:hAnsi="Georgia"/>
        </w:rPr>
        <w:t>терских скульптуры и керамики выделяются изолированные помещения для обжига, оборудованные местной механической вытяжной вентиляцией, и кладовые для хранения глины и гипса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lastRenderedPageBreak/>
        <w:t>7.3. В помещениях для занятий на музыкальных инструментах и вокалом выполняются шум</w:t>
      </w:r>
      <w:r>
        <w:rPr>
          <w:rFonts w:ascii="Georgia" w:hAnsi="Georgia"/>
        </w:rPr>
        <w:t>оизолирующие мероприятия с использованием шумопоглощающих отделочных материалов, безопасных для здоровья детей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7.4. Помещения для электротехнических и монтажно-сборочных работ оборудуются ученическими столами и стульями или комбинированными верстаками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</w:t>
      </w:r>
      <w:r>
        <w:rPr>
          <w:rFonts w:ascii="Georgia" w:hAnsi="Georgia"/>
        </w:rPr>
        <w:t>5. Мастерские по обработке древесины и металла оборудуются столярными и слесарными верстаками в соответствии с санитарно-эпидемиологическими требованиями к условиям и организации обучения в общеобразовательных организациях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размещения станочного обору</w:t>
      </w:r>
      <w:r>
        <w:rPr>
          <w:rFonts w:ascii="Georgia" w:hAnsi="Georgia"/>
        </w:rPr>
        <w:t>дования (токарного, фрезерного, сверлильного) в технических лабораториях предусматривается не менее 4 м</w:t>
      </w:r>
      <w:r>
        <w:rPr>
          <w:rFonts w:ascii="Georgia" w:hAnsi="Georgia"/>
          <w:noProof/>
        </w:rPr>
        <w:drawing>
          <wp:inline distT="0" distB="0" distL="0" distR="0">
            <wp:extent cx="95250" cy="219075"/>
            <wp:effectExtent l="0" t="0" r="0" b="9525"/>
            <wp:docPr id="8" name="Рисунок 8" descr="https://vip.1obraz.ru/system/content/image/52/1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2607191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на каждую единицу оборудования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7.6. Все оборудование, являющееся источником выделения пыли, химических веществ, избытков тепла</w:t>
      </w:r>
      <w:r>
        <w:rPr>
          <w:rFonts w:ascii="Georgia" w:hAnsi="Georgia"/>
        </w:rPr>
        <w:t xml:space="preserve"> и влаги, а также столы и верстаки, за которыми проводится электропайка, дополнительно к общей системе вентиляции обеспечивается местной системой вытяжной вентиляции. Использование кислот в качестве флюса не допускается. Не допускается использовать свинецс</w:t>
      </w:r>
      <w:r>
        <w:rPr>
          <w:rFonts w:ascii="Georgia" w:hAnsi="Georgia"/>
        </w:rPr>
        <w:t>одержащие припои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7.7. Токарные станки устанавливаются параллельно окнам или под углом 20-30°, фрезерные - параллельно окнам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7.8. Условия проведения занятий техническим творчеством должны соответствовать санитарно-эпидемиологическим требованиям к безопасн</w:t>
      </w:r>
      <w:r>
        <w:rPr>
          <w:rFonts w:ascii="Georgia" w:hAnsi="Georgia"/>
        </w:rPr>
        <w:t>ости условий труда работников, не достигших 18-летнего возраста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7.9. Состав помещений для спортивных занятий определяется направленностью дополнительной общеобразовательной программы по видам спорта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Спортивный инвентарь хранится в помещении снарядной пр</w:t>
      </w:r>
      <w:r>
        <w:rPr>
          <w:rFonts w:ascii="Georgia" w:hAnsi="Georgia"/>
        </w:rPr>
        <w:t>и спортивном зале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7.10. Используемые спортивные маты, ковер, дадянги и другие инвентарь и оборудование должны быть покрыты материалами, легко поддающимися очистке от пыли, влажной уборке и дезинфекции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7.11. Средства, используемые для припудривания рук, х</w:t>
      </w:r>
      <w:r>
        <w:rPr>
          <w:rFonts w:ascii="Georgia" w:hAnsi="Georgia"/>
        </w:rPr>
        <w:t>ранятся в ящиках с плотно закрывающимися крышками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7.12. Условия для занятий в бассейне обеспечиваются в соответствии с гигиеническими требованиями к устройству, эксплуатации плавательных бассейнов и качеству воды</w:t>
      </w:r>
      <w:r>
        <w:rPr>
          <w:rFonts w:ascii="Georgia" w:hAnsi="Georgia"/>
        </w:rPr>
        <w:t>.</w:t>
      </w:r>
    </w:p>
    <w:p w:rsidR="00000000" w:rsidRDefault="00925598">
      <w:pPr>
        <w:divId w:val="26361790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организации образовате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льного процесс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8.1. Организациями дополнительного образования, осуществляющими образовательную деятельность, организуется образовательный процесс в соответствии с дополнительной общеобразовательной программой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lastRenderedPageBreak/>
        <w:t>8.2.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естественно-научной, физкультурно-спортивной, художественной,</w:t>
      </w:r>
      <w:r>
        <w:rPr>
          <w:rFonts w:ascii="Georgia" w:hAnsi="Georgia"/>
        </w:rPr>
        <w:t xml:space="preserve"> туристско-краеведческой, социально-педагогической)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общеобразовательные программы различной направлен</w:t>
      </w:r>
      <w:r>
        <w:rPr>
          <w:rFonts w:ascii="Georgia" w:hAnsi="Georgia"/>
        </w:rPr>
        <w:t xml:space="preserve">ности. Рекомендуемая кратность занятий в неделю и их продолжительность в организациях дополнительного образования приведены в </w:t>
      </w:r>
      <w:hyperlink r:id="rId24" w:anchor="/document/99/420207400/XA00MDO2NS/" w:tgtFrame="_self" w:history="1">
        <w:r>
          <w:rPr>
            <w:rStyle w:val="a4"/>
            <w:rFonts w:ascii="Georgia" w:hAnsi="Georgia"/>
          </w:rPr>
          <w:t>Приложении № 3</w:t>
        </w:r>
      </w:hyperlink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8.3. Занятия в организац</w:t>
      </w:r>
      <w:r>
        <w:rPr>
          <w:rFonts w:ascii="Georgia" w:hAnsi="Georgia"/>
        </w:rPr>
        <w:t>иях дополнительного образования начинаются не ранее 8.00 часов утра и заканчиваются не позднее 20.00 часов. Для обучающихся в возрасте 16-18 лет допускается окончание занятий в 21.00 часов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8.4. В организациях дополнительного образования при наличии двух с</w:t>
      </w:r>
      <w:r>
        <w:rPr>
          <w:rFonts w:ascii="Georgia" w:hAnsi="Georgia"/>
        </w:rPr>
        <w:t>мен занятий организуется не менее 30-минутный перерыв между сменами для уборки и проветривания помещений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8.5. Рекомендуемая продолжительность занятий детей в учебные дни - не более 3-х академических часов в день, в выходные и каникулярные дни - не более 4</w:t>
      </w:r>
      <w:r>
        <w:rPr>
          <w:rFonts w:ascii="Georgia" w:hAnsi="Georgia"/>
        </w:rPr>
        <w:t xml:space="preserve"> академических часов в день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После 30-45 минут теоретических занятий рекомендуется организовывать перерыв длительностью не менее 10 мин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8.6. Объем максимальной аудиторной нагрузки для обучающихся в детских школах искусств по видам искусств и по дополните</w:t>
      </w:r>
      <w:r>
        <w:rPr>
          <w:rFonts w:ascii="Georgia" w:hAnsi="Georgia"/>
        </w:rPr>
        <w:t>льным предпрофессиональным программам в области искусств не должен превышать 14 часов в неделю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Объем максимальной аудиторной нагрузки для обучающихся в детских школах искусств по дополнительным общеразвивающим программам в области искусств не должен прев</w:t>
      </w:r>
      <w:r>
        <w:rPr>
          <w:rFonts w:ascii="Georgia" w:hAnsi="Georgia"/>
        </w:rPr>
        <w:t>ышать 10 часов в неделю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8.7. Занятия с использованием компьютерной техники организуются в соответствии с гигиеническими требованиями к персональным электронно-вычислительным машинам и организации работы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8.8. Продолжительность непрерывного использования н</w:t>
      </w:r>
      <w:r>
        <w:rPr>
          <w:rFonts w:ascii="Georgia" w:hAnsi="Georgia"/>
        </w:rPr>
        <w:t>а занятиях интерактивной доски для детей 7-9 лет составляет не более 20 минут, старше 9 лет - не более 30 минут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8.9. Занятия, направленность которых предусматривает трудовую деятельность, организуются и проводятся в соответствии с санитарно-эпидемиологиче</w:t>
      </w:r>
      <w:r>
        <w:rPr>
          <w:rFonts w:ascii="Georgia" w:hAnsi="Georgia"/>
        </w:rPr>
        <w:t>скими требованиями к безопасности условий труда работников, не достигших 18-летнего возраста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8.10. 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</w:t>
      </w:r>
      <w:r>
        <w:rPr>
          <w:rFonts w:ascii="Georgia" w:hAnsi="Georgia"/>
        </w:rPr>
        <w:t>оказаний к занятию соответствующим видом спорта</w:t>
      </w:r>
      <w:r>
        <w:rPr>
          <w:rFonts w:ascii="Georgia" w:hAnsi="Georgia"/>
        </w:rPr>
        <w:t>.</w:t>
      </w:r>
    </w:p>
    <w:p w:rsidR="00000000" w:rsidRDefault="00925598">
      <w:pPr>
        <w:divId w:val="202424244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организации питания и питьевому режим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lastRenderedPageBreak/>
        <w:t>9.1. При организации питания детей в организации дополнительного образования руководствуются санитарно-эпидемиологическими требованиями к организации п</w:t>
      </w:r>
      <w:r>
        <w:rPr>
          <w:rFonts w:ascii="Georgia" w:hAnsi="Georgia"/>
        </w:rPr>
        <w:t>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9.2. В организациях дополнительного образования для обучающихся организуется питьевой режим с использованием питьевой воды, расфасованной</w:t>
      </w:r>
      <w:r>
        <w:rPr>
          <w:rFonts w:ascii="Georgia" w:hAnsi="Georgia"/>
        </w:rPr>
        <w:t xml:space="preserve"> в емкости, или бутилированной, или кипяченной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3-х часов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использовании установок с дозированным розливо</w:t>
      </w:r>
      <w:r>
        <w:rPr>
          <w:rFonts w:ascii="Georgia" w:hAnsi="Georgia"/>
        </w:rPr>
        <w:t>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дозирующих устройств проводится в соотв</w:t>
      </w:r>
      <w:r>
        <w:rPr>
          <w:rFonts w:ascii="Georgia" w:hAnsi="Georgia"/>
        </w:rPr>
        <w:t>етствии с эксплуатационной документацией (инструкцией) изготовителя</w:t>
      </w:r>
      <w:r>
        <w:rPr>
          <w:rFonts w:ascii="Georgia" w:hAnsi="Georgia"/>
        </w:rPr>
        <w:t>.</w:t>
      </w:r>
    </w:p>
    <w:p w:rsidR="00000000" w:rsidRDefault="00925598">
      <w:pPr>
        <w:divId w:val="15684938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санитарному состоянию и содержанию территории и помещени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10.1. Территория организации дополнительного образования должна содержаться в чистоте. Уборка территории проводит</w:t>
      </w:r>
      <w:r>
        <w:rPr>
          <w:rFonts w:ascii="Georgia" w:hAnsi="Georgia"/>
        </w:rPr>
        <w:t>ся ежедневно. Твердые бытовые отходы и другой мусор убираются в мусоросборники. Очистка мусоросборников проводится специализированными организациями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сжигание мусора на территории организации дополнительного образования и в непосредственной</w:t>
      </w:r>
      <w:r>
        <w:rPr>
          <w:rFonts w:ascii="Georgia" w:hAnsi="Georgia"/>
        </w:rPr>
        <w:t xml:space="preserve"> близости от нее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10.2. Все помещения по окончанию занятий ежедневно убираются влажным способом с применением моющих средств. При наличии двух смен влажная уборка всех помещений проводится и между сменами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Спортивный инвентарь и кожаные маты ежедневно про</w:t>
      </w:r>
      <w:r>
        <w:rPr>
          <w:rFonts w:ascii="Georgia" w:hAnsi="Georgia"/>
        </w:rPr>
        <w:t>тираются влажной ветошью. Ковровые покрытия ежедневно очищаются с использованием пылесоса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Матерчатые чехлы спортивных матов подвергаются стирке не реже одного раза в неделю и по мере их загрязнения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10.3. В местах общего пользования (вестибюле, рекреации</w:t>
      </w:r>
      <w:r>
        <w:rPr>
          <w:rFonts w:ascii="Georgia" w:hAnsi="Georgia"/>
        </w:rPr>
        <w:t>, гардеробных, душевых) влажная уборка проводится после каждой смены учебных занятий с использованием моющих средств, в санитарных узлах и душевых - с применением моющих и дезинфицирующих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Окна снаружи и изнутри моются по мере загрязнения, но не р</w:t>
      </w:r>
      <w:r>
        <w:rPr>
          <w:rFonts w:ascii="Georgia" w:hAnsi="Georgia"/>
        </w:rPr>
        <w:t>еже двух раз в год (весной и осенью)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Чистка светильников общего освещения проводится по мере загрязнения, но не реже двух раз в год; своевременно осуществляется замена неисправных источников света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Вытяжные вентиляционные решетки ежемесячно очищаются от</w:t>
      </w:r>
      <w:r>
        <w:rPr>
          <w:rFonts w:ascii="Georgia" w:hAnsi="Georgia"/>
        </w:rPr>
        <w:t xml:space="preserve"> пыли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Генеральная уборка всех помещений и оборудования проводится один раз в месяц с применением моющих и дезинфицирующих средств. Во время генеральных уборок в спортивных залах ковровое покрытие подвергается влажной обработке. Возможно использование мою</w:t>
      </w:r>
      <w:r>
        <w:rPr>
          <w:rFonts w:ascii="Georgia" w:hAnsi="Georgia"/>
        </w:rPr>
        <w:t>щего пылесоса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10.4. Для уборки помещений используются разрешенные к применению для общественных помещений дезинфицирующие и моющие средства. Дезинфицирующие и моющие средства хранятся в упаковке производителя в местах недоступных для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х</w:t>
      </w:r>
      <w:r>
        <w:rPr>
          <w:rFonts w:ascii="Georgia" w:hAnsi="Georgia"/>
        </w:rPr>
        <w:t>ранение моющих и дезинфицирующих средств в промаркированных емкостях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10.5. Уборочный инвентарь маркируется, в зависимости от назначения помещений и видов уборочных работ, и хранится в помещении для уборочного инвентаря или в специально оборудованном шкафу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окончании уборки весь уборочный инвентарь промывается с использованием моющих средств, ополаскивается проточной водой и просушивается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Уборочный инвентарь для уборки санитарных узлов (ведра, тазы, швабры, ветошь) маркируется красным цветом, использу</w:t>
      </w:r>
      <w:r>
        <w:rPr>
          <w:rFonts w:ascii="Georgia" w:hAnsi="Georgia"/>
        </w:rPr>
        <w:t>ется строго по назначению и хранится отдельно от другого уборочного инвентаря. Использованные квачи и уборочный инвентарь обезвреживаются дезинфицирующими средствами, в соответствии с инструкцией по их применению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10.6. При эксплуатации бассейна в организа</w:t>
      </w:r>
      <w:r>
        <w:rPr>
          <w:rFonts w:ascii="Georgia" w:hAnsi="Georgia"/>
        </w:rPr>
        <w:t>циях дополнительного образования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10.7. Не допускается проведение ремонтных работ в пр</w:t>
      </w:r>
      <w:r>
        <w:rPr>
          <w:rFonts w:ascii="Georgia" w:hAnsi="Georgia"/>
        </w:rPr>
        <w:t>исутствии детей</w:t>
      </w:r>
      <w:r>
        <w:rPr>
          <w:rFonts w:ascii="Georgia" w:hAnsi="Georgia"/>
        </w:rPr>
        <w:t>.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10.8. В помещениях организации дополнительного образования не должно быть насекомых и грызунов. При обнаружении насекомых и грызунов в течение суток организуются и проводятся мероприятия по дезинсекции и дератизации в соответствии с требов</w:t>
      </w:r>
      <w:r>
        <w:rPr>
          <w:rFonts w:ascii="Georgia" w:hAnsi="Georgia"/>
        </w:rPr>
        <w:t>аниями к проведению дезинфекционных и дератизационных мероприятий</w:t>
      </w:r>
      <w:r>
        <w:rPr>
          <w:rFonts w:ascii="Georgia" w:hAnsi="Georgia"/>
        </w:rPr>
        <w:t>.</w:t>
      </w:r>
    </w:p>
    <w:p w:rsidR="00000000" w:rsidRDefault="00925598">
      <w:pPr>
        <w:divId w:val="35241905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соблюдению санитарных прави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11.1. Руководитель организации дополнительного образования является ответственным лицом за организацию и полноту выполнения настоящих санитарны</w:t>
      </w:r>
      <w:r>
        <w:rPr>
          <w:rFonts w:ascii="Georgia" w:hAnsi="Georgia"/>
        </w:rPr>
        <w:t>х правил, в том числе обеспечивает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наличие в организации дополнительного образования настоящих санитарных правил и доведение их содержания до работников организации дополнительного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выполнение требований санитарных правил всеми работника</w:t>
      </w:r>
      <w:r>
        <w:rPr>
          <w:rFonts w:ascii="Georgia" w:hAnsi="Georgia"/>
        </w:rPr>
        <w:t>ми организации дополнительного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необходимые условия для соблюдения санитарных правил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- прием на работу лиц, имеющих допуск по состоянию здоровья, прошедших профессиональную гигиеническую подготовку и аттестацию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наличие медицинских книж</w:t>
      </w:r>
      <w:r>
        <w:rPr>
          <w:rFonts w:ascii="Georgia" w:hAnsi="Georgia"/>
        </w:rPr>
        <w:t>ек на каждого работника организации дополнительного образования и своевременное прохождение ими периодических медицинских обследований, профессиональной гигиенической подготовки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организацию мероприятий по дезинфекции, дезинсекции и дератизации</w:t>
      </w:r>
      <w:r>
        <w:rPr>
          <w:rFonts w:ascii="Georgia" w:hAnsi="Georgia"/>
        </w:rPr>
        <w:t>.</w:t>
      </w:r>
    </w:p>
    <w:p w:rsidR="00000000" w:rsidRDefault="00925598">
      <w:pPr>
        <w:pStyle w:val="align-right"/>
        <w:divId w:val="430055991"/>
        <w:rPr>
          <w:rFonts w:ascii="Georgia" w:hAnsi="Georgia"/>
        </w:rPr>
      </w:pPr>
      <w:r>
        <w:rPr>
          <w:rFonts w:ascii="Georgia" w:hAnsi="Georgia"/>
        </w:rPr>
        <w:t>Приложе</w:t>
      </w:r>
      <w:r>
        <w:rPr>
          <w:rFonts w:ascii="Georgia" w:hAnsi="Georgia"/>
        </w:rPr>
        <w:t>ние № 1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2.4.4.3172-14</w:t>
      </w:r>
      <w:r>
        <w:rPr>
          <w:rFonts w:ascii="Georgia" w:hAnsi="Georgia"/>
        </w:rPr>
        <w:t xml:space="preserve"> </w:t>
      </w:r>
    </w:p>
    <w:p w:rsidR="00000000" w:rsidRDefault="00925598">
      <w:pPr>
        <w:divId w:val="85249984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Рекомендуемые состав и площади помещений в организациях дополнительного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925598">
      <w:pPr>
        <w:pStyle w:val="align-right"/>
        <w:divId w:val="430055991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925598">
      <w:pPr>
        <w:divId w:val="121538929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Рекомендуемые состав и площади помещений для занятий детей техническим творчеством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*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86"/>
        <w:gridCol w:w="2253"/>
      </w:tblGrid>
      <w:tr w:rsidR="00000000">
        <w:trPr>
          <w:divId w:val="363292583"/>
        </w:trPr>
        <w:tc>
          <w:tcPr>
            <w:tcW w:w="7762" w:type="dxa"/>
            <w:vAlign w:val="center"/>
            <w:hideMark/>
          </w:tcPr>
          <w:p w:rsidR="00000000" w:rsidRDefault="0092559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Площадь,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9" name="Рисунок 9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менее на 1 ребенка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I. Группа помещений для детей младшего </w:t>
            </w:r>
            <w:r>
              <w:rPr>
                <w:b/>
                <w:bCs/>
              </w:rPr>
              <w:t xml:space="preserve">школьного возраста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/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Для технического моделирования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4,8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Для работы с природными материалами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6,0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II. Группа помещений мастерских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 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Мастерские по обработке древесины и металла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6,0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III. Группа помещений для конструирования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/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радиоконструирования, робототехники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4,8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Для радиостанции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3,6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VI.* Группа помещений научных обществ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/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физико-техническая и кабинетом для теоретических занятий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7,2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lastRenderedPageBreak/>
              <w:t>Лаборатория химико-техническая и кабинетом для теоретических</w:t>
            </w:r>
            <w:r>
              <w:t xml:space="preserve"> занятий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7,2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астрономии и обсерваторией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4,1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V. Группа помещений для технических видов спорта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/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авиационного и ракетного моделирования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4,8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автомоделирования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3,6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судомоделирования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4,8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картинга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15,0 </w:t>
            </w:r>
          </w:p>
        </w:tc>
      </w:tr>
      <w:tr w:rsidR="00000000">
        <w:trPr>
          <w:divId w:val="363292583"/>
        </w:trPr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Помещение кинофотостудии с лаборантской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6,0 </w:t>
            </w:r>
          </w:p>
        </w:tc>
      </w:tr>
    </w:tbl>
    <w:p w:rsidR="00000000" w:rsidRDefault="00925598">
      <w:pPr>
        <w:divId w:val="947350573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Нумерация соответствует оригиналу. </w:t>
      </w:r>
    </w:p>
    <w:p w:rsidR="00000000" w:rsidRDefault="00925598">
      <w:pPr>
        <w:divId w:val="4300559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Примечание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</w:p>
    <w:p w:rsidR="00000000" w:rsidRDefault="00925598">
      <w:pPr>
        <w:divId w:val="435290590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При основных помещениях рекомендуется оборудование помещений лаборантских.</w:t>
      </w:r>
    </w:p>
    <w:p w:rsidR="00000000" w:rsidRDefault="00925598">
      <w:pPr>
        <w:pStyle w:val="align-right"/>
        <w:divId w:val="430055991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925598">
      <w:pPr>
        <w:divId w:val="49010293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Рекомендуемый состав и площади основны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 помещений для занятий естественно-научной направленности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*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919"/>
        <w:gridCol w:w="2420"/>
      </w:tblGrid>
      <w:tr w:rsidR="00000000">
        <w:trPr>
          <w:divId w:val="1642928094"/>
        </w:trPr>
        <w:tc>
          <w:tcPr>
            <w:tcW w:w="7577" w:type="dxa"/>
            <w:vAlign w:val="center"/>
            <w:hideMark/>
          </w:tcPr>
          <w:p w:rsidR="00000000" w:rsidRDefault="0092559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4292809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Площади (не менее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0" name="Рисунок 10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на 1 ребенка </w:t>
            </w:r>
          </w:p>
        </w:tc>
      </w:tr>
      <w:tr w:rsidR="00000000">
        <w:trPr>
          <w:divId w:val="164292809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ботаники и растениеводства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3,6 </w:t>
            </w:r>
          </w:p>
        </w:tc>
      </w:tr>
      <w:tr w:rsidR="00000000">
        <w:trPr>
          <w:divId w:val="164292809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зоологии и животноводства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3,6 </w:t>
            </w:r>
          </w:p>
        </w:tc>
      </w:tr>
      <w:tr w:rsidR="00000000">
        <w:trPr>
          <w:divId w:val="164292809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Лаборатория эксперим</w:t>
            </w:r>
            <w:r>
              <w:t xml:space="preserve">ентальной биологии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3,6 </w:t>
            </w:r>
          </w:p>
        </w:tc>
      </w:tr>
      <w:tr w:rsidR="00000000">
        <w:trPr>
          <w:divId w:val="164292809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Лаборатория агроэкологии и зоотехники**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4,8 </w:t>
            </w:r>
          </w:p>
        </w:tc>
      </w:tr>
      <w:tr w:rsidR="00000000">
        <w:trPr>
          <w:divId w:val="164292809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lastRenderedPageBreak/>
              <w:t xml:space="preserve">Лаборатория охраны и наблюдения природы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3,6 </w:t>
            </w:r>
          </w:p>
        </w:tc>
      </w:tr>
      <w:tr w:rsidR="00000000">
        <w:trPr>
          <w:divId w:val="164292809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Лаборатория юных любителей природы с уголком живой природы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3,6 </w:t>
            </w:r>
          </w:p>
        </w:tc>
      </w:tr>
    </w:tbl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Примечание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 При основных помещениях рекомендуется оборудование помещений лаборантских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** Предусматриваются учебно-опытные участки, мини-ферма</w:t>
      </w:r>
      <w:r>
        <w:rPr>
          <w:rFonts w:ascii="Georgia" w:hAnsi="Georgia"/>
        </w:rPr>
        <w:t>.</w:t>
      </w:r>
    </w:p>
    <w:p w:rsidR="00000000" w:rsidRDefault="00925598">
      <w:pPr>
        <w:pStyle w:val="align-right"/>
        <w:divId w:val="430055991"/>
        <w:rPr>
          <w:rFonts w:ascii="Georgia" w:hAnsi="Georgia"/>
        </w:rPr>
      </w:pPr>
      <w:r>
        <w:rPr>
          <w:rFonts w:ascii="Georgia" w:hAnsi="Georgia"/>
        </w:rPr>
        <w:t>Таблица 3</w:t>
      </w:r>
      <w:r>
        <w:rPr>
          <w:rFonts w:ascii="Georgia" w:hAnsi="Georgia"/>
        </w:rPr>
        <w:t xml:space="preserve"> </w:t>
      </w:r>
    </w:p>
    <w:p w:rsidR="00000000" w:rsidRDefault="00925598">
      <w:pPr>
        <w:divId w:val="189912081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Рекомендуемые состав и площади основных помещений для занятий художественным творчеством, хореографией, спорто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м, музыкальных занятий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*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890"/>
        <w:gridCol w:w="2449"/>
      </w:tblGrid>
      <w:tr w:rsidR="00000000">
        <w:trPr>
          <w:divId w:val="1288318654"/>
        </w:trPr>
        <w:tc>
          <w:tcPr>
            <w:tcW w:w="7577" w:type="dxa"/>
            <w:vAlign w:val="center"/>
            <w:hideMark/>
          </w:tcPr>
          <w:p w:rsidR="00000000" w:rsidRDefault="0092559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Площади (не менее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1" name="Рисунок 11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на 1 ребенка </w:t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Мастерские масляной живописи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4,8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2" name="Рисунок 12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Мастерские акварельной живописи и рисунка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4,0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3" name="Рисунок 13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Мастерские скульптуры и керамики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3,6 </w:t>
            </w:r>
            <w:r>
              <w:t>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4" name="Рисунок 14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Мастерские прикладного искусства и композиции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4,5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5" name="Рисунок 15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Кабинет истории искусств, теоретических занятий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2,0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6" name="Рисунок 16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Зал для занятий хореографией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3,0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7" name="Рисунок 17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Спортивный зал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4,0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8" name="Рисунок 18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Кабинет для индивидуальных музыкальных занятий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12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19" name="Рисунок 19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Зал для занятий хора и оркестра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2,0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20" name="Рисунок 20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88318654"/>
        </w:trPr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lastRenderedPageBreak/>
              <w:t xml:space="preserve">Концертный зал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0,65 м</w:t>
            </w:r>
            <w:r>
              <w:rPr>
                <w:noProof/>
              </w:rPr>
              <w:drawing>
                <wp:inline distT="0" distB="0" distL="0" distR="0">
                  <wp:extent cx="95250" cy="219075"/>
                  <wp:effectExtent l="0" t="0" r="0" b="9525"/>
                  <wp:docPr id="21" name="Рисунок 21" descr="https://vip.1obraz.ru/system/content/image/52/1/26071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vip.1obraz.ru/system/content/image/52/1/26071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1 посадочное место </w:t>
            </w:r>
          </w:p>
        </w:tc>
      </w:tr>
    </w:tbl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t>Примечание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 При основных помещениях рекомендуется оборудование кладовой</w:t>
      </w:r>
      <w:r>
        <w:rPr>
          <w:rFonts w:ascii="Georgia" w:hAnsi="Georgia"/>
        </w:rPr>
        <w:t>.</w:t>
      </w:r>
    </w:p>
    <w:p w:rsidR="00000000" w:rsidRDefault="00925598">
      <w:pPr>
        <w:pStyle w:val="align-right"/>
        <w:divId w:val="430055991"/>
        <w:rPr>
          <w:rFonts w:ascii="Georgia" w:hAnsi="Georgia"/>
        </w:rPr>
      </w:pPr>
      <w:r>
        <w:rPr>
          <w:rFonts w:ascii="Georgia" w:hAnsi="Georgia"/>
        </w:rPr>
        <w:t>Приложение № 2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2.4.4.3172-14</w:t>
      </w:r>
      <w:r>
        <w:rPr>
          <w:rFonts w:ascii="Georgia" w:hAnsi="Georgia"/>
        </w:rPr>
        <w:t xml:space="preserve"> </w:t>
      </w:r>
    </w:p>
    <w:p w:rsidR="00000000" w:rsidRDefault="00925598">
      <w:pPr>
        <w:divId w:val="31926047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Воздухообмен в основных по</w:t>
      </w:r>
      <w:r>
        <w:rPr>
          <w:rStyle w:val="docsupplement-name"/>
          <w:rFonts w:ascii="Georgia" w:eastAsia="Times New Roman" w:hAnsi="Georgia"/>
        </w:rPr>
        <w:t>мещениях организаций дополнительного образовани</w:t>
      </w:r>
      <w:r>
        <w:rPr>
          <w:rStyle w:val="docsupplement-name"/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192"/>
        <w:gridCol w:w="2504"/>
        <w:gridCol w:w="2643"/>
      </w:tblGrid>
      <w:tr w:rsidR="00000000">
        <w:trPr>
          <w:divId w:val="1370489673"/>
        </w:trPr>
        <w:tc>
          <w:tcPr>
            <w:tcW w:w="5174" w:type="dxa"/>
            <w:vAlign w:val="center"/>
            <w:hideMark/>
          </w:tcPr>
          <w:p w:rsidR="00000000" w:rsidRDefault="00925598">
            <w:pPr>
              <w:rPr>
                <w:rFonts w:ascii="Georgia" w:eastAsia="Times New Roman" w:hAnsi="Georgia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70489673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Помещения (деятельность)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Количество необходимого воздуха на одного учащегося (м</w:t>
            </w:r>
            <w:r>
              <w:rPr>
                <w:noProof/>
              </w:rPr>
              <w:drawing>
                <wp:inline distT="0" distB="0" distL="0" distR="0">
                  <wp:extent cx="104775" cy="219075"/>
                  <wp:effectExtent l="0" t="0" r="9525" b="9525"/>
                  <wp:docPr id="22" name="Рисунок 22" descr="https://vip.1obraz.ru/system/content/image/52/1/57632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vip.1obraz.ru/system/content/image/52/1/57632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/ч)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Примечание </w:t>
            </w:r>
          </w:p>
        </w:tc>
      </w:tr>
      <w:tr w:rsidR="00000000">
        <w:trPr>
          <w:divId w:val="1370489673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Помещения для учебных и кружковых занятий (деятельность не связана с повышенной двигательной активностью, выделе</w:t>
            </w:r>
            <w:r>
              <w:t>нием вредных химических веществ, пыли)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не менее 20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/>
        </w:tc>
      </w:tr>
      <w:tr w:rsidR="00000000">
        <w:trPr>
          <w:divId w:val="1370489673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Мастерские по обработке металла, дерева, с крупным станочным оборудованием, кружки технического моделирования, кинофотолаборатория (деятельность связана с выделением пыли или вредных химических веществ)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не менее 20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Необходимо предусмотреть местную вытяжную вентиляцию (со встроенными отсосами, вытяжными шкафами и зонтами) от источника загрязнения </w:t>
            </w:r>
          </w:p>
        </w:tc>
      </w:tr>
      <w:tr w:rsidR="00000000">
        <w:trPr>
          <w:divId w:val="1370489673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Залы спортивные, для занятий бальными танцами, хореографией; бассейны, (деятельность связана с повышенной д</w:t>
            </w:r>
            <w:r>
              <w:t>вигательной активностью)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не менее 80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/>
        </w:tc>
      </w:tr>
      <w:tr w:rsidR="00000000">
        <w:trPr>
          <w:divId w:val="1370489673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Актовый зал, лекционная аудитория, помещения для кружков, хора, музыкальных занятий, библиотеки (читальные залы, абонемент)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не менее 20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/>
        </w:tc>
      </w:tr>
    </w:tbl>
    <w:p w:rsidR="00000000" w:rsidRDefault="00925598">
      <w:pPr>
        <w:pStyle w:val="align-right"/>
        <w:divId w:val="430055991"/>
        <w:rPr>
          <w:rFonts w:ascii="Georgia" w:hAnsi="Georgia"/>
        </w:rPr>
      </w:pPr>
      <w:r>
        <w:rPr>
          <w:rFonts w:ascii="Georgia" w:hAnsi="Georgia"/>
        </w:rPr>
        <w:t>Приложение № 3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2.4.4.3172-14</w:t>
      </w:r>
      <w:r>
        <w:rPr>
          <w:rFonts w:ascii="Georgia" w:hAnsi="Georgia"/>
        </w:rPr>
        <w:t xml:space="preserve"> </w:t>
      </w:r>
    </w:p>
    <w:p w:rsidR="00000000" w:rsidRDefault="00925598">
      <w:pPr>
        <w:divId w:val="71554170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 3. </w:t>
      </w:r>
      <w:r>
        <w:rPr>
          <w:rStyle w:val="docsupplement-name"/>
          <w:rFonts w:ascii="Georgia" w:eastAsia="Times New Roman" w:hAnsi="Georgia"/>
        </w:rPr>
        <w:t>Рекомендуемый режим занятий детей в организациях дополнительного образовани</w:t>
      </w:r>
      <w:r>
        <w:rPr>
          <w:rStyle w:val="docsupplement-name"/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2"/>
        <w:gridCol w:w="3077"/>
        <w:gridCol w:w="1421"/>
        <w:gridCol w:w="4139"/>
      </w:tblGrid>
      <w:tr w:rsidR="00000000">
        <w:trPr>
          <w:divId w:val="1052537088"/>
        </w:trPr>
        <w:tc>
          <w:tcPr>
            <w:tcW w:w="739" w:type="dxa"/>
            <w:vAlign w:val="center"/>
            <w:hideMark/>
          </w:tcPr>
          <w:p w:rsidR="00000000" w:rsidRDefault="00925598">
            <w:pPr>
              <w:rPr>
                <w:rFonts w:ascii="Georgia" w:eastAsia="Times New Roman" w:hAnsi="Georgia"/>
              </w:rPr>
            </w:pPr>
          </w:p>
        </w:tc>
        <w:tc>
          <w:tcPr>
            <w:tcW w:w="3511" w:type="dxa"/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NN п/п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Направленность объединения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Число занятий в неделю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Число и продолжительность занятий в день 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Техническая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 по 45 мин.;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1.1.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Объединения с использованием компьютерной техники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1-3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 по 30 мин. для детей в возрасте до 10 лет;</w:t>
            </w:r>
            <w:r>
              <w:br/>
            </w:r>
            <w:r>
              <w:t>2 по 45 мин. для остальных обучающихся;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Художественная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2-3 по 45 мин.;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2.1.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Объединения изобразительного и декоративно-прикладного искусства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</w:t>
            </w:r>
            <w:r>
              <w:t xml:space="preserve">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2-4 по 45 мин.;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2.2.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Музыкальные и вокальные объединения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2-3 по 45 мин. (групповые занятия);</w:t>
            </w:r>
            <w:r>
              <w:br/>
            </w:r>
            <w:r>
              <w:t>30-45 мин. (индивидуальные занятия);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2.3.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Хоровые объединения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2-4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2-3 по 45 мин.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2.4.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Оркестровые объединения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30-45 мин. (индивидуальные занятия);</w:t>
            </w:r>
            <w:r>
              <w:br/>
            </w:r>
            <w:r>
              <w:t>репетиция до 4-х часов с внутренним перерывом 20-25 мин.;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2.5.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Хореографические объединения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2-4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 по 30 мин. для детей в возрасте до 8 лет;</w:t>
            </w:r>
            <w:r>
              <w:br/>
            </w:r>
            <w:r>
              <w:t>2 по 45 мин. - для остальных обучающихся;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Туристско-краеведческая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2-4;</w:t>
            </w:r>
            <w:r>
              <w:t xml:space="preserve"> </w:t>
            </w:r>
            <w:r>
              <w:br/>
            </w:r>
            <w:r>
              <w:t xml:space="preserve">1-2 похода или занятия на местности в месяц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2-4 по 45 мин.;</w:t>
            </w:r>
            <w:r>
              <w:br/>
            </w:r>
            <w:r>
              <w:t>занятия на местности или поход - до 8 часов;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Естественно-научная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1-3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2-3 по 45 мин.;</w:t>
            </w:r>
            <w:r>
              <w:br/>
            </w:r>
            <w:r>
              <w:t>занятия на местности до 8 час;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5.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Физкультурно-спортивная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/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5.1.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Занятия по дополнительным общеразвивающим программам в области физической культуры и спорта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1 до 45 мин. для детей в возрасте до 8 лет;</w:t>
            </w:r>
            <w:r>
              <w:br/>
            </w:r>
            <w:r>
              <w:t>2 по 45 мин. - для остальных обучающихся;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5.2.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1 до 45 мин. для детей в возрасте до 8 лет;</w:t>
            </w:r>
            <w:r>
              <w:br/>
            </w:r>
            <w:r>
              <w:t>2 по 45 мин. - для остальных обучающихся;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5.3.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Спортивно-оздоровительные группы в командно-игровых видах спорта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2 </w:t>
            </w:r>
            <w:r>
              <w:t>по 45 мин.;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5.4.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Спортивно-оздоровительные группы в технических видах спорта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 по 45 мин.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rPr>
                <w:b/>
                <w:bCs/>
              </w:rPr>
              <w:t xml:space="preserve">6.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Культурологическая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1-2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1-2 по 45 мин.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6.1.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Тележурналистика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2-3 по 45 мин.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rPr>
                <w:b/>
                <w:bCs/>
              </w:rPr>
              <w:t xml:space="preserve">7.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Военно-патриотическая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2-4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1-3 по 45 мин.;</w:t>
            </w:r>
            <w:r>
              <w:br/>
            </w:r>
            <w:r>
              <w:t xml:space="preserve">занятия на местности - до 8 часов 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rPr>
                <w:b/>
                <w:bCs/>
              </w:rPr>
              <w:t xml:space="preserve">8.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rPr>
                <w:b/>
                <w:bCs/>
              </w:rPr>
              <w:t xml:space="preserve">Социально-педагогическая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1-2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1-3 по 45 мин. 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8.1.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 xml:space="preserve">Предшкольное развитие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2-3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1-4 по 30 мин.</w:t>
            </w:r>
          </w:p>
        </w:tc>
      </w:tr>
      <w:tr w:rsidR="00000000">
        <w:trPr>
          <w:divId w:val="105253708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>8.2.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Дети с оппозиционно вызывающим расстройством (ОВР)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align-center"/>
            </w:pPr>
            <w:r>
              <w:t xml:space="preserve">2-4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925598">
            <w:pPr>
              <w:pStyle w:val="formattext"/>
            </w:pPr>
            <w:r>
              <w:t>1-2 по 45 мин.</w:t>
            </w:r>
          </w:p>
        </w:tc>
      </w:tr>
    </w:tbl>
    <w:p w:rsidR="00000000" w:rsidRDefault="00925598">
      <w:pPr>
        <w:spacing w:after="223"/>
        <w:jc w:val="both"/>
        <w:divId w:val="430055991"/>
        <w:rPr>
          <w:rFonts w:ascii="Georgia" w:hAnsi="Georgia"/>
        </w:rPr>
      </w:pPr>
      <w:r>
        <w:rPr>
          <w:rFonts w:ascii="Georgia" w:hAnsi="Georgia"/>
        </w:rPr>
        <w:br/>
      </w:r>
    </w:p>
    <w:p w:rsidR="00000000" w:rsidRDefault="00925598">
      <w:pPr>
        <w:divId w:val="17433278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5598"/>
    <w:rsid w:val="0092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993F4-3662-4FE8-9DF9-E923C3CB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447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99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720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530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37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588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901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4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80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36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064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989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799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790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244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38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905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29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35057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59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293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12081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88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image" Target="https://vip.1obraz.ru/system/content/image/52/1/2607191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s://vip.1obraz.ru/system/content/image/52/1/576323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image" Target="https://vip.1obraz.ru/system/content/image/52/1/574142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4520</Words>
  <Characters>35104</Characters>
  <Application>Microsoft Office Word</Application>
  <DocSecurity>0</DocSecurity>
  <Lines>292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2019-07-09T16:16:00Z</dcterms:created>
  <dcterms:modified xsi:type="dcterms:W3CDTF">2019-07-09T16:16:00Z</dcterms:modified>
</cp:coreProperties>
</file>