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9F" w:rsidRPr="004840C7" w:rsidRDefault="009E7C9F" w:rsidP="009E7C9F">
      <w:pPr>
        <w:pStyle w:val="a3"/>
        <w:jc w:val="center"/>
        <w:rPr>
          <w:rFonts w:ascii="Georgia" w:hAnsi="Georgia"/>
          <w:b/>
          <w:bCs/>
          <w:i/>
          <w:color w:val="4F81BD"/>
          <w:szCs w:val="28"/>
        </w:rPr>
      </w:pPr>
      <w:r w:rsidRPr="007438D0">
        <w:rPr>
          <w:rFonts w:ascii="Georgia" w:hAnsi="Georgia"/>
          <w:b/>
          <w:bCs/>
          <w:i/>
          <w:color w:val="4F81BD"/>
          <w:szCs w:val="28"/>
          <w:highlight w:val="yellow"/>
        </w:rPr>
        <w:t>В Госдуме рассмотрят проекты о повышении зарплат педагогам</w:t>
      </w:r>
    </w:p>
    <w:p w:rsidR="009E7C9F" w:rsidRPr="008B3739" w:rsidRDefault="009E7C9F" w:rsidP="009E7C9F">
      <w:pPr>
        <w:pStyle w:val="a3"/>
        <w:rPr>
          <w:rFonts w:ascii="Georgia" w:hAnsi="Georgia"/>
          <w:bCs/>
          <w:sz w:val="24"/>
        </w:rPr>
      </w:pPr>
    </w:p>
    <w:p w:rsidR="009E7C9F" w:rsidRPr="007D712B" w:rsidRDefault="009E7C9F" w:rsidP="009E7C9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С принятием предлагаемых изменений учительские зарплаты должны вырасти, а различия в оплате труда педагогов в разных регионах —</w:t>
      </w:r>
      <w:r>
        <w:rPr>
          <w:rFonts w:ascii="Georgia" w:hAnsi="Georgia"/>
          <w:bCs/>
          <w:sz w:val="24"/>
        </w:rPr>
        <w:t xml:space="preserve"> сократиться, полагают депутаты</w:t>
      </w:r>
    </w:p>
    <w:p w:rsidR="009E7C9F" w:rsidRPr="007D712B" w:rsidRDefault="009E7C9F" w:rsidP="009E7C9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Комитет Госдумы по образованию и науке в весеннюю сессию планирует рассмотреть два законопроекта, которые предусматривают повышение зарплаты педагогам. Об этом сообщила зампредседателя Комитета Госдумы по образованию и науке Лариса</w:t>
      </w:r>
      <w:r>
        <w:rPr>
          <w:rFonts w:ascii="Georgia" w:hAnsi="Georgia"/>
          <w:bCs/>
          <w:sz w:val="24"/>
        </w:rPr>
        <w:t xml:space="preserve"> Тутова «Парламентской газете».</w:t>
      </w:r>
    </w:p>
    <w:p w:rsidR="009E7C9F" w:rsidRPr="007D712B" w:rsidRDefault="009E7C9F" w:rsidP="009E7C9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Президент Владимир Путин в ходе ежегодной большой пресс-конференции отмечал, что надо пересмотреть вопрос с заработной платой различных категорий, в частности преподавателей, а ситуация, когда учитель зарабатывает как уборщица, является недопустимой, сообщали РИА «Новости» 17 декабря. Это, по мнению главы государства, обусловлено ранее принятым решением о том, что МРОТ не может быт</w:t>
      </w:r>
      <w:r>
        <w:rPr>
          <w:rFonts w:ascii="Georgia" w:hAnsi="Georgia"/>
          <w:bCs/>
          <w:sz w:val="24"/>
        </w:rPr>
        <w:t>ь меньше прожиточного минимума.</w:t>
      </w:r>
    </w:p>
    <w:p w:rsidR="009E7C9F" w:rsidRPr="007D712B" w:rsidRDefault="009E7C9F" w:rsidP="009E7C9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Оба законопроекта, по словам депутата Ларисы Тутовой, как раз исходят из того, о чем говорит президент: заработную плату педагогам необходимо повышать, если мы хотим нивелировать</w:t>
      </w:r>
      <w:r>
        <w:rPr>
          <w:rFonts w:ascii="Georgia" w:hAnsi="Georgia"/>
          <w:bCs/>
          <w:sz w:val="24"/>
        </w:rPr>
        <w:t xml:space="preserve"> в образовании кадровый кризис.</w:t>
      </w:r>
    </w:p>
    <w:p w:rsidR="009E7C9F" w:rsidRPr="007D712B" w:rsidRDefault="009E7C9F" w:rsidP="009E7C9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Министерство просвещения, Общероссийский Профсоюз образования и другие профильные ведомства сейчас обсуждают новую систему оплаты труда педагогов, сообщила она. Политик отметила, что учителя надеются: их ставки и оклады подрастут, и более того — наконец-то будут рассчитываться по единым федеральным требованиям. Тутова пояснила, что согласно инициативам, гарантированная часть зарплаты учителя за норму учебной нагрузки должна составлять не ниже 70% от средней по региону, а минимальные размеры ставок и окладов работников в виде базовых должны получить ст</w:t>
      </w:r>
      <w:r>
        <w:rPr>
          <w:rFonts w:ascii="Georgia" w:hAnsi="Georgia"/>
          <w:bCs/>
          <w:sz w:val="24"/>
        </w:rPr>
        <w:t>атус федеральных гарантий.</w:t>
      </w:r>
    </w:p>
    <w:p w:rsidR="009E7C9F" w:rsidRDefault="009E7C9F" w:rsidP="009E7C9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Для того чтобы базовые ставки и оклады только учителей превысили уровень МРОТ, понадобится дополнительно 200 миллиардов рублей, привела данные Тутова. По её словам, на реализацию этого масштабного социального проекта — введения новой системы оплаты труда в сфере образования — потребуются значительно большие бюджетные ассигнования, но решать эту задачу необходимо.</w:t>
      </w:r>
    </w:p>
    <w:p w:rsidR="009E7C9F" w:rsidRDefault="009E7C9F" w:rsidP="009E7C9F">
      <w:pPr>
        <w:pStyle w:val="a3"/>
        <w:ind w:firstLine="426"/>
        <w:rPr>
          <w:rFonts w:eastAsia="Times New Roman"/>
          <w:sz w:val="24"/>
          <w:lang w:eastAsia="ru-RU"/>
        </w:rPr>
      </w:pPr>
      <w:r w:rsidRPr="003A24C9">
        <w:rPr>
          <w:rFonts w:ascii="Georgia" w:hAnsi="Georgia"/>
          <w:bCs/>
          <w:sz w:val="22"/>
          <w:szCs w:val="22"/>
        </w:rPr>
        <w:t>Подробнее</w:t>
      </w:r>
      <w:r>
        <w:rPr>
          <w:rFonts w:ascii="Georgia" w:hAnsi="Georgia"/>
          <w:bCs/>
          <w:sz w:val="22"/>
          <w:szCs w:val="22"/>
        </w:rPr>
        <w:t>:</w:t>
      </w:r>
      <w:r w:rsidRPr="0018142D">
        <w:rPr>
          <w:rFonts w:eastAsia="Times New Roman"/>
          <w:sz w:val="24"/>
          <w:lang w:eastAsia="ru-RU"/>
        </w:rPr>
        <w:t xml:space="preserve"> </w:t>
      </w:r>
      <w:hyperlink r:id="rId4" w:history="1">
        <w:r w:rsidRPr="000F14CC">
          <w:rPr>
            <w:rStyle w:val="a4"/>
            <w:rFonts w:eastAsia="Times New Roman"/>
            <w:sz w:val="24"/>
            <w:lang w:eastAsia="ru-RU"/>
          </w:rPr>
          <w:t>http://kkoop.ru/v-gosdume-rassmotryat-proekty-o-povyshenii-zarplat-pedagogam/</w:t>
        </w:r>
      </w:hyperlink>
      <w:r>
        <w:rPr>
          <w:rFonts w:eastAsia="Times New Roman"/>
          <w:sz w:val="24"/>
          <w:lang w:eastAsia="ru-RU"/>
        </w:rPr>
        <w:t xml:space="preserve">      </w:t>
      </w:r>
    </w:p>
    <w:p w:rsidR="00CA2AE7" w:rsidRDefault="00CA2AE7"/>
    <w:p w:rsidR="009E7C9F" w:rsidRDefault="009E7C9F"/>
    <w:sectPr w:rsidR="009E7C9F" w:rsidSect="00C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7C9F"/>
    <w:rsid w:val="009E7C9F"/>
    <w:rsid w:val="00CA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C9F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uiPriority w:val="99"/>
    <w:unhideWhenUsed/>
    <w:rsid w:val="009E7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koop.ru/v-gosdume-rassmotryat-proekty-o-povyshenii-zarplat-pedagog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2021-01-21T11:54:00Z</dcterms:created>
  <dcterms:modified xsi:type="dcterms:W3CDTF">2021-01-21T11:54:00Z</dcterms:modified>
</cp:coreProperties>
</file>