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0B" w:rsidRPr="0040490B" w:rsidRDefault="0040490B" w:rsidP="0040490B">
      <w:pPr>
        <w:shd w:val="clear" w:color="auto" w:fill="FFFFFF"/>
        <w:jc w:val="right"/>
        <w:rPr>
          <w:rFonts w:eastAsia="Times New Roman"/>
          <w:bCs/>
          <w:spacing w:val="-4"/>
          <w:sz w:val="28"/>
          <w:szCs w:val="28"/>
        </w:rPr>
      </w:pPr>
      <w:r w:rsidRPr="0040490B">
        <w:rPr>
          <w:rFonts w:eastAsia="Times New Roman"/>
          <w:bCs/>
          <w:spacing w:val="-4"/>
          <w:sz w:val="28"/>
          <w:szCs w:val="28"/>
        </w:rPr>
        <w:t xml:space="preserve">Приложение № 2 </w:t>
      </w:r>
    </w:p>
    <w:p w:rsidR="0040490B" w:rsidRDefault="0040490B" w:rsidP="0040490B">
      <w:pPr>
        <w:shd w:val="clear" w:color="auto" w:fill="FFFFFF"/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:rsidR="00674DE0" w:rsidRPr="0040490B" w:rsidRDefault="000B5D39" w:rsidP="0040490B">
      <w:pPr>
        <w:shd w:val="clear" w:color="auto" w:fill="FFFFFF"/>
        <w:jc w:val="center"/>
        <w:rPr>
          <w:sz w:val="28"/>
          <w:szCs w:val="28"/>
        </w:rPr>
      </w:pPr>
      <w:r w:rsidRPr="0040490B">
        <w:rPr>
          <w:rFonts w:eastAsia="Times New Roman"/>
          <w:b/>
          <w:bCs/>
          <w:spacing w:val="-4"/>
          <w:sz w:val="28"/>
          <w:szCs w:val="28"/>
        </w:rPr>
        <w:t>Перечень нормативных правовых актов, принятых в 2021 г.</w:t>
      </w:r>
    </w:p>
    <w:p w:rsidR="00674DE0" w:rsidRPr="0040490B" w:rsidRDefault="00674DE0">
      <w:pPr>
        <w:spacing w:after="202" w:line="1" w:lineRule="exact"/>
        <w:rPr>
          <w:sz w:val="28"/>
          <w:szCs w:val="28"/>
        </w:rPr>
      </w:pPr>
    </w:p>
    <w:p w:rsidR="006539B8" w:rsidRPr="00E2102C" w:rsidRDefault="006539B8" w:rsidP="006539B8">
      <w:pPr>
        <w:pStyle w:val="a7"/>
        <w:jc w:val="both"/>
        <w:rPr>
          <w:rFonts w:ascii="Times New Roman" w:eastAsia="Times New Roman" w:hAnsi="Times New Roman" w:cs="Times New Roman"/>
        </w:rPr>
      </w:pPr>
      <w:r w:rsidRPr="00A21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774" w:type="dxa"/>
        <w:tblInd w:w="-7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1"/>
        <w:gridCol w:w="5733"/>
      </w:tblGrid>
      <w:tr w:rsidR="006539B8" w:rsidRPr="006539B8" w:rsidTr="000D7742">
        <w:tc>
          <w:tcPr>
            <w:tcW w:w="504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spacing w:line="380" w:lineRule="atLeast"/>
              <w:jc w:val="center"/>
              <w:rPr>
                <w:rFonts w:eastAsia="Times New Roman"/>
                <w:color w:val="1E1E1E"/>
                <w:sz w:val="26"/>
                <w:szCs w:val="26"/>
              </w:rPr>
            </w:pPr>
            <w:r w:rsidRPr="006539B8">
              <w:rPr>
                <w:rFonts w:eastAsia="Times New Roman"/>
                <w:b/>
                <w:bCs/>
                <w:color w:val="1E1E1E"/>
                <w:sz w:val="26"/>
                <w:szCs w:val="26"/>
              </w:rPr>
              <w:t>СУТЬ ИЗМЕНЕНИЯ, НОВШЕСТВА</w:t>
            </w:r>
          </w:p>
        </w:tc>
        <w:tc>
          <w:tcPr>
            <w:tcW w:w="573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spacing w:line="380" w:lineRule="atLeast"/>
              <w:jc w:val="center"/>
              <w:rPr>
                <w:rFonts w:eastAsia="Times New Roman"/>
                <w:color w:val="1E1E1E"/>
                <w:sz w:val="26"/>
                <w:szCs w:val="26"/>
              </w:rPr>
            </w:pPr>
            <w:r w:rsidRPr="006539B8">
              <w:rPr>
                <w:rFonts w:eastAsia="Times New Roman"/>
                <w:b/>
                <w:bCs/>
                <w:color w:val="1E1E1E"/>
                <w:sz w:val="26"/>
                <w:szCs w:val="26"/>
              </w:rPr>
              <w:t>ПОЯСНЕНИЕ</w:t>
            </w:r>
          </w:p>
        </w:tc>
      </w:tr>
      <w:tr w:rsidR="006539B8" w:rsidRPr="006539B8" w:rsidTr="000D7742">
        <w:tc>
          <w:tcPr>
            <w:tcW w:w="504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Обязали вести учет мелких травм, которые сотрудники получили на работе</w:t>
            </w:r>
          </w:p>
        </w:tc>
        <w:tc>
          <w:tcPr>
            <w:tcW w:w="573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С 1 марта 2022 года работодатель должен самостоятельно учитывать и рассматривать обстоятельства и причины, почему сотрудник получил микротравму</w:t>
            </w:r>
            <w:r w:rsidRPr="006539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</w:tr>
      <w:tr w:rsidR="006539B8" w:rsidRPr="006539B8" w:rsidTr="000D7742">
        <w:tc>
          <w:tcPr>
            <w:tcW w:w="504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Работодателей обязали отстранять от работы сотрудников без </w:t>
            </w:r>
            <w:proofErr w:type="gramStart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СИЗ</w:t>
            </w:r>
            <w:proofErr w:type="gramEnd"/>
          </w:p>
        </w:tc>
        <w:tc>
          <w:tcPr>
            <w:tcW w:w="573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С 1 марта 2022 года работодатель должен отстранить от работы или не допускать к работе сотрудника, который не применяет выданные ему средства индивидуальной защиты.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Обязательное условие – сотрудник обязан применять СИЗ при выполнении работ с вредными или опасными условиями труда, а также на работах в особых температурных условиях.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За весь период, когда сотрудник отстранен, зарплата не начисляется.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Это новый </w:t>
            </w:r>
            <w:proofErr w:type="spellStart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"https://buhguru.com/away2.php?req=doc&amp;base=LAW&amp;n=389182&amp;dst=2521&amp;date=22.12.2021" </w:instrText>
            </w: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абз</w:t>
            </w:r>
            <w:proofErr w:type="spellEnd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. 6 ч. 1 ст. 76 ТК РФ</w:t>
            </w: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539B8" w:rsidRPr="006539B8" w:rsidTr="000D7742">
        <w:tc>
          <w:tcPr>
            <w:tcW w:w="504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Ввели новое основание оплачивать простой работника</w:t>
            </w:r>
          </w:p>
        </w:tc>
        <w:tc>
          <w:tcPr>
            <w:tcW w:w="573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Это новая ред. </w:t>
            </w:r>
            <w:hyperlink r:id="rId6" w:history="1">
              <w:r w:rsidRPr="006539B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ст. 216.1 ТК РФ</w:t>
              </w:r>
            </w:hyperlink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 с 1 марта 2022 года.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случае </w:t>
            </w:r>
            <w:proofErr w:type="spellStart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необеспечения</w:t>
            </w:r>
            <w:proofErr w:type="spellEnd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работника средствами коллективной и индивидуальной защиты, прошедшими подтверждение соответствия, работодатель вправе требовать от него исполнения трудовых обязанностей и обязан оплатить возникший по этой причине простой в размере среднего заработка сотрудника.</w:t>
            </w:r>
          </w:p>
        </w:tc>
      </w:tr>
      <w:tr w:rsidR="006539B8" w:rsidRPr="006539B8" w:rsidTr="000D7742">
        <w:tc>
          <w:tcPr>
            <w:tcW w:w="504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Закрепили запрет на работу в опасных условиях труда</w:t>
            </w:r>
          </w:p>
        </w:tc>
        <w:tc>
          <w:tcPr>
            <w:tcW w:w="573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1 марта 2022 года, если по результатам </w:t>
            </w:r>
            <w:proofErr w:type="spellStart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спецоценки</w:t>
            </w:r>
            <w:proofErr w:type="spellEnd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условия труда признаны опасными, работы нужно приостановить.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– до снижения класса условий труда по разработанному плану мероприятий. План согласовывают с первичным профсоюзом (при его наличии) и копию направляют в государственную инспекцию труда (ГИТ).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Сотрудникам, занятым на таких работах, на весь период приостановки необходимо предоставить другую работу либо сохранить на время простоя должности и зарплату. Исключение – работы по устранению последствий ЧС.</w:t>
            </w:r>
          </w:p>
        </w:tc>
      </w:tr>
      <w:tr w:rsidR="006539B8" w:rsidRPr="006539B8" w:rsidTr="000D7742">
        <w:tc>
          <w:tcPr>
            <w:tcW w:w="504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Утвердили электронный документооборот с ГИТ и дистанционную фиксацию рабочих процессов</w:t>
            </w:r>
          </w:p>
        </w:tc>
        <w:tc>
          <w:tcPr>
            <w:tcW w:w="573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С 2022 года работодатель имеет право: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вести электронный документооборот по охране труда;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предоставлять документы</w:t>
            </w:r>
            <w:proofErr w:type="gramEnd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ГИТ </w:t>
            </w:r>
            <w:proofErr w:type="spellStart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электронно</w:t>
            </w:r>
            <w:proofErr w:type="spellEnd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следить за безопасностью работ с помощью оборудования видео/</w:t>
            </w:r>
            <w:proofErr w:type="spellStart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аудиофиксации</w:t>
            </w:r>
            <w:proofErr w:type="spellEnd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давать ГИТ удаленный доступ к наблюдению за производством работ и базам электронных документов по охране труда.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Это новая </w:t>
            </w:r>
            <w:hyperlink r:id="rId7" w:history="1">
              <w:r w:rsidRPr="006539B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ст. 214.2 ТК РФ</w:t>
              </w:r>
            </w:hyperlink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 с перечнем прав работодателя в области охраны труда.</w:t>
            </w:r>
          </w:p>
        </w:tc>
      </w:tr>
      <w:tr w:rsidR="006539B8" w:rsidRPr="006539B8" w:rsidTr="000D7742">
        <w:tc>
          <w:tcPr>
            <w:tcW w:w="504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Сократили перечень производств, работ и должностей, где ограничен труд женщин</w:t>
            </w:r>
          </w:p>
        </w:tc>
        <w:tc>
          <w:tcPr>
            <w:tcW w:w="573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Это приказ Минтруда </w:t>
            </w:r>
            <w:hyperlink r:id="rId8" w:history="1">
              <w:r w:rsidRPr="006539B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от 13.05.2021 № 313н</w:t>
              </w:r>
            </w:hyperlink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, вступающий в силу с 01.03.2022.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Для женщин стали доступны профессии авиационных механиков, инженеров по техобслуживанию самолетов и вертолетов, и другие профессии этой отрасли.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Также для женщин сняты ограничения при выполнении котельных, холодноштамповочных, волочильных и давильных работ, на работах по монтажу и обслуживанию технологического оборудования, ремонта нефтепромыслового оборудования (есть исключения).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Кроме того, теперь не нужно положительное заключение </w:t>
            </w:r>
            <w:proofErr w:type="spellStart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госэкспертизы</w:t>
            </w:r>
            <w:proofErr w:type="spellEnd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условий труда в качестве подтверждения их безопасности. Достаточно результатов </w:t>
            </w:r>
            <w:proofErr w:type="spellStart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спецоценки</w:t>
            </w:r>
            <w:proofErr w:type="spellEnd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539B8" w:rsidRPr="006539B8" w:rsidTr="000D7742">
        <w:tc>
          <w:tcPr>
            <w:tcW w:w="504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Уточнили нормы тяжестей, которые могут вручную поднимать женщины</w:t>
            </w:r>
          </w:p>
        </w:tc>
        <w:tc>
          <w:tcPr>
            <w:tcW w:w="573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С 01.03.2022 предельно допустимые нормы нагрузок для женщин при подъеме и перемещении тяжестей вручную регламентирует приказ Минтруда </w:t>
            </w:r>
            <w:hyperlink r:id="rId9" w:history="1">
              <w:r w:rsidRPr="006539B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от 14.09.2021 № 629н</w:t>
              </w:r>
            </w:hyperlink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В сумме за час женщина не должна перемещать более 350 кг грузов с рабочей поверхности и 175 кг с пола. Разово можно поднимать максимум 15 кг.</w:t>
            </w:r>
          </w:p>
        </w:tc>
      </w:tr>
      <w:tr w:rsidR="006539B8" w:rsidRPr="006539B8" w:rsidTr="000D7742">
        <w:tc>
          <w:tcPr>
            <w:tcW w:w="504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Утверждены требования к разработке работодателями правил (стандартов) и инструкций по охране труда, а также их содержанию</w:t>
            </w:r>
          </w:p>
        </w:tc>
        <w:tc>
          <w:tcPr>
            <w:tcW w:w="573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Это приказ Минтруда </w:t>
            </w:r>
            <w:hyperlink r:id="rId10" w:history="1">
              <w:r w:rsidRPr="006539B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от 29.10.2021 № 772н</w:t>
              </w:r>
            </w:hyperlink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, вступающий в силу с 01.03.2022.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39B8" w:rsidRPr="006539B8" w:rsidTr="000D7742">
        <w:tc>
          <w:tcPr>
            <w:tcW w:w="504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В ТК РФ впервые сформулирован перечень задач (функций) комитетов (комиссий) по охране труда</w:t>
            </w:r>
          </w:p>
        </w:tc>
        <w:tc>
          <w:tcPr>
            <w:tcW w:w="573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С 1 марта 2022 это регулирует </w:t>
            </w:r>
            <w:hyperlink r:id="rId11" w:history="1">
              <w:r w:rsidRPr="006539B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ст. 224 ТК РФ</w:t>
              </w:r>
            </w:hyperlink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39B8" w:rsidRPr="006539B8" w:rsidTr="000D7742">
        <w:tc>
          <w:tcPr>
            <w:tcW w:w="504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Установлены новое право работника на получение информации об условиях и </w:t>
            </w: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охране труда и ответная обязанность работодателя</w:t>
            </w:r>
          </w:p>
        </w:tc>
        <w:tc>
          <w:tcPr>
            <w:tcW w:w="573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Это новая редакция </w:t>
            </w:r>
            <w:hyperlink r:id="rId12" w:history="1">
              <w:r w:rsidRPr="006539B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ст. 216</w:t>
              </w:r>
            </w:hyperlink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 и новая </w:t>
            </w:r>
            <w:hyperlink r:id="rId13" w:history="1">
              <w:r w:rsidRPr="006539B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ст. 216.2 ТК РФ</w:t>
              </w:r>
            </w:hyperlink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 01.03.2022 нужно было предупреждать только о существующем риске повреждения здоровья.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отнесении условий труда на рабочем месте по результатам </w:t>
            </w:r>
            <w:proofErr w:type="spellStart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спецоценки</w:t>
            </w:r>
            <w:proofErr w:type="spellEnd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опасному классу проинформировать работника нужно немедленно.</w:t>
            </w:r>
          </w:p>
        </w:tc>
      </w:tr>
      <w:tr w:rsidR="006539B8" w:rsidRPr="006539B8" w:rsidTr="000D7742">
        <w:tc>
          <w:tcPr>
            <w:tcW w:w="504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Для работников установлены новые обязанности в области охраны труда</w:t>
            </w:r>
          </w:p>
        </w:tc>
        <w:tc>
          <w:tcPr>
            <w:tcW w:w="573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В частности, с 01.03.2021 это: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правильно использовать производственное оборудование, инструменты, сырье и материалы, а также применять технологию;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следить за исправностью используемых оборудования и инструментов в пределах выполнения своей трудовой функции;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 xml:space="preserve">проходить обучение по использованию (применению) </w:t>
            </w:r>
            <w:proofErr w:type="gramStart"/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СИЗ</w:t>
            </w:r>
            <w:proofErr w:type="gramEnd"/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;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материалов;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немедленно извещать своего непосредственного или вышестоящего руководителя о нарушении работниками и другими лицами, участвующими в производственной деятельности работодателя, требований охраны труда;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проходить обязательные психиатрические освидетельствования – в случаях, предусмотренных трудовым законодательством и иными нормативными правовыми актами трудового права.</w:t>
            </w:r>
          </w:p>
        </w:tc>
      </w:tr>
      <w:tr w:rsidR="006539B8" w:rsidRPr="006539B8" w:rsidTr="000D7742">
        <w:tc>
          <w:tcPr>
            <w:tcW w:w="504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Установлены новые обязанности работодателя в рамках охраны труда</w:t>
            </w:r>
          </w:p>
        </w:tc>
        <w:tc>
          <w:tcPr>
            <w:tcW w:w="573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С 01.03.2022 это: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систематическое выявление опасностей и профессиональных рисков, их регулярный анализ и оценка;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реализация мероприятий по улучшению условий и охраны труда;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 xml:space="preserve">обучать использованию (применению) </w:t>
            </w:r>
            <w:proofErr w:type="gramStart"/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СИЗ</w:t>
            </w:r>
            <w:proofErr w:type="gramEnd"/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;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соблюдение установленных для отдельных категорий работников ограничений на привлечение их к работам с вредными и/или опасными условиями труда;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приостановление при угрозе жизни и здоровью сотрудников работ, а также эксплуатации оборудования, зданий или сооружений, отдельных видов деятельности, оказания услуг – до устранения такой угрозы;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lastRenderedPageBreak/>
              <w:t>при приеме на работу инвалида или в случае признания работника инвалидом – создание для него условий труда, в т. ч. производственных и санитарно-бытовых, в соответствии с индивидуальной программой реабилитации/</w:t>
            </w:r>
            <w:proofErr w:type="spellStart"/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абилитации</w:t>
            </w:r>
            <w:proofErr w:type="spellEnd"/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 xml:space="preserve"> инвалида, а также обеспечение охраны труда.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 xml:space="preserve">Новое правило – работодатель обязан создать безопасные условия труда исходя </w:t>
            </w:r>
            <w:proofErr w:type="gramStart"/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из</w:t>
            </w:r>
            <w:proofErr w:type="gramEnd"/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: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комплексной оценки технического и организационного уровня рабочего места;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оценки факторов производственной среды и трудового процесса, которые могут привести к нанесению вреда здоровью работников.</w:t>
            </w:r>
          </w:p>
        </w:tc>
      </w:tr>
      <w:tr w:rsidR="006539B8" w:rsidRPr="006539B8" w:rsidTr="000D7742">
        <w:tc>
          <w:tcPr>
            <w:tcW w:w="504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Утвердили примерный перечень мероприятий по предотвращению случаев повреждения здоровья работников</w:t>
            </w:r>
          </w:p>
        </w:tc>
        <w:tc>
          <w:tcPr>
            <w:tcW w:w="573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С 01.03.2022 он закреплён приказом Минтруда </w:t>
            </w:r>
            <w:hyperlink r:id="rId14" w:history="1">
              <w:r w:rsidRPr="006539B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</w:rPr>
                <w:t>от 22.09.2021 № 656н</w:t>
              </w:r>
            </w:hyperlink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Его используют при производстве работ/оказании услуг на территории, находящейся под контролем другого работодателя, иного лица.</w:t>
            </w:r>
          </w:p>
        </w:tc>
      </w:tr>
      <w:tr w:rsidR="006539B8" w:rsidRPr="006539B8" w:rsidTr="000D7742">
        <w:tc>
          <w:tcPr>
            <w:tcW w:w="504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Утвердили общие требования к организации безопасного рабочего места</w:t>
            </w:r>
          </w:p>
        </w:tc>
        <w:tc>
          <w:tcPr>
            <w:tcW w:w="573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С 01.03.2022 это регулирует приказ Минтруда </w:t>
            </w:r>
            <w:hyperlink r:id="rId15" w:history="1">
              <w:r w:rsidRPr="006539B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</w:rPr>
                <w:t>от 29.10.2021 № 774н</w:t>
              </w:r>
            </w:hyperlink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Включают требования к организации и безопасному содержанию рабочего места.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В частности, сотрудникам нужно обеспечить возможность менять положение. Например, для тех, кто работает стоя, нужно организовать место для сидения.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Расположение и компоновка рабочих мест должны обеспечивать безопасный доступ к ним сотрудников и возможность быстрой эвакуации при аварии или ЧС.</w:t>
            </w:r>
          </w:p>
        </w:tc>
      </w:tr>
      <w:tr w:rsidR="006539B8" w:rsidRPr="006539B8" w:rsidTr="000D7742">
        <w:tc>
          <w:tcPr>
            <w:tcW w:w="504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Утвердили новое примерное положение о комитете (комиссии) по охране труда</w:t>
            </w:r>
          </w:p>
        </w:tc>
        <w:tc>
          <w:tcPr>
            <w:tcW w:w="573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Его с 01.03.2022 закрепил приказ Минтруда </w:t>
            </w:r>
            <w:hyperlink r:id="rId16" w:history="1">
              <w:r w:rsidRPr="006539B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</w:rPr>
                <w:t>от 22.09.2021 N 650н</w:t>
              </w:r>
            </w:hyperlink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Оно предусматривает основные задачи, функции и права комитета.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Одна из функций – содействовать работодателю при рассмотрении обстоятельств микротравм и выявлении их причин.</w:t>
            </w:r>
          </w:p>
        </w:tc>
      </w:tr>
      <w:tr w:rsidR="006539B8" w:rsidRPr="006539B8" w:rsidTr="000D7742">
        <w:tc>
          <w:tcPr>
            <w:tcW w:w="504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Утвердили новые форму и порядок </w:t>
            </w:r>
            <w:proofErr w:type="gramStart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>подачи декларации соответствия условий труда</w:t>
            </w:r>
            <w:proofErr w:type="gramEnd"/>
            <w:r w:rsidRPr="006539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государственным нормативным требованиям охраны труда</w:t>
            </w:r>
          </w:p>
        </w:tc>
        <w:tc>
          <w:tcPr>
            <w:tcW w:w="5733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С 01.03.2022 их закрепил приказ Минтруда </w:t>
            </w:r>
            <w:hyperlink r:id="rId17" w:history="1">
              <w:r w:rsidRPr="006539B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</w:rPr>
                <w:t>от 17.06.2021 № 406н</w:t>
              </w:r>
            </w:hyperlink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Он также содержит порядок формирования и ведения реестра таких деклараций.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Дело в том, что Федеральный закон </w:t>
            </w:r>
            <w:hyperlink r:id="rId18" w:history="1">
              <w:r w:rsidRPr="006539B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</w:rPr>
                <w:t>от 30.12.2020 № 503-ФЗ</w:t>
              </w:r>
            </w:hyperlink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 xml:space="preserve"> установил бессрочный статус декларации соответствия условий труда </w:t>
            </w: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lastRenderedPageBreak/>
              <w:t>государственным нормативным требованиям охраны труда в случае сохранения условий труда на соответствующем рабочем месте.</w:t>
            </w:r>
          </w:p>
          <w:p w:rsidR="006539B8" w:rsidRPr="006539B8" w:rsidRDefault="006539B8" w:rsidP="000D7742">
            <w:pPr>
              <w:pStyle w:val="a7"/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</w:pPr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 xml:space="preserve">Декларацию работодатель подаёт не позднее 30 рабочих дней со дня внесения сведений о результатах </w:t>
            </w:r>
            <w:proofErr w:type="spellStart"/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спецоценки</w:t>
            </w:r>
            <w:proofErr w:type="spellEnd"/>
            <w:r w:rsidRPr="006539B8"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 xml:space="preserve"> условий труда в ФГИС СОУТ на рабочих местах, в отношении которых она подается.</w:t>
            </w:r>
          </w:p>
        </w:tc>
      </w:tr>
    </w:tbl>
    <w:p w:rsidR="00333F9E" w:rsidRPr="0040490B" w:rsidRDefault="00333F9E" w:rsidP="00333F9E">
      <w:pPr>
        <w:rPr>
          <w:sz w:val="28"/>
          <w:szCs w:val="28"/>
        </w:rPr>
      </w:pPr>
    </w:p>
    <w:sectPr w:rsidR="00333F9E" w:rsidRPr="0040490B" w:rsidSect="0040490B">
      <w:headerReference w:type="default" r:id="rId19"/>
      <w:pgSz w:w="11909" w:h="16834"/>
      <w:pgMar w:top="1440" w:right="285" w:bottom="720" w:left="144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90B" w:rsidRDefault="0040490B" w:rsidP="0040490B">
      <w:r>
        <w:separator/>
      </w:r>
    </w:p>
  </w:endnote>
  <w:endnote w:type="continuationSeparator" w:id="1">
    <w:p w:rsidR="0040490B" w:rsidRDefault="0040490B" w:rsidP="00404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90B" w:rsidRDefault="0040490B" w:rsidP="0040490B">
      <w:r>
        <w:separator/>
      </w:r>
    </w:p>
  </w:footnote>
  <w:footnote w:type="continuationSeparator" w:id="1">
    <w:p w:rsidR="0040490B" w:rsidRDefault="0040490B" w:rsidP="00404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4232"/>
      <w:docPartObj>
        <w:docPartGallery w:val="Page Numbers (Top of Page)"/>
        <w:docPartUnique/>
      </w:docPartObj>
    </w:sdtPr>
    <w:sdtContent>
      <w:p w:rsidR="0040490B" w:rsidRDefault="008D3D3A">
        <w:pPr>
          <w:pStyle w:val="a3"/>
          <w:jc w:val="center"/>
        </w:pPr>
        <w:fldSimple w:instr=" PAGE   \* MERGEFORMAT ">
          <w:r w:rsidR="006539B8">
            <w:rPr>
              <w:noProof/>
            </w:rPr>
            <w:t>2</w:t>
          </w:r>
        </w:fldSimple>
      </w:p>
    </w:sdtContent>
  </w:sdt>
  <w:p w:rsidR="0040490B" w:rsidRDefault="004049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F9E"/>
    <w:rsid w:val="000836A9"/>
    <w:rsid w:val="000B5D39"/>
    <w:rsid w:val="00157A93"/>
    <w:rsid w:val="002B406D"/>
    <w:rsid w:val="00333F9E"/>
    <w:rsid w:val="0040490B"/>
    <w:rsid w:val="0041712E"/>
    <w:rsid w:val="006539B8"/>
    <w:rsid w:val="00674DE0"/>
    <w:rsid w:val="008D3D3A"/>
    <w:rsid w:val="00917606"/>
    <w:rsid w:val="00D60694"/>
    <w:rsid w:val="00E25985"/>
    <w:rsid w:val="00F1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90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49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490B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6539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away2.php?req=doc&amp;base=LAW&amp;n=392020&amp;dst=1000000001&amp;date=22.12.2021" TargetMode="External"/><Relationship Id="rId13" Type="http://schemas.openxmlformats.org/officeDocument/2006/relationships/hyperlink" Target="https://buhguru.com/away2.php?req=doc&amp;base=LAW&amp;n=389182&amp;dst=2724&amp;date=22.12.2021" TargetMode="External"/><Relationship Id="rId18" Type="http://schemas.openxmlformats.org/officeDocument/2006/relationships/hyperlink" Target="https://buhguru.com/away2.php?req=doc&amp;base=LAW&amp;n=372665&amp;dst=1000000001&amp;date=22.12.202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uhguru.com/away2.php?req=doc&amp;base=LAW&amp;n=389182&amp;dst=2680&amp;date=22.12.2021" TargetMode="External"/><Relationship Id="rId12" Type="http://schemas.openxmlformats.org/officeDocument/2006/relationships/hyperlink" Target="https://buhguru.com/away2.php?req=doc&amp;base=LAW&amp;n=389182&amp;dst=2696&amp;date=22.12.2021" TargetMode="External"/><Relationship Id="rId17" Type="http://schemas.openxmlformats.org/officeDocument/2006/relationships/hyperlink" Target="https://buhguru.com/away2.php?req=doc&amp;base=LAW&amp;n=391821&amp;dst=100003,1&amp;date=22.12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uhguru.com/away2.php?req=doc&amp;base=LAW&amp;n=402031&amp;dst=100003,1&amp;date=22.12.202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uhguru.com/away2.php?req=doc&amp;base=LAW&amp;n=389182&amp;dst=2713&amp;date=22.12.2021" TargetMode="External"/><Relationship Id="rId11" Type="http://schemas.openxmlformats.org/officeDocument/2006/relationships/hyperlink" Target="https://buhguru.com/away2.php?req=doc&amp;base=LAW&amp;n=389182&amp;dst=2780&amp;date=22.12.202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uhguru.com/away2.php?req=doc&amp;base=LAW&amp;n=401279&amp;dst=100003&amp;date=22.12.2021" TargetMode="External"/><Relationship Id="rId10" Type="http://schemas.openxmlformats.org/officeDocument/2006/relationships/hyperlink" Target="https://buhguru.com/away2.php?req=doc&amp;base=LAW&amp;n=401350&amp;dst=1000000001&amp;date=22.12.2021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buhguru.com/away2.php?req=doc&amp;base=LAW&amp;n=401226&amp;dst=100003&amp;date=22.12.2021" TargetMode="External"/><Relationship Id="rId14" Type="http://schemas.openxmlformats.org/officeDocument/2006/relationships/hyperlink" Target="https://buhguru.com/away2.php?req=doc&amp;base=LAW&amp;n=402317&amp;dst=100003&amp;date=22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1038</Words>
  <Characters>8350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©ANNCentr®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Ю. Савинова</dc:creator>
  <cp:lastModifiedBy>Загребельная И.В</cp:lastModifiedBy>
  <cp:revision>4</cp:revision>
  <dcterms:created xsi:type="dcterms:W3CDTF">2022-02-02T07:45:00Z</dcterms:created>
  <dcterms:modified xsi:type="dcterms:W3CDTF">2022-02-02T08:32:00Z</dcterms:modified>
</cp:coreProperties>
</file>