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С 1 сентября 2011 года все образовательные учреждения России, не является исключением и наша школа,  перешли на новый Федеральный государственный образовательный стандарт начального общего образования (ФГОС НОО).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Что такое Федеральный государственный стандарт начального общего образования?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         Федеральные государственные стандарты устанавливаются в Российской Федерации в соответствии с требованием Статьи 7 "Закона об образовании" и представляют собой "совокупность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аккредитацию". С официальным приказом о введении в действие ФГОС НОО и текстом Стандарта можно познакомиться на сайте</w:t>
      </w:r>
      <w:hyperlink r:id="rId4" w:history="1">
        <w:r w:rsidRPr="00782399">
          <w:rPr>
            <w:rFonts w:ascii="Times New Roman" w:hAnsi="Times New Roman"/>
            <w:i/>
            <w:iCs/>
            <w:sz w:val="28"/>
            <w:szCs w:val="28"/>
            <w:lang w:eastAsia="ru-RU"/>
          </w:rPr>
          <w:t> </w:t>
        </w:r>
        <w:proofErr w:type="spellStart"/>
        <w:r w:rsidRPr="00782399">
          <w:rPr>
            <w:rFonts w:ascii="Times New Roman" w:hAnsi="Times New Roman"/>
            <w:i/>
            <w:iCs/>
            <w:sz w:val="28"/>
            <w:szCs w:val="28"/>
            <w:lang w:eastAsia="ru-RU"/>
          </w:rPr>
          <w:t>Минобрнауки</w:t>
        </w:r>
        <w:proofErr w:type="spellEnd"/>
        <w:r w:rsidRPr="00782399">
          <w:rPr>
            <w:rFonts w:ascii="Times New Roman" w:hAnsi="Times New Roman"/>
            <w:i/>
            <w:iCs/>
            <w:sz w:val="28"/>
            <w:szCs w:val="28"/>
            <w:lang w:eastAsia="ru-RU"/>
          </w:rPr>
          <w:t xml:space="preserve"> России:</w:t>
        </w:r>
      </w:hyperlink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782399">
          <w:rPr>
            <w:rFonts w:ascii="Times New Roman" w:hAnsi="Times New Roman"/>
            <w:i/>
            <w:iCs/>
            <w:sz w:val="28"/>
            <w:szCs w:val="28"/>
            <w:lang w:eastAsia="ru-RU"/>
          </w:rPr>
          <w:t>Материалы по ФГОС НОО </w:t>
        </w:r>
      </w:hyperlink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Какие требования выдвигает 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новый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ФГОС НОО?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Стандарт выдвигает три группы требований: Требования 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результатам освоения основной образовательной программы начального общего образования; Требования к структуре основной образовательной программы начального общего образования; Требования к условиям реализации основной образовательной программы начального общего образования.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Что является отличительной особенностью нового Стандарта?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Отличительной особенностью нового стандарта является его 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деятельностный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Неотъемлемой частью ядра нового стандарта являются универсальные учебные действия (УУД). 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термин «универсальные учебные действия» можно определить как совокупность способов действия учащегося (а также связанных с ними навыков 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Функции УУД включают: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-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- создание условий для гармоничного развития личности и ее самореализация на основе готовности к непрерывному образованию, необходимость которого обусловлена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поликультурностью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общества и высокой профессиональной мобильностью;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- обеспечение успешного усвоения знаний, умений и навыков и формирование компетентностей в любой предметной области.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УУД предусмотрена отдельная программа - программа формирования универсальных учебных действий (УУД). Все виды УУД (личностные, регулятивные, познавательные, коммуникативные)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 в образовательном процессе начальной школы.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программы формирования УУД в начальной школе - ключевая задача внедрения нового образовательного стандарта.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Какие требования к результатам обучающимся устанавливает Стандарт?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 устанавливает требования к результатам 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, освоивших основную образовательную программу начального общего образования: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личностным,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включающим готовность и способность обучающихся к саморазвитию,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 гражданской идентичности;</w:t>
      </w:r>
      <w:proofErr w:type="gramEnd"/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- 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метапредметным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включающим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понятиями.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- 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Пример: 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 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Что такое информационно-образовательная среда?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Что такое внеурочная деятельность, каковы ее особенности?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, общекультурное). Содержание занятий должно формироваться с учетом пожеланий обучающихся и их родителей (законных представителей).</w:t>
      </w:r>
    </w:p>
    <w:p w:rsidR="00A145C4" w:rsidRPr="00782399" w:rsidRDefault="00A145C4" w:rsidP="00782399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Время, отведенное на внеурочную деятельность не входит в предельно допустимую нагрузку 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2013 учебного года наша школа перешла на триместровое обучение</w:t>
      </w: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Все учащиеся начальной школы занимаются по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5-д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невной учебной недели.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Продолжительность уроков в начальной школе: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в 1 классе – 35 -45 минут</w:t>
      </w:r>
      <w:proofErr w:type="gramStart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во 2-4 классах – 45 минут.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Продолжительность учебного года: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в 1 классе – 33 учебные недели;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во 2-4 классах – 34 учебные недели.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</w:t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8239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45C4" w:rsidRPr="00782399" w:rsidRDefault="00A145C4" w:rsidP="00782399">
      <w:pPr>
        <w:spacing w:after="0" w:line="240" w:lineRule="auto"/>
        <w:rPr>
          <w:rFonts w:ascii="Times New Roman" w:hAnsi="Times New Roman"/>
        </w:rPr>
      </w:pPr>
    </w:p>
    <w:p w:rsidR="00A145C4" w:rsidRPr="00782399" w:rsidRDefault="00A145C4" w:rsidP="00782399">
      <w:pPr>
        <w:spacing w:after="0" w:line="240" w:lineRule="auto"/>
        <w:rPr>
          <w:rFonts w:ascii="Times New Roman" w:hAnsi="Times New Roman"/>
        </w:rPr>
      </w:pPr>
    </w:p>
    <w:p w:rsidR="00A145C4" w:rsidRPr="00782399" w:rsidRDefault="00A145C4" w:rsidP="0078239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82399">
        <w:rPr>
          <w:rFonts w:ascii="Times New Roman" w:hAnsi="Times New Roman"/>
          <w:b/>
        </w:rPr>
        <w:t xml:space="preserve">                                                     </w:t>
      </w:r>
    </w:p>
    <w:p w:rsidR="00A145C4" w:rsidRPr="00782399" w:rsidRDefault="00A145C4" w:rsidP="00782399">
      <w:pPr>
        <w:spacing w:after="0" w:line="240" w:lineRule="auto"/>
        <w:ind w:firstLine="284"/>
        <w:rPr>
          <w:rFonts w:ascii="Times New Roman" w:hAnsi="Times New Roman"/>
          <w:b/>
        </w:rPr>
      </w:pPr>
    </w:p>
    <w:p w:rsidR="00A145C4" w:rsidRPr="00782399" w:rsidRDefault="00A145C4" w:rsidP="00782399">
      <w:pPr>
        <w:spacing w:after="0" w:line="240" w:lineRule="auto"/>
        <w:rPr>
          <w:rFonts w:ascii="Times New Roman" w:hAnsi="Times New Roman"/>
        </w:rPr>
      </w:pPr>
    </w:p>
    <w:p w:rsidR="00A145C4" w:rsidRPr="00782399" w:rsidRDefault="00A145C4" w:rsidP="0078239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145C4" w:rsidRPr="00782399" w:rsidRDefault="00A145C4" w:rsidP="0078239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145C4" w:rsidRPr="00782399" w:rsidRDefault="00A145C4" w:rsidP="00782399">
      <w:pPr>
        <w:jc w:val="right"/>
        <w:rPr>
          <w:rFonts w:ascii="Times New Roman" w:hAnsi="Times New Roman"/>
          <w:b/>
        </w:rPr>
      </w:pPr>
    </w:p>
    <w:p w:rsidR="00A145C4" w:rsidRPr="00782399" w:rsidRDefault="00A145C4" w:rsidP="00782399">
      <w:pPr>
        <w:jc w:val="right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Pr="00782399" w:rsidRDefault="00A145C4" w:rsidP="00782399">
      <w:pPr>
        <w:tabs>
          <w:tab w:val="left" w:pos="4500"/>
          <w:tab w:val="left" w:pos="9180"/>
          <w:tab w:val="left" w:pos="9360"/>
        </w:tabs>
        <w:ind w:firstLine="720"/>
        <w:rPr>
          <w:rFonts w:ascii="Times New Roman" w:hAnsi="Times New Roman"/>
          <w:b/>
        </w:rPr>
      </w:pPr>
    </w:p>
    <w:p w:rsidR="00A145C4" w:rsidRDefault="00A145C4" w:rsidP="007823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782399"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</w:t>
      </w:r>
    </w:p>
    <w:p w:rsidR="00A145C4" w:rsidRDefault="00A145C4" w:rsidP="00782399"/>
    <w:p w:rsidR="00A145C4" w:rsidRDefault="00A145C4" w:rsidP="00782399"/>
    <w:p w:rsidR="00A145C4" w:rsidRDefault="00A145C4" w:rsidP="00782399">
      <w:pPr>
        <w:pStyle w:val="a3"/>
        <w:spacing w:line="360" w:lineRule="auto"/>
        <w:rPr>
          <w:color w:val="000000"/>
          <w:sz w:val="28"/>
          <w:szCs w:val="28"/>
        </w:rPr>
      </w:pPr>
    </w:p>
    <w:p w:rsidR="00A145C4" w:rsidRPr="00782399" w:rsidRDefault="00A145C4" w:rsidP="0078239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145C4" w:rsidRPr="00782399" w:rsidSect="00782399">
      <w:pgSz w:w="11906" w:h="16838"/>
      <w:pgMar w:top="1134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4D1"/>
    <w:rsid w:val="000527DA"/>
    <w:rsid w:val="000D0D6B"/>
    <w:rsid w:val="00292C3C"/>
    <w:rsid w:val="0034090E"/>
    <w:rsid w:val="003C693F"/>
    <w:rsid w:val="007316D7"/>
    <w:rsid w:val="00782399"/>
    <w:rsid w:val="0081637B"/>
    <w:rsid w:val="008714D1"/>
    <w:rsid w:val="00A145C4"/>
    <w:rsid w:val="00A844B3"/>
    <w:rsid w:val="00BB7ED6"/>
    <w:rsid w:val="00C2265A"/>
    <w:rsid w:val="00FD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7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714D1"/>
    <w:rPr>
      <w:rFonts w:cs="Times New Roman"/>
    </w:rPr>
  </w:style>
  <w:style w:type="character" w:styleId="a4">
    <w:name w:val="Hyperlink"/>
    <w:basedOn w:val="a0"/>
    <w:uiPriority w:val="99"/>
    <w:semiHidden/>
    <w:rsid w:val="008714D1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87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714D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87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8714D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87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714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7823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ndart.edu.ru/catalog.aspx?CatalogId=223" TargetMode="External"/><Relationship Id="rId4" Type="http://schemas.openxmlformats.org/officeDocument/2006/relationships/hyperlink" Target="http://www.edu.ru/db-mon/mo/Data/d_09/m3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6693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Links>
    <vt:vector size="12" baseType="variant"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http://standart.edu.ru/catalog.aspx?CatalogId=223</vt:lpwstr>
      </vt:variant>
      <vt:variant>
        <vt:lpwstr/>
      </vt:variant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http://www.edu.ru/db-mon/mo/Data/d_09/m373.html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cp:lastModifiedBy>1</cp:lastModifiedBy>
  <cp:revision>2</cp:revision>
  <dcterms:created xsi:type="dcterms:W3CDTF">2015-11-29T18:30:00Z</dcterms:created>
  <dcterms:modified xsi:type="dcterms:W3CDTF">2015-11-29T18:30:00Z</dcterms:modified>
</cp:coreProperties>
</file>