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«Химия вокруг нас» предназначена для учащихся 10 класса, проявляющих повышенный интерес к химии и собирающихся продолжить образование в учебных заведениях естественно профиля (химико-технологические, медицинские, сельскохозяйственные вузы). Курс рассчитан в первую очередь на учащихся, обладающих хорошими знаниями основных химических законов, базовых знаний по общей химии и способных к творческому и осмысленному восприятию материала, что позволит выполнять практическую часть курса. Курс рассчитан на 34 часа в год, 1раз в неделю.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курса позволит учащимся достичь следующих результатов: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Личностные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расширить знания о химической составляющей естественнонаучной картины мира, важнейших химических понятиях, законах и теориях;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умения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и развить у учащихся умения самостоятельной работы со справочными материалами и учебной литературой, собственными конспектами, иными источниками информации;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познавательные интересы и интеллектуальные способности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воспитать убежденность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познавательные интересы;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работать в группе, вести дискуссию, отстаивать свою точку зрения;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D82C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показать связь химии с окружающей жизнью, с важнейшими сферами жизнедеятельности человека;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полученные знания и умения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среде;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Предметные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помощи практических работ закрепить, систематизировать и углубить знания учащихся о фундаментальных законах органической и общей химии;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научиться объяснять на современном уровне свойства соединений и химические процессы, протекающие в окружающем мире и используемые человеком;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предоставить учащимся возможность применять химические знания на практике, формировать общенаучные и химические умения и навыки, необходимые в деятельности экспериментатора и полезные в повседневной жизни;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научится:</w:t>
      </w:r>
    </w:p>
    <w:p w:rsidR="00792F59" w:rsidRPr="00D82C0F" w:rsidRDefault="00792F59" w:rsidP="00792F59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разъяснять на примерах причины многообразия органических веществ, объяснять свойства веществ на основе их химического строения;</w:t>
      </w:r>
    </w:p>
    <w:p w:rsidR="00792F59" w:rsidRPr="00D82C0F" w:rsidRDefault="00792F59" w:rsidP="00792F59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основные положения теории химического строения органических веществ, важнейшие функциональные группы органических соединений для объяснения обусловленных ими свойств;</w:t>
      </w:r>
    </w:p>
    <w:p w:rsidR="00792F59" w:rsidRPr="00D82C0F" w:rsidRDefault="00792F59" w:rsidP="00792F59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природные жиры и масла, их строение, гидролиз жиров в технике, продукты переработки жиров;</w:t>
      </w:r>
    </w:p>
    <w:p w:rsidR="00792F59" w:rsidRPr="00D82C0F" w:rsidRDefault="00792F59" w:rsidP="00792F59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характеристику основных типов изученных химических реакций, возможности и направления их протекания, особенности реакций с участием органических веществ.</w:t>
      </w:r>
    </w:p>
    <w:p w:rsidR="00792F59" w:rsidRPr="00D82C0F" w:rsidRDefault="00792F59" w:rsidP="00792F59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некоторые приемы проведения органического синтеза, выделения полученного продукта, изучения его свойств, практически познакомиться </w:t>
      </w:r>
      <w:proofErr w:type="gram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взаимным превращением соединений различных классов;</w:t>
      </w:r>
    </w:p>
    <w:p w:rsidR="00792F59" w:rsidRPr="00D82C0F" w:rsidRDefault="00792F59" w:rsidP="00792F59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определять наличие углерода, водорода, хлора, серы, азота, по характерным реакциям – функциональные группы органических соединений;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792F59" w:rsidRPr="00D82C0F" w:rsidRDefault="00792F59" w:rsidP="00792F59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структурные формулы органических веществ изученных классов, уравнения химических реакций, подтверждающих свойства изученных органических веществ, их генетическую связь, способы получения;</w:t>
      </w:r>
    </w:p>
    <w:p w:rsidR="00792F59" w:rsidRPr="00D82C0F" w:rsidRDefault="00792F59" w:rsidP="00792F59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объяснять понятия скорость химической реакции, энергия активации, теория активных столкновений, катализ и катализаторы, механизм реакции;</w:t>
      </w:r>
    </w:p>
    <w:p w:rsidR="00792F59" w:rsidRPr="00D82C0F" w:rsidRDefault="00792F59" w:rsidP="00792F59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характеризовать особенности строения, свойства и применение важнейших представителей биополимеров;</w:t>
      </w:r>
    </w:p>
    <w:p w:rsidR="00792F59" w:rsidRPr="00D82C0F" w:rsidRDefault="00792F59" w:rsidP="00792F59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влияние различия в строении молекул мономеров целлюлозы и крахмала на структуру и свойства полимеров.</w:t>
      </w:r>
    </w:p>
    <w:p w:rsidR="00792F59" w:rsidRPr="00D82C0F" w:rsidRDefault="00792F59" w:rsidP="00792F59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полимерные материалы по соответствующим признакам;</w:t>
      </w:r>
    </w:p>
    <w:p w:rsidR="00792F59" w:rsidRPr="00D82C0F" w:rsidRDefault="00792F59" w:rsidP="00792F59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технику выполнения важных химических операций, необходимых и при изучении других разделов химии;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2F59" w:rsidRPr="00D82C0F" w:rsidRDefault="00792F59" w:rsidP="00792F5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курса внеурочной деятельности(34 часа)</w:t>
      </w:r>
    </w:p>
    <w:p w:rsidR="00792F59" w:rsidRPr="000067D7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067D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 1. Техника безопасности работы в химической лаборатории. (2 часа)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технике безопасности.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Типовые правила техники лабораторных работ. Правила техники безопасности при проведении исследований, медицинские аптечки первой помощи в кабинете химии.</w:t>
      </w:r>
    </w:p>
    <w:p w:rsidR="00792F59" w:rsidRPr="000067D7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067D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 2. Приемы обращения с лабораторным оборудованием. (2часа)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обращения с лабораторным оборудованием.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Знакомство с лабораторным оборудованием и посудой. Работа со спиртовкой, весами, ареометрами. Мерная посуда.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реактивов по действию на организм, хранение реактивов, обозначение на этикетках. Оформление выполнения химического эксперимента и его результатов.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</w:t>
      </w:r>
      <w:proofErr w:type="gram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химическими реактивами. Оформление выполнения эксперимента и его результатов.</w:t>
      </w:r>
    </w:p>
    <w:p w:rsidR="00792F59" w:rsidRPr="000067D7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067D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 3. Качественный анализ органических соединений. Обнаружение функциональных групп органических и неорганических соединений. (10 часов)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Качественный анализ: идентификация и обнаружение. Особенности качественного анализа органических и неорганических соединений. Общая схема процесса идентификации веществ.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Качественный анализ органических и неорганических веществ. Аналитические задачи при исследовании веществ. Предварительные исследования: установление агрегатного состояния, цвета, запаха, проба на горючесть, измерение физических констант, молекулярной массы.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Практическая работа</w:t>
      </w:r>
      <w:proofErr w:type="gram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Измерение физических свойств: агрегатного состояния, цвета, запаха, проба на горючесть, измерение физических констант, молекулярной массы. Определение растворимости в воде, разбавленных растворах в органических растворителях, </w:t>
      </w:r>
      <w:proofErr w:type="spell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хлороводорода</w:t>
      </w:r>
      <w:proofErr w:type="spell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гидроксида натрия.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Измерение рН в растворах. Качественный элементный анализ соединений.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Обнаружение углерода, водорода, в соединениях. Качественный элементный анализ соединений.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Обнаружение серы, галогенов, азота в соединениях. Обнаружение функциональных групп: спиртов, альдегидов, фенолов, кислот, аминов, кислот оснований.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Обнаружение функциональных групп. Получение производных предполагаемого органического соединения и проведение дополнительных реакций.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Изучение взаимодействия органических соединений различных классов с соединениями серебра. Получение производных предполагаемого органического соединения и проведение дополнительных реакций.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Изучение взаимодействия органических соединений различных классов с соединениями железа (III).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занятие по теме: Распознавание неизвестного органического вещества.</w:t>
      </w:r>
    </w:p>
    <w:p w:rsidR="00792F59" w:rsidRPr="000067D7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067D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 4. Химия жизни. Синтез и исследование свойств соединений. (16 часов).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и питание. Семинар.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Витамины в продуктах питания.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работа. Определение витаминов: А в подсолнечном масле, </w:t>
      </w:r>
      <w:proofErr w:type="gram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яблочном соке и D в рыбьем жире или курином желтке.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стимуляторы.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Практическая работа Выделение из чая кофеина. Качественная реакция на кофеин.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 кислоты. Свойства, строение, получение.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Получение и изучение свойств уксусной кислоты.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 кислоты. Кислоты консерванты.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Изучение свойств муравьиной кислоты.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 кислоты в пище.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щавелевой, молочной и кислоты. Изучение их свойств.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Углеводы. Состав, строение, свойства. Глюкоза, сахароза.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</w:t>
      </w:r>
      <w:proofErr w:type="spell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proofErr w:type="gram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бнаружение</w:t>
      </w:r>
      <w:proofErr w:type="spell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глюкозы в пище. Получение сахара из свеклы. Свойства сахарозы.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Углеводы в пище. Молочный сахар.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Опыты с молочным сахаром.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Углеводы. Строение, свойства, получение. Крахмал.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Получение патоки и глюкозы из крахмала. Качественная реакция на крахмал. Свойства крахмала.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Углеводы в пище. Крахмал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Определение крахмала в листьях живых растений и маргарине.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Одноатомные спирты. Характеристика класса. Физические свойства. Качественные реакции.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Определение удельного веса спирта и изменение объема при смешивании с водой. Обнаружение спирта и высших спиртов в растворах. Качественная реакция на одноатомные спирты.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Белки. Характеристика класса. Качественные реакции.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Определение белков в продуктах питания. Цветные реакции белков. Свойства белков.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Неорганические соединения на кухне. Соль, сода.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работа. Качественные реакции на ионы натрия, </w:t>
      </w:r>
      <w:proofErr w:type="gram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хлорид-ионы</w:t>
      </w:r>
      <w:proofErr w:type="gram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карбонат-ионы. Гидролиз солей угольной кислоты. Свойства карбоната и гидрокарбоната.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Неорганические соединения на кухне. Вода. Физические и химические свойства. Жесткость и причины ее возникновения. Способы устранения.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Определение жесткости воды и ее устранение.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качества воды. Оценка загрязненности воды.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Определение концентрации кислорода, растворенного в воде. Определение рН воды.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Коллоидные растворы и пища.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Изучение молока как эмульсии.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 по теме. Анализ качества прохладительных напитков.</w:t>
      </w:r>
    </w:p>
    <w:p w:rsidR="00792F59" w:rsidRPr="000067D7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067D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 5. Химия в быту. Синтез и исследование свойств соединений. (4 часа)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Моющие средства и чистящие средства. Знакомство с разнообразием, свойствами, классификацией моющих и чистящих средств. Семинар.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со средствами бытовой химии.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Знакомство с образцами химических средств санитарии и гигиены. Изучение инструкций по применению токсичных веществ бытовой химии в быту.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Мыла. Состав, строение, получение.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Омыление жиров; получение мыла. Сравнение свойств мыла со свойствами стиральных порошков.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Душистые вещества в парфюмерии, косметики, моющих средствах. Эфирные масла. Состав.</w:t>
      </w:r>
    </w:p>
    <w:p w:rsidR="00792F59" w:rsidRPr="00D82C0F" w:rsidRDefault="00792F59" w:rsidP="00792F5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Извлечение эфирных масел из растительного материала. Перечная мята, еловое масло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82C0F">
        <w:rPr>
          <w:rFonts w:ascii="Times New Roman" w:hAnsi="Times New Roman" w:cs="Times New Roman"/>
          <w:b/>
          <w:sz w:val="24"/>
          <w:szCs w:val="24"/>
        </w:rPr>
        <w:t>Основные виды деятельности учащихся</w:t>
      </w:r>
      <w:r w:rsidRPr="00D82C0F">
        <w:rPr>
          <w:rFonts w:ascii="Times New Roman" w:hAnsi="Times New Roman" w:cs="Times New Roman"/>
          <w:sz w:val="24"/>
          <w:szCs w:val="24"/>
        </w:rPr>
        <w:t>: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82C0F">
        <w:rPr>
          <w:rFonts w:ascii="Times New Roman" w:hAnsi="Times New Roman" w:cs="Times New Roman"/>
          <w:sz w:val="24"/>
          <w:szCs w:val="24"/>
        </w:rPr>
        <w:t xml:space="preserve"> </w:t>
      </w:r>
      <w:r w:rsidRPr="00D82C0F">
        <w:rPr>
          <w:rFonts w:ascii="Times New Roman" w:hAnsi="Times New Roman" w:cs="Times New Roman"/>
          <w:sz w:val="24"/>
          <w:szCs w:val="24"/>
        </w:rPr>
        <w:sym w:font="Symbol" w:char="F0D8"/>
      </w:r>
      <w:r w:rsidRPr="00D82C0F">
        <w:rPr>
          <w:rFonts w:ascii="Times New Roman" w:hAnsi="Times New Roman" w:cs="Times New Roman"/>
          <w:sz w:val="24"/>
          <w:szCs w:val="24"/>
        </w:rPr>
        <w:t xml:space="preserve"> решение занимательных задач;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82C0F">
        <w:rPr>
          <w:rFonts w:ascii="Times New Roman" w:hAnsi="Times New Roman" w:cs="Times New Roman"/>
          <w:sz w:val="24"/>
          <w:szCs w:val="24"/>
        </w:rPr>
        <w:t xml:space="preserve"> </w:t>
      </w:r>
      <w:r w:rsidRPr="00D82C0F">
        <w:rPr>
          <w:rFonts w:ascii="Times New Roman" w:hAnsi="Times New Roman" w:cs="Times New Roman"/>
          <w:sz w:val="24"/>
          <w:szCs w:val="24"/>
        </w:rPr>
        <w:sym w:font="Symbol" w:char="F0D8"/>
      </w:r>
      <w:r w:rsidRPr="00D82C0F">
        <w:rPr>
          <w:rFonts w:ascii="Times New Roman" w:hAnsi="Times New Roman" w:cs="Times New Roman"/>
          <w:sz w:val="24"/>
          <w:szCs w:val="24"/>
        </w:rPr>
        <w:t xml:space="preserve"> оформление химических газет;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82C0F">
        <w:rPr>
          <w:rFonts w:ascii="Times New Roman" w:hAnsi="Times New Roman" w:cs="Times New Roman"/>
          <w:sz w:val="24"/>
          <w:szCs w:val="24"/>
        </w:rPr>
        <w:t xml:space="preserve"> </w:t>
      </w:r>
      <w:r w:rsidRPr="00D82C0F">
        <w:rPr>
          <w:rFonts w:ascii="Times New Roman" w:hAnsi="Times New Roman" w:cs="Times New Roman"/>
          <w:sz w:val="24"/>
          <w:szCs w:val="24"/>
        </w:rPr>
        <w:sym w:font="Symbol" w:char="F0D8"/>
      </w:r>
      <w:r w:rsidRPr="00D82C0F">
        <w:rPr>
          <w:rFonts w:ascii="Times New Roman" w:hAnsi="Times New Roman" w:cs="Times New Roman"/>
          <w:sz w:val="24"/>
          <w:szCs w:val="24"/>
        </w:rPr>
        <w:t xml:space="preserve"> участие в химической олимпиаде, 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82C0F">
        <w:rPr>
          <w:rFonts w:ascii="Times New Roman" w:hAnsi="Times New Roman" w:cs="Times New Roman"/>
          <w:sz w:val="24"/>
          <w:szCs w:val="24"/>
        </w:rPr>
        <w:sym w:font="Symbol" w:char="F0D8"/>
      </w:r>
      <w:r w:rsidRPr="00D82C0F">
        <w:rPr>
          <w:rFonts w:ascii="Times New Roman" w:hAnsi="Times New Roman" w:cs="Times New Roman"/>
          <w:sz w:val="24"/>
          <w:szCs w:val="24"/>
        </w:rPr>
        <w:t xml:space="preserve"> знакомство с научно-популярной литературой, связанной с химией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82C0F">
        <w:rPr>
          <w:rFonts w:ascii="Times New Roman" w:hAnsi="Times New Roman" w:cs="Times New Roman"/>
          <w:sz w:val="24"/>
          <w:szCs w:val="24"/>
        </w:rPr>
        <w:t xml:space="preserve"> </w:t>
      </w:r>
      <w:r w:rsidRPr="00D82C0F">
        <w:rPr>
          <w:rFonts w:ascii="Times New Roman" w:hAnsi="Times New Roman" w:cs="Times New Roman"/>
          <w:sz w:val="24"/>
          <w:szCs w:val="24"/>
        </w:rPr>
        <w:sym w:font="Symbol" w:char="F0D8"/>
      </w:r>
      <w:r w:rsidRPr="00D82C0F">
        <w:rPr>
          <w:rFonts w:ascii="Times New Roman" w:hAnsi="Times New Roman" w:cs="Times New Roman"/>
          <w:sz w:val="24"/>
          <w:szCs w:val="24"/>
        </w:rPr>
        <w:t xml:space="preserve"> проектная деятельность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82C0F">
        <w:rPr>
          <w:rFonts w:ascii="Times New Roman" w:hAnsi="Times New Roman" w:cs="Times New Roman"/>
          <w:sz w:val="24"/>
          <w:szCs w:val="24"/>
        </w:rPr>
        <w:t xml:space="preserve"> </w:t>
      </w:r>
      <w:r w:rsidRPr="00D82C0F">
        <w:rPr>
          <w:rFonts w:ascii="Times New Roman" w:hAnsi="Times New Roman" w:cs="Times New Roman"/>
          <w:sz w:val="24"/>
          <w:szCs w:val="24"/>
        </w:rPr>
        <w:sym w:font="Symbol" w:char="F0D8"/>
      </w:r>
      <w:r w:rsidRPr="00D82C0F">
        <w:rPr>
          <w:rFonts w:ascii="Times New Roman" w:hAnsi="Times New Roman" w:cs="Times New Roman"/>
          <w:sz w:val="24"/>
          <w:szCs w:val="24"/>
        </w:rPr>
        <w:t xml:space="preserve"> самостоятельная работа;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82C0F">
        <w:rPr>
          <w:rFonts w:ascii="Times New Roman" w:hAnsi="Times New Roman" w:cs="Times New Roman"/>
          <w:sz w:val="24"/>
          <w:szCs w:val="24"/>
        </w:rPr>
        <w:t xml:space="preserve"> </w:t>
      </w:r>
      <w:r w:rsidRPr="00D82C0F">
        <w:rPr>
          <w:rFonts w:ascii="Times New Roman" w:hAnsi="Times New Roman" w:cs="Times New Roman"/>
          <w:sz w:val="24"/>
          <w:szCs w:val="24"/>
        </w:rPr>
        <w:sym w:font="Symbol" w:char="F0D8"/>
      </w:r>
      <w:r w:rsidRPr="00D82C0F">
        <w:rPr>
          <w:rFonts w:ascii="Times New Roman" w:hAnsi="Times New Roman" w:cs="Times New Roman"/>
          <w:sz w:val="24"/>
          <w:szCs w:val="24"/>
        </w:rPr>
        <w:t xml:space="preserve"> работа в парах, в группах; 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82C0F">
        <w:rPr>
          <w:rFonts w:ascii="Times New Roman" w:hAnsi="Times New Roman" w:cs="Times New Roman"/>
          <w:sz w:val="24"/>
          <w:szCs w:val="24"/>
        </w:rPr>
        <w:sym w:font="Symbol" w:char="F0D8"/>
      </w:r>
      <w:r w:rsidRPr="00D82C0F">
        <w:rPr>
          <w:rFonts w:ascii="Times New Roman" w:hAnsi="Times New Roman" w:cs="Times New Roman"/>
          <w:sz w:val="24"/>
          <w:szCs w:val="24"/>
        </w:rPr>
        <w:t xml:space="preserve"> творческие работы </w:t>
      </w:r>
    </w:p>
    <w:p w:rsidR="00792F59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2C0F">
        <w:rPr>
          <w:rFonts w:ascii="Times New Roman" w:hAnsi="Times New Roman" w:cs="Times New Roman"/>
          <w:b/>
          <w:sz w:val="24"/>
          <w:szCs w:val="24"/>
        </w:rPr>
        <w:t xml:space="preserve">Способы отслеживания результатов 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82C0F">
        <w:rPr>
          <w:rFonts w:ascii="Times New Roman" w:hAnsi="Times New Roman" w:cs="Times New Roman"/>
          <w:sz w:val="24"/>
          <w:szCs w:val="24"/>
        </w:rPr>
        <w:t xml:space="preserve">• наблюдение за детьми в ходе работы 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82C0F">
        <w:rPr>
          <w:rFonts w:ascii="Times New Roman" w:hAnsi="Times New Roman" w:cs="Times New Roman"/>
          <w:sz w:val="24"/>
          <w:szCs w:val="24"/>
        </w:rPr>
        <w:t xml:space="preserve">• проведение практических работ 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82C0F">
        <w:rPr>
          <w:rFonts w:ascii="Times New Roman" w:hAnsi="Times New Roman" w:cs="Times New Roman"/>
          <w:sz w:val="24"/>
          <w:szCs w:val="24"/>
        </w:rPr>
        <w:t xml:space="preserve">• выполнение творческих работ 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82C0F">
        <w:rPr>
          <w:rFonts w:ascii="Times New Roman" w:hAnsi="Times New Roman" w:cs="Times New Roman"/>
          <w:sz w:val="24"/>
          <w:szCs w:val="24"/>
        </w:rPr>
        <w:t xml:space="preserve">• участие в олимпиадах, </w:t>
      </w:r>
    </w:p>
    <w:p w:rsidR="00792F59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2C0F">
        <w:rPr>
          <w:rFonts w:ascii="Times New Roman" w:hAnsi="Times New Roman" w:cs="Times New Roman"/>
          <w:b/>
          <w:sz w:val="24"/>
          <w:szCs w:val="24"/>
        </w:rPr>
        <w:t>Материально – техническое обеспечение.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составитель Г.А. </w:t>
      </w:r>
      <w:proofErr w:type="spell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Шипарева</w:t>
      </w:r>
      <w:proofErr w:type="spell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Программы элективных курсов. Химия профильное обучение 10-11 класс – М, Дрофа 2016 г.</w:t>
      </w:r>
    </w:p>
    <w:p w:rsidR="00792F59" w:rsidRPr="00D82C0F" w:rsidRDefault="00792F59" w:rsidP="00792F5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Е.В. </w:t>
      </w:r>
      <w:proofErr w:type="spell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Тяглова</w:t>
      </w:r>
      <w:proofErr w:type="spell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Исследовательская деятельность учащихся по химии – М., Глобус, 2017 г.</w:t>
      </w:r>
    </w:p>
    <w:p w:rsidR="00792F59" w:rsidRPr="00D82C0F" w:rsidRDefault="00792F59" w:rsidP="00792F5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Титова – Химия и искусство – М., </w:t>
      </w:r>
      <w:proofErr w:type="spell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2017 г</w:t>
      </w:r>
    </w:p>
    <w:p w:rsidR="00792F59" w:rsidRPr="00D82C0F" w:rsidRDefault="00792F59" w:rsidP="00792F5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Артеменко А.И., </w:t>
      </w:r>
      <w:proofErr w:type="spell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Тикунова</w:t>
      </w:r>
      <w:proofErr w:type="spell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Ануфриев Е.К. – Практикум по органической химии – М., Высшая школа, 2011 г</w:t>
      </w:r>
    </w:p>
    <w:p w:rsidR="00792F59" w:rsidRPr="00D82C0F" w:rsidRDefault="00792F59" w:rsidP="00792F5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Ольгин – Опыты без взрывов – М, Химия , 1986 г</w:t>
      </w:r>
    </w:p>
    <w:p w:rsidR="00792F59" w:rsidRPr="00D82C0F" w:rsidRDefault="00792F59" w:rsidP="00792F5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Э. Гросс, Х. </w:t>
      </w:r>
      <w:proofErr w:type="spell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Вайсмантель</w:t>
      </w:r>
      <w:proofErr w:type="spell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–Х</w:t>
      </w:r>
      <w:proofErr w:type="gram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имия для любознательных – Л., Химия Ленинградское отделение, 2007 г.</w:t>
      </w:r>
    </w:p>
    <w:p w:rsidR="00792F59" w:rsidRPr="00D82C0F" w:rsidRDefault="00792F59" w:rsidP="00792F5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П.А.Оржековский</w:t>
      </w:r>
      <w:proofErr w:type="spell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В.Н. Давыдов, Н.А. Титов - Творчество учащихся на практических занятиях по химии.- М., </w:t>
      </w:r>
      <w:proofErr w:type="spellStart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</w:t>
      </w:r>
      <w:proofErr w:type="spellEnd"/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2009г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Цифровые и электронные образовательные ресурсы:</w:t>
      </w:r>
    </w:p>
    <w:p w:rsidR="00792F59" w:rsidRPr="00D82C0F" w:rsidRDefault="00792F59" w:rsidP="00792F5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электронных наглядных и учебных пособий www.edu. rt.ru</w:t>
      </w:r>
    </w:p>
    <w:p w:rsidR="00792F59" w:rsidRPr="00D82C0F" w:rsidRDefault="00792F59" w:rsidP="00792F5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пособия библиотеки «Кирилл и Мефодий».</w:t>
      </w:r>
    </w:p>
    <w:p w:rsidR="00792F59" w:rsidRPr="00D82C0F" w:rsidRDefault="00792F59" w:rsidP="00792F5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htpp://www.alhimik.ru</w:t>
      </w:r>
    </w:p>
    <w:p w:rsidR="00792F59" w:rsidRPr="00D82C0F" w:rsidRDefault="00792F59" w:rsidP="00792F5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htpp//www./schoolchemistry.by.ru</w:t>
      </w:r>
    </w:p>
    <w:p w:rsidR="00792F59" w:rsidRPr="00D82C0F" w:rsidRDefault="00792F59" w:rsidP="00792F5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www.1september.ru</w:t>
      </w:r>
    </w:p>
    <w:p w:rsidR="00792F59" w:rsidRPr="00D82C0F" w:rsidRDefault="00792F59" w:rsidP="00792F5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htpp//www./school-collection.edu.ru</w:t>
      </w:r>
    </w:p>
    <w:p w:rsidR="00792F59" w:rsidRPr="00D82C0F" w:rsidRDefault="00792F59" w:rsidP="00792F5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edu.tatar.ru</w:t>
      </w: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F59" w:rsidRPr="00D82C0F" w:rsidRDefault="00792F59" w:rsidP="00792F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F59" w:rsidRDefault="00792F59" w:rsidP="00792F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TableGrid"/>
        <w:tblpPr w:leftFromText="180" w:rightFromText="180" w:vertAnchor="text" w:horzAnchor="margin" w:tblpXSpec="center" w:tblpY="-52"/>
        <w:tblW w:w="8295" w:type="dxa"/>
        <w:tblInd w:w="0" w:type="dxa"/>
        <w:tblLook w:val="04A0" w:firstRow="1" w:lastRow="0" w:firstColumn="1" w:lastColumn="0" w:noHBand="0" w:noVBand="1"/>
      </w:tblPr>
      <w:tblGrid>
        <w:gridCol w:w="3736"/>
        <w:gridCol w:w="1007"/>
        <w:gridCol w:w="3552"/>
      </w:tblGrid>
      <w:tr w:rsidR="00792F59" w:rsidTr="00F474AD">
        <w:trPr>
          <w:trHeight w:val="2031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 w:rsidR="00792F59" w:rsidRPr="00D82C0F" w:rsidRDefault="00792F59" w:rsidP="00F474AD">
            <w:pPr>
              <w:spacing w:after="21" w:line="259" w:lineRule="auto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  <w:r w:rsidRPr="00D82C0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792F59" w:rsidRPr="00D82C0F" w:rsidRDefault="00792F59" w:rsidP="00F474AD">
            <w:pPr>
              <w:spacing w:after="16" w:line="259" w:lineRule="auto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D82C0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  <w:p w:rsidR="00792F59" w:rsidRPr="00D82C0F" w:rsidRDefault="00792F59" w:rsidP="00F474AD">
            <w:pPr>
              <w:spacing w:after="1" w:line="278" w:lineRule="auto"/>
              <w:ind w:left="634" w:hanging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D82C0F">
              <w:rPr>
                <w:rFonts w:ascii="Times New Roman" w:hAnsi="Times New Roman" w:cs="Times New Roman"/>
                <w:sz w:val="24"/>
                <w:szCs w:val="24"/>
              </w:rPr>
              <w:t xml:space="preserve">_______/А. Н. </w:t>
            </w:r>
            <w:proofErr w:type="spellStart"/>
            <w:r w:rsidRPr="00D82C0F">
              <w:rPr>
                <w:rFonts w:ascii="Times New Roman" w:hAnsi="Times New Roman" w:cs="Times New Roman"/>
                <w:sz w:val="24"/>
                <w:szCs w:val="24"/>
              </w:rPr>
              <w:t>Шахлович</w:t>
            </w:r>
            <w:proofErr w:type="spellEnd"/>
            <w:r w:rsidRPr="00D82C0F">
              <w:rPr>
                <w:rFonts w:ascii="Times New Roman" w:hAnsi="Times New Roman" w:cs="Times New Roman"/>
                <w:sz w:val="24"/>
                <w:szCs w:val="24"/>
              </w:rPr>
              <w:t xml:space="preserve">  Подпись ФИО </w:t>
            </w:r>
          </w:p>
          <w:p w:rsidR="00792F59" w:rsidRPr="00D82C0F" w:rsidRDefault="00792F59" w:rsidP="00F474AD">
            <w:pPr>
              <w:spacing w:after="13" w:line="256" w:lineRule="auto"/>
              <w:ind w:right="434" w:firstLine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D82C0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_________ заседания ШМО от ____ _____________2023 г.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792F59" w:rsidRPr="00D82C0F" w:rsidRDefault="00792F59" w:rsidP="00F474AD">
            <w:pPr>
              <w:spacing w:line="259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:rsidR="00792F59" w:rsidRPr="00D82C0F" w:rsidRDefault="00792F59" w:rsidP="00F474AD">
            <w:pPr>
              <w:spacing w:line="259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D82C0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792F59" w:rsidRPr="00D82C0F" w:rsidRDefault="00792F59" w:rsidP="00F474AD">
            <w:pPr>
              <w:spacing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82C0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792F59" w:rsidRPr="00D82C0F" w:rsidRDefault="00792F59" w:rsidP="00F474AD">
            <w:pPr>
              <w:spacing w:after="1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0F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№7   </w:t>
            </w:r>
          </w:p>
          <w:p w:rsidR="00792F59" w:rsidRPr="00D82C0F" w:rsidRDefault="00792F59" w:rsidP="00F474AD">
            <w:pPr>
              <w:spacing w:line="277" w:lineRule="auto"/>
              <w:ind w:left="1176" w:hanging="1176"/>
              <w:rPr>
                <w:rFonts w:ascii="Times New Roman" w:hAnsi="Times New Roman" w:cs="Times New Roman"/>
                <w:sz w:val="24"/>
                <w:szCs w:val="24"/>
              </w:rPr>
            </w:pPr>
            <w:r w:rsidRPr="00D82C0F">
              <w:rPr>
                <w:rFonts w:ascii="Times New Roman" w:hAnsi="Times New Roman" w:cs="Times New Roman"/>
                <w:sz w:val="24"/>
                <w:szCs w:val="24"/>
              </w:rPr>
              <w:t xml:space="preserve">_____________А. Н. Юхно </w:t>
            </w:r>
          </w:p>
          <w:p w:rsidR="00792F59" w:rsidRPr="00D82C0F" w:rsidRDefault="00792F59" w:rsidP="00F474AD">
            <w:pPr>
              <w:spacing w:after="5" w:line="259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82C0F">
              <w:rPr>
                <w:rFonts w:ascii="Times New Roman" w:hAnsi="Times New Roman" w:cs="Times New Roman"/>
                <w:sz w:val="24"/>
                <w:szCs w:val="24"/>
              </w:rPr>
              <w:t xml:space="preserve">______ _____________2023г </w:t>
            </w:r>
          </w:p>
        </w:tc>
      </w:tr>
    </w:tbl>
    <w:p w:rsidR="00792F59" w:rsidRDefault="00792F59" w:rsidP="00792F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F59" w:rsidRDefault="00792F59" w:rsidP="00792F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0C9E" w:rsidRDefault="00270C9E">
      <w:bookmarkStart w:id="0" w:name="_GoBack"/>
      <w:bookmarkEnd w:id="0"/>
    </w:p>
    <w:sectPr w:rsidR="00270C9E" w:rsidSect="003A2996">
      <w:pgSz w:w="11906" w:h="16838"/>
      <w:pgMar w:top="567" w:right="28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949"/>
    <w:multiLevelType w:val="multilevel"/>
    <w:tmpl w:val="998A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63F7A"/>
    <w:multiLevelType w:val="multilevel"/>
    <w:tmpl w:val="F39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63FB3"/>
    <w:multiLevelType w:val="multilevel"/>
    <w:tmpl w:val="0862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76E63"/>
    <w:multiLevelType w:val="multilevel"/>
    <w:tmpl w:val="13F8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16CEA"/>
    <w:multiLevelType w:val="multilevel"/>
    <w:tmpl w:val="33A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8E50F6"/>
    <w:multiLevelType w:val="multilevel"/>
    <w:tmpl w:val="8B6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032D72"/>
    <w:multiLevelType w:val="multilevel"/>
    <w:tmpl w:val="31D6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59"/>
    <w:rsid w:val="00270C9E"/>
    <w:rsid w:val="0079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92F5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92F5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2023-09-12T08:31:00Z</dcterms:created>
  <dcterms:modified xsi:type="dcterms:W3CDTF">2023-09-12T08:32:00Z</dcterms:modified>
</cp:coreProperties>
</file>