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36" w:rsidRPr="00F82EF1" w:rsidRDefault="00B36F36" w:rsidP="00F82EF1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454.05pt;margin-top:-36pt;width:90pt;height:71.55pt;z-index:-251658240;visibility:visible;mso-wrap-distance-left:504.05pt;mso-wrap-distance-right:504.05pt;mso-position-horizontal-relative:page">
            <v:imagedata r:id="rId4" o:title=""/>
            <w10:wrap anchorx="page"/>
          </v:shape>
        </w:pict>
      </w:r>
      <w:r w:rsidRPr="00F82EF1">
        <w:rPr>
          <w:rFonts w:ascii="Times New Roman" w:hAnsi="Times New Roman" w:cs="Times New Roman"/>
          <w:sz w:val="28"/>
          <w:szCs w:val="28"/>
          <w:lang w:eastAsia="ru-RU"/>
        </w:rPr>
        <w:t>Утверждаю: _____________</w:t>
      </w:r>
    </w:p>
    <w:p w:rsidR="00B36F36" w:rsidRPr="00F82EF1" w:rsidRDefault="00B36F36" w:rsidP="00F82EF1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F82EF1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МАОУ СОШ № 7 </w:t>
      </w:r>
    </w:p>
    <w:p w:rsidR="00B36F36" w:rsidRPr="00F82EF1" w:rsidRDefault="00B36F36" w:rsidP="00F82EF1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F82EF1">
        <w:rPr>
          <w:rFonts w:ascii="Times New Roman" w:hAnsi="Times New Roman" w:cs="Times New Roman"/>
          <w:sz w:val="28"/>
          <w:szCs w:val="28"/>
          <w:lang w:eastAsia="ru-RU"/>
        </w:rPr>
        <w:t>Е.А. Шашунин</w:t>
      </w:r>
    </w:p>
    <w:p w:rsidR="00B36F36" w:rsidRDefault="00B36F36" w:rsidP="0058052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E74E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Пок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азатели </w:t>
      </w:r>
    </w:p>
    <w:p w:rsidR="00B36F36" w:rsidRDefault="00B36F36" w:rsidP="0058052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деятельности МАОУ СОШ № 7 станицы Полтавской, Красноармейского района, Краснодарского края, подлежащей </w:t>
      </w:r>
      <w:r w:rsidRPr="00FE74E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самообследованию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B36F36" w:rsidRPr="00FE74EC" w:rsidRDefault="00B36F36" w:rsidP="0058052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за 2018-2019 учебный год.</w:t>
      </w:r>
    </w:p>
    <w:p w:rsidR="00B36F36" w:rsidRPr="00FE74EC" w:rsidRDefault="00B36F36" w:rsidP="00A320E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78"/>
        <w:gridCol w:w="6042"/>
        <w:gridCol w:w="2295"/>
      </w:tblGrid>
      <w:tr w:rsidR="00B36F36" w:rsidRPr="00A14967">
        <w:trPr>
          <w:trHeight w:val="15"/>
          <w:tblCellSpacing w:w="15" w:type="dxa"/>
        </w:trPr>
        <w:tc>
          <w:tcPr>
            <w:tcW w:w="1035" w:type="dxa"/>
            <w:vAlign w:val="center"/>
          </w:tcPr>
          <w:p w:rsidR="00B36F36" w:rsidRPr="00A14967" w:rsidRDefault="00B36F36" w:rsidP="00FE7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vAlign w:val="center"/>
          </w:tcPr>
          <w:p w:rsidR="00B36F36" w:rsidRPr="00A14967" w:rsidRDefault="00B36F36" w:rsidP="00FE7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vAlign w:val="center"/>
          </w:tcPr>
          <w:p w:rsidR="00B36F36" w:rsidRPr="00A14967" w:rsidRDefault="00B36F36" w:rsidP="00FE7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</w:tr>
      <w:tr w:rsidR="00B36F36" w:rsidRPr="00A14967">
        <w:trPr>
          <w:tblCellSpacing w:w="15" w:type="dxa"/>
        </w:trPr>
        <w:tc>
          <w:tcPr>
            <w:tcW w:w="10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4772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1496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1009 человек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435 человек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497 человек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77 человек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F82EF1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2E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497 человек </w:t>
            </w:r>
          </w:p>
          <w:p w:rsidR="00B36F36" w:rsidRPr="00F82EF1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2E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49,2 /%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DB346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26,01 балл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14,84  балл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942C4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74,56  балл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DB346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61,4 балл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человек , 1 %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человек/  1 %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1.13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1.14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человек/ 1%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1.16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DB346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человек/  </w:t>
            </w:r>
          </w:p>
          <w:p w:rsidR="00B36F36" w:rsidRPr="00A14967" w:rsidRDefault="00B36F36" w:rsidP="00DB346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7,6 %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1.17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121C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человек/ </w:t>
            </w:r>
          </w:p>
          <w:p w:rsidR="00B36F36" w:rsidRPr="00A14967" w:rsidRDefault="00B36F36" w:rsidP="00121C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10,2 %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1.18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812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80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,3%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1.19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185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18,3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1.19.1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Регионального уровня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0,19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1.19.2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Федерального уровня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1.19.3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Международного уровня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1.20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0человек/%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121C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человек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</w:p>
          <w:p w:rsidR="00B36F36" w:rsidRPr="00A14967" w:rsidRDefault="00B36F36" w:rsidP="00121C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,6 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1.23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 человек/ 3,6%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1.24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64 человека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1.25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  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95,3 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1.26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человек /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95,3 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1.27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4,6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1.28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E373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F36" w:rsidRPr="00A14967" w:rsidRDefault="00B36F36" w:rsidP="00E373E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4,6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1.29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34 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53,1 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1.29.1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15,6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1.29.2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37,5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1.30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8человек/22%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1.30.1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AB44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/14 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1.30.2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21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8F52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7,8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BF16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17,1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1.33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BF16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человек/  100%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1.34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BF16B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 человека /100%</w:t>
            </w:r>
          </w:p>
        </w:tc>
      </w:tr>
      <w:tr w:rsidR="00B36F36" w:rsidRPr="00A14967">
        <w:trPr>
          <w:tblCellSpacing w:w="15" w:type="dxa"/>
        </w:trPr>
        <w:tc>
          <w:tcPr>
            <w:tcW w:w="10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A154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496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учащихся  в расчете на один компьютер  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 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13,4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единиц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2.3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2.4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2.4.1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2.4.2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медиатекой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2.4.3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2.4.4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2.4.5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2.5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1009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человек/100%</w:t>
            </w:r>
          </w:p>
        </w:tc>
      </w:tr>
      <w:tr w:rsidR="00B36F36" w:rsidRPr="00A14967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2.6 </w:t>
            </w:r>
          </w:p>
        </w:tc>
        <w:tc>
          <w:tcPr>
            <w:tcW w:w="6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6F36" w:rsidRPr="00A14967" w:rsidRDefault="00B36F36" w:rsidP="00FE74E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2,057</w:t>
            </w:r>
            <w:r w:rsidRPr="00A14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кв.м </w:t>
            </w:r>
          </w:p>
        </w:tc>
      </w:tr>
    </w:tbl>
    <w:p w:rsidR="00B36F36" w:rsidRDefault="00B36F36"/>
    <w:sectPr w:rsidR="00B36F36" w:rsidSect="007A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4EC"/>
    <w:rsid w:val="00121C04"/>
    <w:rsid w:val="0012470C"/>
    <w:rsid w:val="002840FC"/>
    <w:rsid w:val="002A7C83"/>
    <w:rsid w:val="002B78BD"/>
    <w:rsid w:val="003B2FF5"/>
    <w:rsid w:val="003F3EA0"/>
    <w:rsid w:val="00477261"/>
    <w:rsid w:val="004E317B"/>
    <w:rsid w:val="00506667"/>
    <w:rsid w:val="0058052E"/>
    <w:rsid w:val="005D3495"/>
    <w:rsid w:val="00641B4F"/>
    <w:rsid w:val="00721D4C"/>
    <w:rsid w:val="007519CC"/>
    <w:rsid w:val="007A19FA"/>
    <w:rsid w:val="00836C27"/>
    <w:rsid w:val="008F52DA"/>
    <w:rsid w:val="00905C84"/>
    <w:rsid w:val="00942C4B"/>
    <w:rsid w:val="00964789"/>
    <w:rsid w:val="00977F15"/>
    <w:rsid w:val="009B0AD8"/>
    <w:rsid w:val="009D1E4D"/>
    <w:rsid w:val="00A14967"/>
    <w:rsid w:val="00A154DD"/>
    <w:rsid w:val="00A320EB"/>
    <w:rsid w:val="00A35475"/>
    <w:rsid w:val="00A50E53"/>
    <w:rsid w:val="00A520D2"/>
    <w:rsid w:val="00AB44A9"/>
    <w:rsid w:val="00B36F36"/>
    <w:rsid w:val="00BF16B1"/>
    <w:rsid w:val="00C14800"/>
    <w:rsid w:val="00C24EAD"/>
    <w:rsid w:val="00C5722D"/>
    <w:rsid w:val="00D6105A"/>
    <w:rsid w:val="00D8612A"/>
    <w:rsid w:val="00DB3468"/>
    <w:rsid w:val="00E373E6"/>
    <w:rsid w:val="00F67892"/>
    <w:rsid w:val="00F82EF1"/>
    <w:rsid w:val="00FE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FA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FE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74E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Normal"/>
    <w:uiPriority w:val="99"/>
    <w:rsid w:val="00FE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6</Pages>
  <Words>1132</Words>
  <Characters>6456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7школа</cp:lastModifiedBy>
  <cp:revision>4</cp:revision>
  <cp:lastPrinted>2020-04-16T10:52:00Z</cp:lastPrinted>
  <dcterms:created xsi:type="dcterms:W3CDTF">2018-05-10T08:54:00Z</dcterms:created>
  <dcterms:modified xsi:type="dcterms:W3CDTF">2020-04-16T10:58:00Z</dcterms:modified>
</cp:coreProperties>
</file>