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78" w:rsidRDefault="00C11C7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939790" cy="8163153"/>
            <wp:effectExtent l="19050" t="0" r="3810" b="0"/>
            <wp:docPr id="7" name="Рисунок 7" descr="D:\рабочие программы все 2020 1\программы 25 - 26\сайт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е программы все 2020 1\программы 25 - 26\сайт\из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78" w:rsidRDefault="00C11C7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11C78" w:rsidRDefault="00C11C7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11C78" w:rsidRDefault="00C11C7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11C78" w:rsidRDefault="00C11C7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96CA4" w:rsidRPr="00637708" w:rsidRDefault="00637708" w:rsidP="0063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377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ПОЯСНИТЕЛЬНАЯ ЗАПИСКА</w:t>
      </w:r>
      <w:r w:rsidR="00896CA4" w:rsidRPr="0063770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воспитания и социализации обучающихся, сформулированные в </w:t>
      </w:r>
    </w:p>
    <w:p w:rsid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федеральной рабочей программе воспитания.</w:t>
      </w:r>
    </w:p>
    <w:p w:rsidR="00637708" w:rsidRPr="00896CA4" w:rsidRDefault="00637708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Содержание программы по изобразительному искусству охватывает все 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художественному восприятию предметно-бытовой культуры.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Учебные темы, связанные 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</w:t>
      </w: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</w:t>
      </w: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‌</w:t>
      </w:r>
    </w:p>
    <w:p w:rsidR="00896CA4" w:rsidRPr="00896CA4" w:rsidRDefault="00896CA4" w:rsidP="00896C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СОДЕРЖАНИЕ ОБУЧЕНИЯ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 КЛАСС</w:t>
      </w:r>
    </w:p>
    <w:p w:rsidR="00896CA4" w:rsidRPr="00896CA4" w:rsidRDefault="00896CA4" w:rsidP="0063770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«Графика»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 с натуры: разные листья и их форма.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96CA4" w:rsidRPr="00896CA4" w:rsidRDefault="00896CA4" w:rsidP="0063770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96CA4" w:rsidRPr="00896CA4" w:rsidRDefault="00896CA4" w:rsidP="0063770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«Живопись»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Три основных цвета. Ассоциативные представления, связанные с каждым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цветом. Навыки смешения красок и получение нового цвета.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Эмоциональная выразительность цвета, способы выражения настроения в изображаемом сюжете.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Живописное изображение разных цветков по представлению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восприятию. Развитие навыков работы гуашью. Эмоциональная выразительность цвета.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Техника монотипии. Представления о симметрии. Развитие воображения.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«Скульптура»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в объёме. Приёмы работы с пластилином; дощечка, стек, тряпочка.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Лепка игрушки, характерной для одного из наиболее известных народных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художественных промыслов (дымковская или каргопольская игрушка или по выбору учителя с учётом местных промыслов).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Бумажная пластика. Овладение первичными приёмами надрезания, закручивания, складывания.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Объёмная аппликация из бумаги и картона.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«Декоративно-прикладное искусство»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Дизайн предмета: изготовление нарядной упаковки путём складывания бумаги и аппликации.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Оригами – создание игрушки для новогодней ёлки. Приёмы складывания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бумаги.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«Архитектура»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«Восприятие произведений искусства»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Восприятие произведений детского творчества. Обсуждение сюжетного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эмоционального содержания детских работ.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 Васнецова и другие по выбору учителя).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Художник и зритель. Освоение зрительских умений на основе получаемых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«Азбука цифровой графики»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Фотографирование мелких деталей природы, выражение ярких зрительных впечатлений.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Обсуждение в условиях урока ученических фотографий, соответствующих изучаемой теме.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Toc137210402"/>
      <w:bookmarkEnd w:id="0"/>
      <w:r w:rsidRPr="00896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 КЛАСС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«Графика»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Пастель и мелки – особенности и выразительные свойства графических материалов, приёмы работы.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Графический рисунок животного с активным выражением его характера. 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Рассматривание графических произведений анималистического жанра.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«Живопись»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движений кистью. Пастозное, плотное и прозрачное нанесение краски.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Акварель и её свойства. Акварельные кисти. Приёмы работы акварелью.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Цвет тёплый и холодный – цветовой контраст.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Цвет открытый – звонкий и приглушённый, тихий. Эмоциональная выразительность цвета.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Изображение природы (моря) в разных контрастных состояниях погоды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соответствующих цветовых состояниях (туман, нежное утро, гроза, буря, ветер – по выбору учителя). Произведения И. К. Айвазовского.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сказочного персонажа с ярко выраженным характером (образ мужской или женский).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«Скульптура»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«Декоративно-прикладное искусство»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Рисунок геометрического орнамента кружева или вышивки. Декоративная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композиция. Ритм пятен в декоративной аппликации.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«Архитектура»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Построение игрового сказочного города из бумаги (на основе сворачивания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 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«Восприятие произведений искусства».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Восприятие произведений живописи с активным выражением цветового состояния в природе. Произведения И. И. Левитана, И. И. Шишкина, Н. П. Крымова.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Восприятие произведений анималистического жанра в графике (например,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произведений В. В. Ватагина, Е. И. Чарушина) и в скульптуре (произведения В. В. Ватагина). Наблюдение животных с точки зрения их пропорций, характера движения, пластики.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«Азбука цифровой графики».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Компьютерные средства изображения. Виды линий (в программе Paint или другом графическом редакторе).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Компьютерные средства изображения. Работа с геометрическими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фигурами. Трансформация и копирование геометрических фигур в программе Paint.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​</w:t>
      </w: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Toc137210403"/>
      <w:bookmarkEnd w:id="1"/>
      <w:r w:rsidRPr="00896CA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 КЛАСС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«Графика»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Эскиз плаката или афиши. Совмещение шрифта и изображения. Особенности композиции плаката.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Транспорт в городе. Рисунки реальных или фантастических машин.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лица человека. Строение, пропорции, взаиморасположение частей лица.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«Живопись»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</w:t>
      </w: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занавеса (или декораций сцены) для спектакля со сказочным сюжетом (сказка по выбору).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Портрет человека по памяти и представлению с опорой на натуру.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«Скульптура»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Создание игрушки из подручного нехудожественного материала, придание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ей одушевлённого образа (добавления деталей лепных или из бумаги, ниток или других материалов).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знаний о видах скульптуры (по назначению) и жанрах скульптуры (по сюжету изображения).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«Декоративно-прикладное искусство»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Приёмы исполнения орнаментов и выполнение эскизов украшения посуды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«Архитектура»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Зарисовки исторических 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памятников и архитектурных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«Восприятие произведений искусства»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Иллюстрации в детских книгах и дизайн детской книги. Рассматривание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обсуждение иллюстраций известных российских иллюстраторов детских книг.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Восприятие объектов окружающего мира – архитектура, улицы города или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села. Памятники архитектуры и архитектурные достопримечательности (по выбору учителя), их значение в современном мире.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Виды пространственных искусств: виды определяются по назначению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произведений в жизни людей.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Представления о произведениях крупнейших отечественных художников-пейзажистов: И. И. Шишкина, И. И. Левитана, А. К. Саврасова, В. Д. Поленова, И. К. Айвазовского и других.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Представления о произведениях крупнейших отечественных портретистов: В. И. Сурикова, И. Е. Репина, В. А. Серова и других.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«Азбука цифровой графики»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Построение в графическом редакторе различных по эмоциональному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и изучение мимики лица в программе Paint (или другом графическом редакторе).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Совмещение с помощью графического редактора векторного изображения,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фотографии и шрифта для создания плаката или поздравительной открытки.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Виртуальные путешествия в главные художественные музеи и музеи местные (по выбору учителя).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Toc137210404"/>
      <w:bookmarkEnd w:id="2"/>
      <w:r w:rsidRPr="00896CA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 КЛАСС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«Графика»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линейной и воздушной перспективы: уменьшение размера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изображения по мере удаления от первого плана, смягчения цветового и тонального контрастов.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Графическое изображение героев былин, древних легенд, сказок и сказаний разных народов.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«Живопись»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«Скульптура»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«Декоративно-прикладное искусство»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Орнаментальное украшение каменной архитектуры в памятниках русской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культуры, каменная резьба, росписи стен, изразцы.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Народный костюм. Русский народный праздничный костюм, символы</w:t>
      </w: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Женский и мужской костюмы в традициях разных народов.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Своеобразие одежды разных эпох и культур.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«Архитектура»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Конструкция традиционных народных жилищ, их связь с окружающей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природой: дома из дерева, глины, камня; юрта и её устройство (каркасный дом); изображение традиционных жилищ.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Деревянная изба, её конструкция и декор. Моделирование избы из бумаги или изображение на плоскости в технике аппликации её фасада и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Традиции архитектурной конструкции храмовых построек разных народов. </w:t>
      </w:r>
    </w:p>
    <w:p w:rsidR="00637708" w:rsidRDefault="00637708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типичной конструкции зданий: древнегреческий храм, готический или романский собор, мечеть, пагода.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Понимание значения для современных людей сохранения культурного наследия.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«Восприятие произведений искусства»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Произведения В. М. Васнецова, Б. М. Кустодиева, А. М. Васнецова, В. И. Сурикова, К. А. Коровина, А. Г. Венецианова, А. П. Рябушкина, И. Я. Билибина на темы истории и традиций русской отечественной культуры.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Примеры произведений великих европейских художников: Леонардо да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Винчи, Рафаэля, Рембрандта, Пикассо (и других по выбору учителя).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Художественная культура разных эпох и народов. Представления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Памятники национальным героям. Памятник К. Минину и Д. Пожарскому скульптора И. П. 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Модуль «Азбука цифровой графики»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37708" w:rsidRPr="00896CA4" w:rsidRDefault="00637708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7708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Моделирование в графическом редакторе с помощью инструментов </w:t>
      </w:r>
    </w:p>
    <w:p w:rsidR="00896CA4" w:rsidRPr="00896CA4" w:rsidRDefault="00896CA4" w:rsidP="00896CA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Виртуальные тематические путешествия по художественным музеям мира.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​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caps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изобразительного искусства на уровне начального общего образования у обучающегося будут сформированы следующие 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уважение и ценностное отношение к своей Родине – России;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духовно-нравственное развитие обучающихся;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Гражданское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Духовно-нравственное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Ценности познавательной деятельности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Трудовое воспитание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3" w:name="_Toc124264881"/>
      <w:bookmarkEnd w:id="3"/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Пространственные представления и сенсорные способности: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анализировать пропорциональные отношения частей внутри целого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  <w:t>и предметов между собой;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выявлять и анализировать ритмические отношения в пространстве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  <w:t>и в изображении (визуальном образе) на установленных основаниях;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передавать обобщённый образ реальности при построении плоской композиции;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соотносить тональные отношения (тёмное – светлое) в пространственных и плоскостных объектах;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классифицировать произведения искусства по видам и, соответственно,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  <w:t>по назначению в жизни людей;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  <w:t>и схемах;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при работе в Интернете.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регулятивными действиями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896CA4" w:rsidRPr="00896CA4" w:rsidRDefault="00896CA4" w:rsidP="00637708">
      <w:pPr>
        <w:rPr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</w:t>
      </w:r>
      <w:r w:rsidRPr="00896CA4">
        <w:rPr>
          <w:lang w:eastAsia="ru-RU"/>
        </w:rPr>
        <w:t>ьтата.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_Toc124264882"/>
      <w:bookmarkEnd w:id="4"/>
      <w:r w:rsidRPr="00896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ПРЕДМЕТНЫЕ РЕЗУЛЬТАТЫ</w:t>
      </w:r>
    </w:p>
    <w:p w:rsidR="00896CA4" w:rsidRPr="00896CA4" w:rsidRDefault="00896CA4" w:rsidP="00896CA4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К концу обучения в 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классе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навыки работы красками «гуашь» в условиях урока.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Учиться использовать правила симметрии в своей художественной деятельности.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«Архитектура».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 Васнецова и других художников по выбору учителя), а также произведений с ярко выраженным эмоциональным настроением (например, натюрморты В. Ван Гога или А. Матисса).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Модуль «Азбука цифровой графики»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5" w:name="_TOC_250003"/>
      <w:bookmarkEnd w:id="5"/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К концу обучения во 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классе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навыки изображения на основе разной по характеру и способу наложения линии.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 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Приобретать опыт выполнения красками рисунков украшений народных былинных персонажей.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восприятия, эстетического анализа произведений отечественных художников-пейзажистов (И. И. Левитана, И. И. Шишкина, И. К. Айвазовского, Н. П. Крымова и других по выбору учителя), а также художников-анималистов (В. В. Ватагина, Е. И. Чарушина и других 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имена и узнавать наиболее известные произведения отечественных художников И. И. Левитана, И. И. Шишкина, И. К. Айвазовского, В. М. Васнецова, В. В. Ватагина, Е. И. Чарушина (и других 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Осваивать возможности изображения с помощью разных видов линий в программе Paint (или другом графическом редакторе).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6" w:name="_TOC_250002"/>
      <w:bookmarkEnd w:id="6"/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К концу обучения в 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классе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«Графика».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основные пропорции лица человека, взаимное расположение частей лица.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рисования портрета (лица) человека.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Изображать красками портрет человека с опорой на натуру или по представлению.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Создавать пейзаж, передавая в нём активное состояние природы.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Приобрести представление о деятельности художника в театре.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Создать красками эскиз занавеса или эскиз декораций к выбранному сюжету.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Познакомиться с работой художников по оформлению праздников.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лепки эскиза парковой скульптуры.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о создании глиняной и деревянной посуды: народные художественные промыслы гжель и хохлома.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навыки создания орнаментов при помощи штампов и трафаретов.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Получить опыт создания композиции орнамента в квадрате (в качестве эскиза росписи женского платка).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Создать эскиз макета паркового пространства или участвовать в коллективной работе по созданию такого макета.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Придумать и нарисовать (или выполнить в технике бумагопластики) транспортное средство.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имена крупнейших отечественных художников-пейзажистов: И. И. Шишкина, И. И. Левитана, А. К. Саврасова, В. Д. Поленова, И. К. Айвазовского и других (по выбору учителя), приобретать представления об их произведениях.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имена крупнейших отечественных портретистов: В. И. Сурикова, И. Е. Репина, В. А. Серова и других (по выбору учителя), приобретать представления об их произведениях.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К концу обучения в </w:t>
      </w: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классе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Создавать зарисовки памятников отечественной и мировой архитектуры.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Создавать двойной портрет (например, портрет матери и ребёнка).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Приобретать опыт создания композиции на тему «Древнерусский город».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</w:t>
      </w: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 xml:space="preserve">Понимать и уметь объяснять, в чём заключается значимость для современных людей сохранения архитектурных 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памятников и исторического образа своей и мировой культуры.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Формировать восприятие произведений искусства на темы истории и традиций русской отечественной культуры (произведения В. М. Васнецова, А. М. Васнецова, Б. М. Кустодиева, В. И. Сурикова, К. А. Коровина, А. Г. Венецианова, А. П. Рябушкина, И. Я. Билибина и других 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 соборы Московского Кремля, Софийский собор в Великом Новгороде, храм Покрова на Нерли.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Уметь называть и объяснять содержание памятника К. Минину и Д. Пожарскому скульптора И. П. Мартоса в Москве.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 xml:space="preserve">Моделировать в графическом редакторе с помощью инструментов 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геометрических фигур конструкцию традиционного крестьянского деревянного дома (избы) и различные варианты его устройства.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конструкции храмовых зданий разных культур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 xml:space="preserve">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Освоить анимацию простого повторяющегося движения изображения в виртуальном редакторе GIF-анимации.</w:t>
      </w:r>
    </w:p>
    <w:p w:rsidR="00637708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 xml:space="preserve">Освоить и проводить компьютерные презентации в программе PowerPoint по темам изучаемого материала, собирая в поисковых системах нужный 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896CA4" w:rsidRPr="00637708" w:rsidRDefault="00896CA4" w:rsidP="0063770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37708">
        <w:rPr>
          <w:rFonts w:ascii="Times New Roman" w:hAnsi="Times New Roman" w:cs="Times New Roman"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637708" w:rsidRDefault="00637708" w:rsidP="00637708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sectPr w:rsidR="00637708" w:rsidSect="006377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6CA4" w:rsidRPr="00637708" w:rsidRDefault="00896CA4" w:rsidP="00637708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7708" w:rsidRPr="00637708" w:rsidRDefault="00637708" w:rsidP="00637708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7708" w:rsidRPr="00637708" w:rsidRDefault="00637708" w:rsidP="00637708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96CA4" w:rsidRP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896CA4" w:rsidRP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9"/>
        <w:gridCol w:w="5172"/>
        <w:gridCol w:w="770"/>
        <w:gridCol w:w="2652"/>
        <w:gridCol w:w="2719"/>
        <w:gridCol w:w="3232"/>
      </w:tblGrid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87" w:type="dxa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187" w:type="dxa"/>
            <w:vMerge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  <w:sectPr w:rsidR="00896CA4" w:rsidSect="0063770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10952"/>
        <w:gridCol w:w="418"/>
        <w:gridCol w:w="246"/>
        <w:gridCol w:w="246"/>
        <w:gridCol w:w="3232"/>
      </w:tblGrid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Ты учишься изображать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Ты украшаешь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Ты строишь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gridSpan w:val="2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7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6CA4" w:rsidRP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5352"/>
        <w:gridCol w:w="660"/>
        <w:gridCol w:w="2262"/>
        <w:gridCol w:w="2318"/>
        <w:gridCol w:w="3925"/>
      </w:tblGrid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80" w:type="dxa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880" w:type="dxa"/>
            <w:vMerge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 и чем работает художник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Реальность и фантазия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 чем говорит искусство?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 говорит искусство?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gridSpan w:val="2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6CA4" w:rsidRP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 КЛАСС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5352"/>
        <w:gridCol w:w="660"/>
        <w:gridCol w:w="2262"/>
        <w:gridCol w:w="2318"/>
        <w:gridCol w:w="3925"/>
      </w:tblGrid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80" w:type="dxa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880" w:type="dxa"/>
            <w:vMerge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6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https://m.edsoo.ru/7f411892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Искусство в твоем доме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7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https://m.edsoo.ru/7f411892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" w:name="_GoBack"/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Искусство на улицах твоего города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8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https://m.edsoo.ru/7f411892</w:t>
              </w:r>
            </w:hyperlink>
          </w:p>
        </w:tc>
      </w:tr>
      <w:bookmarkEnd w:id="7"/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Художник и зрелище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9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https://m.edsoo.ru/7f411892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Художник и музей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0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https://m.edsoo.ru/7f411892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gridSpan w:val="2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80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6CA4" w:rsidRPr="00896CA4" w:rsidRDefault="00896CA4" w:rsidP="00ED08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 КЛАСС</w:t>
      </w: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5352"/>
        <w:gridCol w:w="660"/>
        <w:gridCol w:w="2262"/>
        <w:gridCol w:w="2318"/>
        <w:gridCol w:w="4067"/>
      </w:tblGrid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22" w:type="dxa"/>
            <w:vMerge w:val="restart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96CA4" w:rsidRPr="00896CA4" w:rsidTr="00896CA4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022" w:type="dxa"/>
            <w:vMerge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1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https://m.edsoo.ru/7f4129ea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Истоки родного искусства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2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https://m.edsoo.ru/7f4129ea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Древние города нашей земли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3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https://m.edsoo.ru/7f4129ea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Каждый народ – художник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4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https://m.edsoo.ru/7f4129ea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Искусство объединяет народы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5" w:history="1">
              <w:r w:rsidRPr="00896CA4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https://m.edsoo.ru/7f4129ea</w:t>
              </w:r>
            </w:hyperlink>
          </w:p>
        </w:tc>
      </w:tr>
      <w:tr w:rsidR="00896CA4" w:rsidRPr="00896CA4" w:rsidTr="00896CA4">
        <w:trPr>
          <w:tblCellSpacing w:w="15" w:type="dxa"/>
        </w:trPr>
        <w:tc>
          <w:tcPr>
            <w:tcW w:w="0" w:type="auto"/>
            <w:gridSpan w:val="2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2" w:type="dxa"/>
            <w:hideMark/>
          </w:tcPr>
          <w:p w:rsidR="00896CA4" w:rsidRPr="00896CA4" w:rsidRDefault="00896CA4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61B5" w:rsidRPr="00896CA4" w:rsidTr="00896CA4">
        <w:trPr>
          <w:tblCellSpacing w:w="15" w:type="dxa"/>
        </w:trPr>
        <w:tc>
          <w:tcPr>
            <w:tcW w:w="0" w:type="auto"/>
            <w:gridSpan w:val="2"/>
            <w:hideMark/>
          </w:tcPr>
          <w:p w:rsidR="001361B5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:rsidR="001361B5" w:rsidRPr="00896CA4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:rsidR="001361B5" w:rsidRPr="00896CA4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61B5" w:rsidRPr="00896CA4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61B5" w:rsidRPr="00896CA4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2" w:type="dxa"/>
            <w:hideMark/>
          </w:tcPr>
          <w:p w:rsidR="001361B5" w:rsidRPr="00896CA4" w:rsidRDefault="001361B5" w:rsidP="00ED086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896CA4" w:rsidRPr="00896CA4" w:rsidRDefault="00896CA4" w:rsidP="001361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ПОУРОЧНОЕ ПЛАНИРОВАНИЕ</w:t>
      </w:r>
    </w:p>
    <w:p w:rsidR="00896CA4" w:rsidRPr="00896CA4" w:rsidRDefault="00896CA4" w:rsidP="001361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896CA4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 КЛАСС</w:t>
      </w:r>
    </w:p>
    <w:tbl>
      <w:tblPr>
        <w:tblW w:w="15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7219"/>
        <w:gridCol w:w="652"/>
        <w:gridCol w:w="1826"/>
        <w:gridCol w:w="1882"/>
        <w:gridCol w:w="1248"/>
        <w:gridCol w:w="1985"/>
      </w:tblGrid>
      <w:tr w:rsidR="00896CA4" w:rsidRPr="00896CA4" w:rsidTr="008D2BE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40" w:type="dxa"/>
            <w:vMerge w:val="restart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896CA4" w:rsidRPr="00896CA4" w:rsidTr="008D2BEE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Изображать можно в объеме: лепим зверушек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Изображать можно линией: рисуем ветви деревьев, травы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Мир полон украшений: рассматриваем украшения на </w:t>
            </w: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иллюстрациях к сказкам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Цветы: создаем коллективную работу «Ваза с цветами»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Красивые рыбы: выполняем рисунок рыб в технике монотипия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Украшения птиц создаем сказочную птицу из цветной бумаги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Постройки в нашей жизни: рассматриваем и обсуждаем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Дома бывают разными: рисуем домики для героев книг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Снаружи и внутри: создаем домик для маленьких человечков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Строим город: рисуем и строим город из пластилина и бумаги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Строим вещи: создаем из цветной бумаги веселую сумку-пакет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Времена года: создаем рисунки о каждом времени года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896CA4" w:rsidTr="008D2BE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6CA4" w:rsidRPr="001361B5" w:rsidTr="008D2BE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896CA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4" w:rsidRPr="001361B5" w:rsidRDefault="001361B5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  <w:p w:rsidR="00896CA4" w:rsidRPr="00896CA4" w:rsidRDefault="00896CA4" w:rsidP="001361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0273EC" w:rsidRPr="00896CA4" w:rsidRDefault="000273EC" w:rsidP="001361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lang w:val="en-US"/>
        </w:rPr>
      </w:pPr>
    </w:p>
    <w:sectPr w:rsidR="000273EC" w:rsidRPr="00896CA4" w:rsidSect="00896C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322"/>
    <w:multiLevelType w:val="multilevel"/>
    <w:tmpl w:val="77B6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F3782"/>
    <w:multiLevelType w:val="multilevel"/>
    <w:tmpl w:val="608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FF03A9"/>
    <w:multiLevelType w:val="multilevel"/>
    <w:tmpl w:val="5886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A73D2"/>
    <w:multiLevelType w:val="multilevel"/>
    <w:tmpl w:val="3A4C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064D88"/>
    <w:multiLevelType w:val="multilevel"/>
    <w:tmpl w:val="4F9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DF3B8E"/>
    <w:multiLevelType w:val="multilevel"/>
    <w:tmpl w:val="BC0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7E76AD"/>
    <w:multiLevelType w:val="multilevel"/>
    <w:tmpl w:val="5568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785F46"/>
    <w:multiLevelType w:val="multilevel"/>
    <w:tmpl w:val="99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B14571"/>
    <w:multiLevelType w:val="multilevel"/>
    <w:tmpl w:val="9D2C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2E11B9"/>
    <w:multiLevelType w:val="multilevel"/>
    <w:tmpl w:val="19B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A95A48"/>
    <w:multiLevelType w:val="multilevel"/>
    <w:tmpl w:val="86A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F75E92"/>
    <w:multiLevelType w:val="multilevel"/>
    <w:tmpl w:val="7D3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CA4"/>
    <w:rsid w:val="000225CE"/>
    <w:rsid w:val="000254CC"/>
    <w:rsid w:val="000273EC"/>
    <w:rsid w:val="00101699"/>
    <w:rsid w:val="001361B5"/>
    <w:rsid w:val="00637708"/>
    <w:rsid w:val="0066513B"/>
    <w:rsid w:val="00696AE5"/>
    <w:rsid w:val="00782DCC"/>
    <w:rsid w:val="0085137C"/>
    <w:rsid w:val="0089240C"/>
    <w:rsid w:val="00896CA4"/>
    <w:rsid w:val="008D2BEE"/>
    <w:rsid w:val="00A54576"/>
    <w:rsid w:val="00A674EF"/>
    <w:rsid w:val="00C11C78"/>
    <w:rsid w:val="00DD078E"/>
    <w:rsid w:val="00EC0BE7"/>
    <w:rsid w:val="00ED0860"/>
    <w:rsid w:val="00EF3111"/>
    <w:rsid w:val="00F151ED"/>
    <w:rsid w:val="00F5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CA4"/>
    <w:rPr>
      <w:b/>
      <w:bCs/>
    </w:rPr>
  </w:style>
  <w:style w:type="character" w:customStyle="1" w:styleId="placeholder-mask">
    <w:name w:val="placeholder-mask"/>
    <w:basedOn w:val="a0"/>
    <w:rsid w:val="00896CA4"/>
  </w:style>
  <w:style w:type="character" w:customStyle="1" w:styleId="placeholder">
    <w:name w:val="placeholder"/>
    <w:basedOn w:val="a0"/>
    <w:rsid w:val="00896CA4"/>
  </w:style>
  <w:style w:type="character" w:styleId="a5">
    <w:name w:val="Hyperlink"/>
    <w:basedOn w:val="a0"/>
    <w:uiPriority w:val="99"/>
    <w:semiHidden/>
    <w:unhideWhenUsed/>
    <w:rsid w:val="00896C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CA4"/>
    <w:rPr>
      <w:color w:val="800080"/>
      <w:u w:val="single"/>
    </w:rPr>
  </w:style>
  <w:style w:type="table" w:styleId="a7">
    <w:name w:val="Table Grid"/>
    <w:basedOn w:val="a1"/>
    <w:uiPriority w:val="59"/>
    <w:rsid w:val="00896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BE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67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1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56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8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7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10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1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34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6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8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90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9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7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45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625567">
                              <w:marLeft w:val="-17"/>
                              <w:marRight w:val="-1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4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5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66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69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0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8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2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3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1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2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8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8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9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0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2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4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0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3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1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7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6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1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3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5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4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2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4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07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9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7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9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9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7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22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4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58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9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7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3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9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86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06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8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0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4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1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5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1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4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02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8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5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87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7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6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5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77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6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1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8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0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89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80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1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37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3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4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0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97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76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87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39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54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9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5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8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2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3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4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1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8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04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68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5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8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26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3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8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0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2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47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8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6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3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5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0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3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6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3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07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94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7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2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3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7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41</Pages>
  <Words>10042</Words>
  <Characters>57240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СОШ</cp:lastModifiedBy>
  <cp:revision>8</cp:revision>
  <cp:lastPrinted>2025-09-17T08:42:00Z</cp:lastPrinted>
  <dcterms:created xsi:type="dcterms:W3CDTF">2025-09-02T13:40:00Z</dcterms:created>
  <dcterms:modified xsi:type="dcterms:W3CDTF">2025-10-31T08:45:00Z</dcterms:modified>
</cp:coreProperties>
</file>