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484" w:rsidRDefault="00EA0484" w:rsidP="00EA0484">
      <w:pPr>
        <w:pStyle w:val="a3"/>
        <w:spacing w:before="30" w:beforeAutospacing="0" w:after="0" w:afterAutospacing="0" w:line="42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ИГРЫ ДЛЯ ОТРЕАГИРОВАНИЯ АГРЕССИИ, СНЯТИЯ НАПРЯЖЕНИЯ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Разогрев-упражнение «Шум растет»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 Ведущий говорит: «Ребята, мы сегодня научимся играть в новую игру, где «разговаривать» будут ваши щечки и горлышки. Называется игра «Шум растет». Представьте, что на свете жил-был маленький Шумок. Разговаривал он так: «Ш-ш-ш». Но Шумок постепенно рос, взрослел и разговаривал уже по-другому: «Ж-ж-ж-ж!». Наконец, Шумок превратился в настоящий Шум: «Ж-</w:t>
      </w:r>
      <w:proofErr w:type="spellStart"/>
      <w:r>
        <w:rPr>
          <w:color w:val="000000"/>
          <w:sz w:val="28"/>
          <w:szCs w:val="28"/>
        </w:rPr>
        <w:t>жжжж</w:t>
      </w:r>
      <w:proofErr w:type="spellEnd"/>
      <w:r>
        <w:rPr>
          <w:color w:val="000000"/>
          <w:sz w:val="28"/>
          <w:szCs w:val="28"/>
        </w:rPr>
        <w:t>. Давайте все вместе покажем, как рос Шумок.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 (педагог детям): «Скажите, кого из вас часто ругают за то, что он кричит? Для нашего упражнения как раз требуются такие ребята. Давайте разделимся на две группы и посоревнуемся в крике. А один из вас отойдет в сторону, назначим его судьей - он будет решать, какая группа сумеет громче и дружнее крикнуть. Кричать будем так: сначала начнем на корточках и не очень громко. Затем будем постепенно подниматься на ноги, одновременно усиливая крик и поднимая вверх руки. По взмаху моей руки нужно мгновенно замолчать и опустить руки. Прежде чем начинать, я еще раз напом</w:t>
      </w:r>
      <w:r>
        <w:rPr>
          <w:color w:val="000000"/>
          <w:sz w:val="28"/>
          <w:szCs w:val="28"/>
        </w:rPr>
        <w:softHyphen/>
        <w:t>ню, что побеждает не обязательно самая громкая, но самая дружная группа».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Нехочухи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Инструкция: «Ребята, большинство из вас умеют быть послушными детьми. Сегодня мы немного поучимся не слушаться, а точнее - говорить «нет» разными частями своего тела. Упражнение будем выполнять вместе, в первый раз я покажу его вам сама. Начнем с головы. Сказать «нет» головой </w:t>
      </w:r>
      <w:proofErr w:type="gramStart"/>
      <w:r>
        <w:rPr>
          <w:color w:val="000000"/>
          <w:sz w:val="28"/>
          <w:szCs w:val="28"/>
        </w:rPr>
        <w:t>- значит</w:t>
      </w:r>
      <w:proofErr w:type="gramEnd"/>
      <w:r>
        <w:rPr>
          <w:color w:val="000000"/>
          <w:sz w:val="28"/>
          <w:szCs w:val="28"/>
        </w:rPr>
        <w:t xml:space="preserve"> интенсивно помотать ею в разные стороны, постепенно увеличивая скорость, как будто хотим сказать «нет, нет, нет». Теперь попробуем говорить «нет» руками, помашем перед собой сначала правой, по</w:t>
      </w:r>
      <w:r>
        <w:rPr>
          <w:color w:val="000000"/>
          <w:sz w:val="28"/>
          <w:szCs w:val="28"/>
        </w:rPr>
        <w:softHyphen/>
        <w:t>том левой рукой, а затем обеими вместе, как будто хотим от чего-то отказаться, оттолкнуться. Дальше перейдем к ногам. Взбрыкните сначала правой ногой, потом левой, потом поочередно. Старайтесь вкладывать силу в каждое движение. Можно присоединить и голос. Попробуйте на каждое движение выкрикивать «нет» все громче и громче.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«Воробьиные драки»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Цель: снятие физической агрессии.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 Дети выбирают себе пару и «превращаются»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 («лечат крылышки и лапки у доктора Айболита»). «Драки» начинаются и заканчиваются по сигналу взрослого.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Рвакля</w:t>
      </w:r>
      <w:proofErr w:type="spellEnd"/>
      <w:r>
        <w:rPr>
          <w:b/>
          <w:bCs/>
          <w:color w:val="000000"/>
          <w:sz w:val="28"/>
          <w:szCs w:val="28"/>
        </w:rPr>
        <w:t>» (с 3 лет)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помогает снять напряжение, дает выход деструктивной энергии.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Материал: ненужные газеты, журналы, бумаги; широкое ведро или корзина.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игры: Ребенок может рвать, мять, топтать бумагу, делать с ней все, что заблагорассудится, а потом бросать ее в корзину. Малышу может понравиться прыгать на куче бумажек они отлично пружинят.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«Минута шалости»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психологическая разгрузка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 Ведущий по сигналу (удав в бубен, свисток, хлопок в ладоши) предлагает детям пошалить: каждый делает, что ему хочется прыгает, бегает, кувыркается и т. п. Повторный сигнал ведущего через 1-3 минуты объявляет конец шалостям.</w:t>
      </w:r>
    </w:p>
    <w:p w:rsidR="00EA0484" w:rsidRDefault="00EA0484" w:rsidP="00EA0484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A0484" w:rsidRDefault="00EA0484" w:rsidP="00EA0484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EA0484" w:rsidRDefault="00EA0484" w:rsidP="00EA0484"/>
    <w:p w:rsidR="00512924" w:rsidRDefault="00512924"/>
    <w:sectPr w:rsidR="0051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84"/>
    <w:rsid w:val="00512924"/>
    <w:rsid w:val="00E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4833"/>
  <w15:chartTrackingRefBased/>
  <w15:docId w15:val="{2A2FB75B-6B3B-48CA-A12D-562F3B7E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2021-01-18T12:07:00Z</dcterms:created>
  <dcterms:modified xsi:type="dcterms:W3CDTF">2021-01-18T12:07:00Z</dcterms:modified>
</cp:coreProperties>
</file>