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7AEF785A" w14:textId="77777777" w:rsidR="00670D9A" w:rsidRDefault="006607C4" w:rsidP="008B2B43">
      <w:pPr>
        <w:pStyle w:val="a3"/>
        <w:jc w:val="right"/>
        <w:rPr>
          <w:rFonts w:ascii="Times New Roman" w:hAnsi="Times New Roman"/>
          <w:b/>
          <w:sz w:val="28"/>
          <w:szCs w:val="28"/>
        </w:rPr>
      </w:pPr>
      <w:r>
        <w:rPr>
          <w:rFonts w:ascii="Times New Roman" w:hAnsi="Times New Roman"/>
          <w:b/>
          <w:noProof/>
          <w:sz w:val="28"/>
          <w:szCs w:val="28"/>
          <w:lang w:eastAsia="ru-RU"/>
        </w:rPr>
        <mc:AlternateContent>
          <mc:Choice Requires="wps">
            <w:drawing>
              <wp:inline distT="0" distB="0" distL="0" distR="0" wp14:anchorId="057A1EB9" wp14:editId="38F95E73">
                <wp:extent cx="6458465" cy="411892"/>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8465" cy="411892"/>
                        </a:xfrm>
                        <a:prstGeom prst="rect">
                          <a:avLst/>
                        </a:prstGeom>
                        <a:extLst>
                          <a:ext uri="{AF507438-7753-43E0-B8FC-AC1667EBCBE1}">
                            <a14:hiddenEffects xmlns:a14="http://schemas.microsoft.com/office/drawing/2010/main">
                              <a:effectLst/>
                            </a14:hiddenEffects>
                          </a:ext>
                        </a:extLst>
                      </wps:spPr>
                      <wps:txbx>
                        <w:txbxContent>
                          <w:p w14:paraId="0B4E8C84" w14:textId="77777777" w:rsidR="006607C4" w:rsidRDefault="003947E6" w:rsidP="003947E6">
                            <w:pPr>
                              <w:pStyle w:val="a7"/>
                              <w:spacing w:before="0" w:beforeAutospacing="0" w:after="0" w:afterAutospacing="0"/>
                              <w:jc w:val="center"/>
                              <w:rPr>
                                <w:color w:val="548DD4" w:themeColor="text2" w:themeTint="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7E6">
                              <w:rPr>
                                <w:color w:val="548DD4" w:themeColor="text2" w:themeTint="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ИГРОВЫЕ ТЕХНОЛОГИИ ДЛЯ РАЗВИТИЯ ДЕТЕЙ В ДОУ</w:t>
                            </w:r>
                          </w:p>
                          <w:p w14:paraId="5F715BA0" w14:textId="77777777" w:rsidR="003947E6" w:rsidRPr="003947E6" w:rsidRDefault="003947E6" w:rsidP="003947E6">
                            <w:pPr>
                              <w:pStyle w:val="a7"/>
                              <w:spacing w:before="0" w:beforeAutospacing="0" w:after="0" w:afterAutospacing="0"/>
                              <w:jc w:val="center"/>
                              <w:rPr>
                                <w:color w:val="548DD4" w:themeColor="text2" w:themeTint="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7E6">
                              <w:rPr>
                                <w:color w:val="548DD4" w:themeColor="text2" w:themeTint="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Старший воспитатель Кузнецова М.А.</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08.55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" filled="f" stroked="f">
                <o:lock v:ext="edit" shapetype="t"/>
                <v:textbox style="mso-fit-shape-to-text:t">
                  <w:txbxContent>
                    <w:p w:rsidR="006607C4" w:rsidRDefault="003947E6" w:rsidP="003947E6">
                      <w:pPr>
                        <w:pStyle w:val="a7"/>
                        <w:spacing w:before="0" w:beforeAutospacing="0" w:after="0" w:afterAutospacing="0"/>
                        <w:jc w:val="center"/>
                        <w:rPr>
                          <w:color w:val="548DD4" w:themeColor="text2" w:themeTint="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7E6">
                        <w:rPr>
                          <w:color w:val="548DD4" w:themeColor="text2" w:themeTint="99"/>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ИГРОВЫЕ ТЕХНОЛОГИИ ДЛЯ РАЗВИТИЯ ДЕТЕЙ В ДОУ</w:t>
                      </w:r>
                    </w:p>
                    <w:p w:rsidR="003947E6" w:rsidRPr="003947E6" w:rsidRDefault="003947E6" w:rsidP="003947E6">
                      <w:pPr>
                        <w:pStyle w:val="a7"/>
                        <w:spacing w:before="0" w:beforeAutospacing="0" w:after="0" w:afterAutospacing="0"/>
                        <w:jc w:val="center"/>
                        <w:rPr>
                          <w:color w:val="548DD4" w:themeColor="text2" w:themeTint="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7E6">
                        <w:rPr>
                          <w:color w:val="548DD4" w:themeColor="text2" w:themeTint="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Старший воспитатель Кузнецова М.А.</w:t>
                      </w:r>
                    </w:p>
                  </w:txbxContent>
                </v:textbox>
                <w10:anchorlock/>
              </v:shape>
            </w:pict>
          </mc:Fallback>
        </mc:AlternateContent>
      </w:r>
    </w:p>
    <w:p w14:paraId="4FE9217C" w14:textId="77777777" w:rsidR="003947E6" w:rsidRPr="003947E6" w:rsidRDefault="003947E6" w:rsidP="008B2B43">
      <w:pPr>
        <w:pStyle w:val="a3"/>
        <w:jc w:val="right"/>
        <w:rPr>
          <w:rFonts w:ascii="Times New Roman" w:hAnsi="Times New Roman"/>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DB67793" w14:textId="77777777" w:rsidR="003947E6" w:rsidRDefault="003947E6" w:rsidP="008B2B43">
      <w:pPr>
        <w:pStyle w:val="a3"/>
        <w:jc w:val="right"/>
        <w:rPr>
          <w:rFonts w:ascii="Times New Roman" w:hAnsi="Times New Roman"/>
          <w:b/>
          <w:sz w:val="28"/>
          <w:szCs w:val="28"/>
        </w:rPr>
      </w:pPr>
    </w:p>
    <w:p w14:paraId="1C1620F7" w14:textId="77777777" w:rsidR="003947E6" w:rsidRDefault="003947E6" w:rsidP="008B2B43">
      <w:pPr>
        <w:pStyle w:val="a3"/>
        <w:jc w:val="right"/>
        <w:rPr>
          <w:rFonts w:ascii="Times New Roman" w:hAnsi="Times New Roman"/>
          <w:b/>
          <w:sz w:val="28"/>
          <w:szCs w:val="28"/>
        </w:rPr>
      </w:pPr>
    </w:p>
    <w:p w14:paraId="17FB600D" w14:textId="77777777" w:rsidR="00A229EC" w:rsidRDefault="00A229EC" w:rsidP="008B2B43">
      <w:pPr>
        <w:pStyle w:val="a3"/>
        <w:jc w:val="right"/>
        <w:rPr>
          <w:rFonts w:ascii="Times New Roman" w:hAnsi="Times New Roman"/>
          <w:b/>
          <w:sz w:val="28"/>
          <w:szCs w:val="28"/>
        </w:rPr>
      </w:pPr>
    </w:p>
    <w:p w14:paraId="21A08EAB" w14:textId="77777777" w:rsidR="00A229EC" w:rsidRDefault="00A229EC" w:rsidP="008B2B43">
      <w:pPr>
        <w:pStyle w:val="a3"/>
        <w:jc w:val="right"/>
        <w:rPr>
          <w:rFonts w:ascii="Times New Roman" w:hAnsi="Times New Roman"/>
          <w:b/>
          <w:sz w:val="28"/>
          <w:szCs w:val="28"/>
        </w:rPr>
      </w:pPr>
    </w:p>
    <w:p w14:paraId="278DF596" w14:textId="77777777" w:rsidR="00C1685D" w:rsidRPr="00670D9A" w:rsidRDefault="00C1685D" w:rsidP="008B2B43">
      <w:pPr>
        <w:pStyle w:val="a3"/>
        <w:jc w:val="right"/>
        <w:rPr>
          <w:rFonts w:ascii="Times New Roman" w:hAnsi="Times New Roman"/>
          <w:b/>
          <w:sz w:val="28"/>
          <w:szCs w:val="28"/>
        </w:rPr>
      </w:pPr>
      <w:r w:rsidRPr="00670D9A">
        <w:rPr>
          <w:rFonts w:ascii="Times New Roman" w:hAnsi="Times New Roman"/>
          <w:b/>
          <w:sz w:val="28"/>
          <w:szCs w:val="28"/>
        </w:rPr>
        <w:t xml:space="preserve">Без игры нет и не может быть полноценного умственного развития. Игра – это огромное светлое окно, через </w:t>
      </w:r>
      <w:proofErr w:type="spellStart"/>
      <w:r w:rsidRPr="00670D9A">
        <w:rPr>
          <w:rFonts w:ascii="Times New Roman" w:hAnsi="Times New Roman"/>
          <w:b/>
          <w:sz w:val="28"/>
          <w:szCs w:val="28"/>
        </w:rPr>
        <w:t>котрое</w:t>
      </w:r>
      <w:proofErr w:type="spellEnd"/>
      <w:r w:rsidRPr="00670D9A">
        <w:rPr>
          <w:rFonts w:ascii="Times New Roman" w:hAnsi="Times New Roman"/>
          <w:b/>
          <w:sz w:val="28"/>
          <w:szCs w:val="28"/>
        </w:rPr>
        <w:t xml:space="preserve"> в духовный мир ребёнка вливается </w:t>
      </w:r>
    </w:p>
    <w:p w14:paraId="0C134F91" w14:textId="77777777" w:rsidR="00C1685D" w:rsidRPr="00670D9A" w:rsidRDefault="00C1685D" w:rsidP="008B2B43">
      <w:pPr>
        <w:pStyle w:val="a3"/>
        <w:jc w:val="right"/>
        <w:rPr>
          <w:rFonts w:ascii="Times New Roman" w:hAnsi="Times New Roman"/>
          <w:b/>
          <w:sz w:val="28"/>
          <w:szCs w:val="28"/>
        </w:rPr>
      </w:pPr>
      <w:r w:rsidRPr="00670D9A">
        <w:rPr>
          <w:rFonts w:ascii="Times New Roman" w:hAnsi="Times New Roman"/>
          <w:b/>
          <w:sz w:val="28"/>
          <w:szCs w:val="28"/>
        </w:rPr>
        <w:t xml:space="preserve"> Игра – это искра, зажигающая </w:t>
      </w:r>
      <w:proofErr w:type="spellStart"/>
      <w:r w:rsidRPr="00670D9A">
        <w:rPr>
          <w:rFonts w:ascii="Times New Roman" w:hAnsi="Times New Roman"/>
          <w:b/>
          <w:sz w:val="28"/>
          <w:szCs w:val="28"/>
        </w:rPr>
        <w:t>ого</w:t>
      </w:r>
      <w:r w:rsidR="003947E6" w:rsidRPr="00670D9A">
        <w:rPr>
          <w:rFonts w:ascii="Times New Roman" w:hAnsi="Times New Roman"/>
          <w:b/>
          <w:sz w:val="28"/>
          <w:szCs w:val="28"/>
        </w:rPr>
        <w:t>о</w:t>
      </w:r>
      <w:r w:rsidRPr="00670D9A">
        <w:rPr>
          <w:rFonts w:ascii="Times New Roman" w:hAnsi="Times New Roman"/>
          <w:b/>
          <w:sz w:val="28"/>
          <w:szCs w:val="28"/>
        </w:rPr>
        <w:t>нёк</w:t>
      </w:r>
      <w:proofErr w:type="spellEnd"/>
      <w:r w:rsidRPr="00670D9A">
        <w:rPr>
          <w:rFonts w:ascii="Times New Roman" w:hAnsi="Times New Roman"/>
          <w:b/>
          <w:sz w:val="28"/>
          <w:szCs w:val="28"/>
        </w:rPr>
        <w:t xml:space="preserve"> пытливости и любознательности». </w:t>
      </w:r>
    </w:p>
    <w:p w14:paraId="5BE01982" w14:textId="77777777" w:rsidR="00C1685D" w:rsidRDefault="00C1685D" w:rsidP="008B2B43">
      <w:pPr>
        <w:pStyle w:val="a3"/>
        <w:jc w:val="right"/>
        <w:rPr>
          <w:rFonts w:ascii="Times New Roman" w:hAnsi="Times New Roman"/>
          <w:b/>
          <w:color w:val="7030A0"/>
          <w:sz w:val="28"/>
          <w:szCs w:val="28"/>
        </w:rPr>
      </w:pPr>
      <w:r w:rsidRPr="00670D9A">
        <w:rPr>
          <w:rFonts w:ascii="Times New Roman" w:hAnsi="Times New Roman"/>
          <w:b/>
          <w:sz w:val="28"/>
          <w:szCs w:val="28"/>
        </w:rPr>
        <w:t>В. А. Сухомлинский</w:t>
      </w:r>
      <w:r w:rsidRPr="00670D9A">
        <w:rPr>
          <w:rFonts w:ascii="Times New Roman" w:hAnsi="Times New Roman"/>
          <w:b/>
          <w:color w:val="7030A0"/>
          <w:sz w:val="28"/>
          <w:szCs w:val="28"/>
        </w:rPr>
        <w:t> </w:t>
      </w:r>
    </w:p>
    <w:p w14:paraId="3F3F7408" w14:textId="77777777" w:rsidR="00670D9A" w:rsidRDefault="00A229EC" w:rsidP="00A229EC">
      <w:pPr>
        <w:pStyle w:val="a3"/>
        <w:tabs>
          <w:tab w:val="left" w:pos="8017"/>
        </w:tabs>
        <w:rPr>
          <w:rFonts w:ascii="Times New Roman" w:hAnsi="Times New Roman"/>
          <w:b/>
          <w:color w:val="7030A0"/>
          <w:sz w:val="28"/>
          <w:szCs w:val="28"/>
        </w:rPr>
      </w:pPr>
      <w:r>
        <w:rPr>
          <w:rFonts w:ascii="Times New Roman" w:hAnsi="Times New Roman"/>
          <w:b/>
          <w:color w:val="7030A0"/>
          <w:sz w:val="28"/>
          <w:szCs w:val="28"/>
        </w:rPr>
        <w:tab/>
      </w:r>
    </w:p>
    <w:p w14:paraId="00532EA7" w14:textId="77777777" w:rsidR="00A229EC" w:rsidRDefault="00A229EC" w:rsidP="00A229EC">
      <w:pPr>
        <w:pStyle w:val="a3"/>
        <w:tabs>
          <w:tab w:val="left" w:pos="8017"/>
        </w:tabs>
        <w:rPr>
          <w:rFonts w:ascii="Times New Roman" w:hAnsi="Times New Roman"/>
          <w:b/>
          <w:color w:val="7030A0"/>
          <w:sz w:val="28"/>
          <w:szCs w:val="28"/>
        </w:rPr>
      </w:pPr>
    </w:p>
    <w:p w14:paraId="123164AF" w14:textId="77777777" w:rsidR="00A229EC" w:rsidRPr="00670D9A" w:rsidRDefault="00A229EC" w:rsidP="00A229EC">
      <w:pPr>
        <w:pStyle w:val="a3"/>
        <w:tabs>
          <w:tab w:val="left" w:pos="8017"/>
        </w:tabs>
        <w:rPr>
          <w:rFonts w:ascii="Times New Roman" w:hAnsi="Times New Roman"/>
          <w:b/>
          <w:color w:val="7030A0"/>
          <w:sz w:val="28"/>
          <w:szCs w:val="28"/>
        </w:rPr>
      </w:pPr>
    </w:p>
    <w:p w14:paraId="0BF040E8" w14:textId="77777777" w:rsidR="00C1685D" w:rsidRPr="00865D72" w:rsidRDefault="00C1685D" w:rsidP="00C1685D">
      <w:pPr>
        <w:spacing w:after="0"/>
        <w:ind w:firstLine="540"/>
        <w:jc w:val="both"/>
        <w:rPr>
          <w:color w:val="000000"/>
        </w:rPr>
      </w:pPr>
      <w:r w:rsidRPr="00865D72">
        <w:rPr>
          <w:rFonts w:ascii="Times New Roman" w:hAnsi="Times New Roman"/>
          <w:color w:val="000000"/>
          <w:sz w:val="28"/>
          <w:szCs w:val="28"/>
        </w:rPr>
        <w:t xml:space="preserve">Дети – пытливые исследователи окружающего мира. Эта особенность заложена в них от рождения. Формирование у дошкольников познавательного интереса является одной из важнейших задач обучения ребенка в детском саду. Роль несложного занимательного математического материала определяется на основе учёта возрастных возможностей детей и задач всестороннего развития и воспитания: активизировать умственную деятельность, заинтересовать математическим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обстановки. Используется занимательный материал и с целью формирования представлений, ознакомления с новыми сведениями. При этом непременным условием является применение системы игр и упражнений. Дети очень активны в восприятии задач-шуток, головоломок, логических упражнений, математических сказок, они настойчиво ищут ход решения, который ведет к результату. В том случае, когда занимательная задача доступна ребёнку, у него складывается положительное эмоциональное отношение к ней, что и стимулирует мыслительную активность. Ребёнку интересна конечная цель: сложить, найти нужную фигуру, преобразовать, которая увлекает его. При этом дети пользуются двумя видами поисковых проб: практическими (действия в перекладывании, подборе) и мыслительными (обдумывании хода, предугадывании результата, предложение решения). В ходе поиска, выдвижении гипотез, решения дети проявляют и догадку, т.е. как бы внезапно приходят к правильному решению. Но эта внезапность, безусловно, кажущаяся. На самом деле они находят путь, способ решения лишь на основании практических действий и мыслительного обдумывания.   Эффективное развитие интеллектуальных способностей детей </w:t>
      </w:r>
      <w:r w:rsidRPr="00865D72">
        <w:rPr>
          <w:rFonts w:ascii="Times New Roman" w:hAnsi="Times New Roman"/>
          <w:color w:val="000000"/>
          <w:sz w:val="28"/>
          <w:szCs w:val="28"/>
        </w:rPr>
        <w:lastRenderedPageBreak/>
        <w:t>дошкольного возраста с учётом сенситивных периодов развития одна из актуальных проблем современности. Дошкольники с развитым интеллектом быстрее запоминают материал, более уверены в своих силах, легче адаптируются в новой обстановке, лучше подготовлены к школе.</w:t>
      </w:r>
    </w:p>
    <w:p w14:paraId="1AF6B006" w14:textId="77777777" w:rsidR="00C1685D" w:rsidRPr="00865D72" w:rsidRDefault="00C1685D" w:rsidP="00C1685D">
      <w:pPr>
        <w:spacing w:after="0"/>
        <w:ind w:firstLine="540"/>
        <w:jc w:val="both"/>
        <w:rPr>
          <w:color w:val="000000"/>
        </w:rPr>
      </w:pPr>
      <w:r w:rsidRPr="00865D72">
        <w:rPr>
          <w:rFonts w:ascii="Times New Roman" w:hAnsi="Times New Roman"/>
          <w:color w:val="000000"/>
          <w:sz w:val="28"/>
          <w:szCs w:val="28"/>
        </w:rPr>
        <w:t>Обучение лучше осуществлять в естественном, самом привлекательном для дошкольника виде деятельности – в игре. Достоинства игровой деятельности известны всем.  В процессе игры развиваются целеполагание, планирование, умение анализировать результаты, воображение, символическая функция сознания. Несомненным достоинством игры является и внутренний характер мотивации. Дети играют потому, что им нравится сам игровой процесс.</w:t>
      </w:r>
    </w:p>
    <w:p w14:paraId="04CB9481" w14:textId="77777777" w:rsidR="00C1685D" w:rsidRPr="00865D72" w:rsidRDefault="00C1685D" w:rsidP="00C1685D">
      <w:pPr>
        <w:spacing w:after="0"/>
        <w:jc w:val="both"/>
        <w:rPr>
          <w:rFonts w:ascii="Times New Roman" w:hAnsi="Times New Roman"/>
          <w:sz w:val="28"/>
          <w:szCs w:val="28"/>
        </w:rPr>
      </w:pPr>
      <w:r w:rsidRPr="00865D72">
        <w:rPr>
          <w:rFonts w:ascii="Times New Roman" w:hAnsi="Times New Roman"/>
          <w:sz w:val="28"/>
          <w:szCs w:val="28"/>
        </w:rPr>
        <w:t xml:space="preserve">В процессе игры дошкольники считают, складывают, вычитают, более того, решают логические задачи. Обучая ребенка в игре, мы стремимся, чтобы радость от игры перешла в радость учения. </w:t>
      </w:r>
    </w:p>
    <w:p w14:paraId="110CD901" w14:textId="77777777" w:rsidR="00C1685D" w:rsidRDefault="00C1685D" w:rsidP="00C1685D">
      <w:pPr>
        <w:spacing w:after="0"/>
        <w:jc w:val="both"/>
        <w:rPr>
          <w:rFonts w:ascii="Times New Roman" w:hAnsi="Times New Roman"/>
          <w:sz w:val="28"/>
          <w:szCs w:val="28"/>
        </w:rPr>
      </w:pPr>
      <w:r w:rsidRPr="00865D72">
        <w:rPr>
          <w:rFonts w:ascii="Times New Roman" w:hAnsi="Times New Roman"/>
          <w:sz w:val="28"/>
          <w:szCs w:val="28"/>
        </w:rPr>
        <w:t>Через занимательный материал идёт развитие личностных качеств ребёнка: он учится правильно вести себя в различных бытовых ситуациях, узнает нормы поведения в них. В процессе использования разного вида занимательного материала возникает и воспитывается интерес и уважение к труд</w:t>
      </w:r>
      <w:r>
        <w:rPr>
          <w:rFonts w:ascii="Times New Roman" w:hAnsi="Times New Roman"/>
          <w:sz w:val="28"/>
          <w:szCs w:val="28"/>
        </w:rPr>
        <w:t xml:space="preserve">у, активное участие во взрослой жизни, расширяется </w:t>
      </w:r>
      <w:r w:rsidRPr="00865D72">
        <w:rPr>
          <w:rFonts w:ascii="Times New Roman" w:hAnsi="Times New Roman"/>
          <w:sz w:val="28"/>
          <w:szCs w:val="28"/>
        </w:rPr>
        <w:t>кругозор.</w:t>
      </w:r>
    </w:p>
    <w:p w14:paraId="34EDC16C" w14:textId="77777777" w:rsidR="00C1685D" w:rsidRPr="00865D72" w:rsidRDefault="00C1685D" w:rsidP="00D82C92">
      <w:pPr>
        <w:spacing w:after="0"/>
        <w:jc w:val="both"/>
        <w:rPr>
          <w:rFonts w:ascii="Times New Roman" w:hAnsi="Times New Roman"/>
          <w:sz w:val="28"/>
          <w:szCs w:val="28"/>
        </w:rPr>
      </w:pPr>
      <w:r w:rsidRPr="00865D72">
        <w:rPr>
          <w:rFonts w:ascii="Times New Roman" w:hAnsi="Times New Roman"/>
          <w:sz w:val="28"/>
          <w:szCs w:val="28"/>
        </w:rPr>
        <w:t>Именно через него отражаются и развиваются знания и умения, воспитывается интерес к предмету.</w:t>
      </w:r>
    </w:p>
    <w:p w14:paraId="20221FB5" w14:textId="77777777" w:rsidR="00C1685D" w:rsidRPr="001050D9" w:rsidRDefault="00C1685D" w:rsidP="00C1685D">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Логические математические игры</w:t>
      </w:r>
    </w:p>
    <w:p w14:paraId="58272391" w14:textId="77777777" w:rsidR="001050D9" w:rsidRDefault="00C1685D" w:rsidP="00C1685D">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 xml:space="preserve">Средства развития мыслительной активности детей разнообразны. Анализ жизненных ситуаций, осуществляемый совместно с ребенком, его экспериментирование с предметами и объектами природы, разнообразные игры </w:t>
      </w:r>
    </w:p>
    <w:p w14:paraId="708C5015" w14:textId="77777777" w:rsidR="00C1685D" w:rsidRPr="00FD5037" w:rsidRDefault="001050D9" w:rsidP="001050D9">
      <w:pPr>
        <w:spacing w:after="0" w:line="240" w:lineRule="auto"/>
        <w:jc w:val="both"/>
        <w:rPr>
          <w:rFonts w:ascii="Times New Roman" w:eastAsia="Calibri" w:hAnsi="Times New Roman"/>
          <w:sz w:val="28"/>
          <w:szCs w:val="28"/>
        </w:rPr>
      </w:pPr>
      <w:r>
        <w:rPr>
          <w:rFonts w:ascii="Times New Roman" w:eastAsia="Calibri" w:hAnsi="Times New Roman"/>
          <w:sz w:val="28"/>
          <w:szCs w:val="28"/>
        </w:rPr>
        <w:t>(</w:t>
      </w:r>
      <w:r w:rsidR="00C1685D" w:rsidRPr="00FD5037">
        <w:rPr>
          <w:rFonts w:ascii="Times New Roman" w:eastAsia="Calibri" w:hAnsi="Times New Roman"/>
          <w:sz w:val="28"/>
          <w:szCs w:val="28"/>
        </w:rPr>
        <w:t>как индивидуальные, так и коллективные) и многое другое способствуют развитию у детей гибкости мышления, умения создавать образ и оперировать им, рассуждать, выявлять противоречия, соглашаться с чьим –</w:t>
      </w:r>
      <w:r w:rsidR="00D82C92">
        <w:rPr>
          <w:rFonts w:ascii="Times New Roman" w:eastAsia="Calibri" w:hAnsi="Times New Roman"/>
          <w:sz w:val="28"/>
          <w:szCs w:val="28"/>
        </w:rPr>
        <w:t xml:space="preserve"> </w:t>
      </w:r>
      <w:r w:rsidR="00C1685D" w:rsidRPr="00FD5037">
        <w:rPr>
          <w:rFonts w:ascii="Times New Roman" w:eastAsia="Calibri" w:hAnsi="Times New Roman"/>
          <w:sz w:val="28"/>
          <w:szCs w:val="28"/>
        </w:rPr>
        <w:t>то мнением или оставить свое. Развивающие игры стали особо популярны в связи с реорганизацией всей системы образования в нашей стране, когда игра вновь стала рассматриваться в качестве одного из важных средств обучения, развития и воспитания ребенка.</w:t>
      </w:r>
    </w:p>
    <w:p w14:paraId="51E930BC" w14:textId="77777777" w:rsidR="00C1685D" w:rsidRPr="00FD5037" w:rsidRDefault="00C1685D" w:rsidP="00C1685D">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ab/>
        <w:t xml:space="preserve">Развивающие математические игры относятся к интеллектуальным, искусственным, результативным, абстрактным. Они характеризуются большой умственной активностью, являются своеобразным интеллектуальным тренингом и рассматриваются в качестве средства игрового обучения детей и взрослых. Игровые действия осуществляются на основе точно сформулированных правил. Направленность игр на развитие мыслительных процессов сравнения, обобщения, абстрагирования требуют от играющего высокого уровня интеллектуальной активности. </w:t>
      </w:r>
    </w:p>
    <w:p w14:paraId="79FF86EB" w14:textId="77777777" w:rsidR="00C1685D" w:rsidRPr="00FD5037" w:rsidRDefault="00C1685D" w:rsidP="00C1685D">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ab/>
      </w:r>
      <w:r>
        <w:rPr>
          <w:rFonts w:ascii="Times New Roman" w:eastAsia="Calibri" w:hAnsi="Times New Roman"/>
          <w:sz w:val="28"/>
          <w:szCs w:val="28"/>
        </w:rPr>
        <w:t>В</w:t>
      </w:r>
      <w:r w:rsidRPr="00FD5037">
        <w:rPr>
          <w:rFonts w:ascii="Times New Roman" w:eastAsia="Calibri" w:hAnsi="Times New Roman"/>
          <w:sz w:val="28"/>
          <w:szCs w:val="28"/>
        </w:rPr>
        <w:t xml:space="preserve"> развивающей игре к результату можно прийти только путем системы преобразований через проявление анализа, сравнения, обобщения. Следует учитывать, что развивающая игра, причем лишь в меру сложная, способствует развитию как содержательной, так и операционной стороны умственной деятельности. </w:t>
      </w:r>
    </w:p>
    <w:p w14:paraId="5AE7D16B" w14:textId="77777777" w:rsidR="00C1685D" w:rsidRPr="00FD5037" w:rsidRDefault="00C1685D" w:rsidP="00C1685D">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lastRenderedPageBreak/>
        <w:tab/>
        <w:t xml:space="preserve">В развивающих играх создаются благоприятные условия для реализации потребности ребенка – дошкольника в творческих проявлениях. </w:t>
      </w:r>
    </w:p>
    <w:p w14:paraId="0A59CD04" w14:textId="77777777" w:rsidR="00D82C92" w:rsidRDefault="00C1685D" w:rsidP="00C1685D">
      <w:pPr>
        <w:spacing w:after="0" w:line="240" w:lineRule="auto"/>
        <w:ind w:firstLine="567"/>
        <w:jc w:val="both"/>
        <w:rPr>
          <w:rFonts w:ascii="Times New Roman" w:eastAsia="Calibri" w:hAnsi="Times New Roman"/>
          <w:b/>
          <w:color w:val="7030A0"/>
          <w:sz w:val="28"/>
          <w:szCs w:val="28"/>
        </w:rPr>
      </w:pPr>
      <w:r w:rsidRPr="00FD5037">
        <w:rPr>
          <w:rFonts w:ascii="Times New Roman" w:eastAsia="Calibri" w:hAnsi="Times New Roman"/>
          <w:sz w:val="28"/>
          <w:szCs w:val="28"/>
        </w:rPr>
        <w:t xml:space="preserve">Среди </w:t>
      </w:r>
      <w:r w:rsidR="00D82C92" w:rsidRPr="00FD5037">
        <w:rPr>
          <w:rFonts w:ascii="Times New Roman" w:eastAsia="Calibri" w:hAnsi="Times New Roman"/>
          <w:sz w:val="28"/>
          <w:szCs w:val="28"/>
        </w:rPr>
        <w:t>материалов,</w:t>
      </w:r>
      <w:r w:rsidRPr="00FD5037">
        <w:rPr>
          <w:rFonts w:ascii="Times New Roman" w:eastAsia="Calibri" w:hAnsi="Times New Roman"/>
          <w:sz w:val="28"/>
          <w:szCs w:val="28"/>
        </w:rPr>
        <w:t xml:space="preserve"> предназначенных для развития творчества дошкольников, широкое распространение имеют различные виды строительных наборов, конструкторов, наборов с логическими блоками </w:t>
      </w:r>
      <w:proofErr w:type="spellStart"/>
      <w:r w:rsidRPr="00FD5037">
        <w:rPr>
          <w:rFonts w:ascii="Times New Roman" w:eastAsia="Calibri" w:hAnsi="Times New Roman"/>
          <w:sz w:val="28"/>
          <w:szCs w:val="28"/>
        </w:rPr>
        <w:t>Дьенеша</w:t>
      </w:r>
      <w:proofErr w:type="spellEnd"/>
      <w:r w:rsidRPr="00FD5037">
        <w:rPr>
          <w:rFonts w:ascii="Times New Roman" w:eastAsia="Calibri" w:hAnsi="Times New Roman"/>
          <w:sz w:val="28"/>
          <w:szCs w:val="28"/>
        </w:rPr>
        <w:t xml:space="preserve">, цветными счётными палочками </w:t>
      </w:r>
      <w:proofErr w:type="spellStart"/>
      <w:r w:rsidRPr="00FD5037">
        <w:rPr>
          <w:rFonts w:ascii="Times New Roman" w:eastAsia="Calibri" w:hAnsi="Times New Roman"/>
          <w:sz w:val="28"/>
          <w:szCs w:val="28"/>
        </w:rPr>
        <w:t>Кюизенера</w:t>
      </w:r>
      <w:proofErr w:type="spellEnd"/>
      <w:r>
        <w:rPr>
          <w:rFonts w:ascii="Times New Roman" w:eastAsia="Calibri" w:hAnsi="Times New Roman"/>
          <w:sz w:val="28"/>
          <w:szCs w:val="28"/>
        </w:rPr>
        <w:t xml:space="preserve">, игры </w:t>
      </w:r>
      <w:proofErr w:type="spellStart"/>
      <w:r>
        <w:rPr>
          <w:rFonts w:ascii="Times New Roman" w:eastAsia="Calibri" w:hAnsi="Times New Roman"/>
          <w:sz w:val="28"/>
          <w:szCs w:val="28"/>
        </w:rPr>
        <w:t>Воскобовича</w:t>
      </w:r>
      <w:proofErr w:type="spellEnd"/>
      <w:r>
        <w:rPr>
          <w:rFonts w:ascii="Times New Roman" w:eastAsia="Calibri" w:hAnsi="Times New Roman"/>
          <w:sz w:val="28"/>
          <w:szCs w:val="28"/>
        </w:rPr>
        <w:t xml:space="preserve">, игры Никитиных, </w:t>
      </w:r>
      <w:proofErr w:type="gramStart"/>
      <w:r>
        <w:rPr>
          <w:rFonts w:ascii="Times New Roman" w:eastAsia="Calibri" w:hAnsi="Times New Roman"/>
          <w:sz w:val="28"/>
          <w:szCs w:val="28"/>
        </w:rPr>
        <w:t xml:space="preserve">Монтессори,  </w:t>
      </w:r>
      <w:r w:rsidRPr="00FD5037">
        <w:rPr>
          <w:rFonts w:ascii="Times New Roman" w:eastAsia="Calibri" w:hAnsi="Times New Roman"/>
          <w:sz w:val="28"/>
          <w:szCs w:val="28"/>
        </w:rPr>
        <w:t xml:space="preserve"> </w:t>
      </w:r>
      <w:proofErr w:type="gramEnd"/>
      <w:r w:rsidRPr="00FD5037">
        <w:rPr>
          <w:rFonts w:ascii="Times New Roman" w:eastAsia="Calibri" w:hAnsi="Times New Roman"/>
          <w:sz w:val="28"/>
          <w:szCs w:val="28"/>
        </w:rPr>
        <w:t xml:space="preserve">и разнообразных </w:t>
      </w:r>
      <w:r>
        <w:rPr>
          <w:rFonts w:ascii="Times New Roman" w:eastAsia="Calibri" w:hAnsi="Times New Roman"/>
          <w:sz w:val="28"/>
          <w:szCs w:val="28"/>
        </w:rPr>
        <w:t>других методик и систем</w:t>
      </w:r>
      <w:r w:rsidRPr="00FD5037">
        <w:rPr>
          <w:rFonts w:ascii="Times New Roman" w:eastAsia="Calibri" w:hAnsi="Times New Roman"/>
          <w:sz w:val="28"/>
          <w:szCs w:val="28"/>
        </w:rPr>
        <w:t xml:space="preserve">. </w:t>
      </w:r>
    </w:p>
    <w:p w14:paraId="321ACF72" w14:textId="77777777" w:rsidR="00C1685D" w:rsidRPr="001050D9" w:rsidRDefault="00D82C92" w:rsidP="008B2B43">
      <w:pPr>
        <w:spacing w:after="0" w:line="240" w:lineRule="auto"/>
        <w:ind w:firstLine="567"/>
        <w:jc w:val="center"/>
        <w:rPr>
          <w:rFonts w:ascii="Times New Roman" w:eastAsia="Calibri" w:hAnsi="Times New Roman"/>
          <w:sz w:val="32"/>
          <w:szCs w:val="32"/>
          <w:u w:val="single"/>
        </w:rPr>
      </w:pPr>
      <w:r w:rsidRPr="001050D9">
        <w:rPr>
          <w:rFonts w:ascii="Times New Roman" w:eastAsia="Calibri" w:hAnsi="Times New Roman"/>
          <w:b/>
          <w:sz w:val="32"/>
          <w:szCs w:val="32"/>
          <w:u w:val="single"/>
        </w:rPr>
        <w:t>Иг</w:t>
      </w:r>
      <w:r w:rsidR="00C1685D" w:rsidRPr="001050D9">
        <w:rPr>
          <w:rFonts w:ascii="Times New Roman" w:eastAsia="Calibri" w:hAnsi="Times New Roman"/>
          <w:b/>
          <w:sz w:val="32"/>
          <w:szCs w:val="32"/>
          <w:u w:val="single"/>
        </w:rPr>
        <w:t xml:space="preserve">ры по методу </w:t>
      </w:r>
      <w:proofErr w:type="spellStart"/>
      <w:r w:rsidR="00C1685D" w:rsidRPr="001050D9">
        <w:rPr>
          <w:rFonts w:ascii="Times New Roman" w:eastAsia="Calibri" w:hAnsi="Times New Roman"/>
          <w:b/>
          <w:sz w:val="32"/>
          <w:szCs w:val="32"/>
          <w:u w:val="single"/>
        </w:rPr>
        <w:t>Дьенеша</w:t>
      </w:r>
      <w:proofErr w:type="spellEnd"/>
    </w:p>
    <w:p w14:paraId="49951CB5" w14:textId="77777777" w:rsidR="00C1685D" w:rsidRPr="009047E8" w:rsidRDefault="00C1685D" w:rsidP="008B2B43">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Игры по методу </w:t>
      </w:r>
      <w:r w:rsidR="00665D74">
        <w:rPr>
          <w:rFonts w:ascii="Times New Roman" w:eastAsia="Calibri" w:hAnsi="Times New Roman"/>
          <w:sz w:val="28"/>
          <w:szCs w:val="28"/>
        </w:rPr>
        <w:t xml:space="preserve"> </w:t>
      </w:r>
      <w:r w:rsidRPr="009047E8">
        <w:rPr>
          <w:rFonts w:ascii="Times New Roman" w:eastAsia="Calibri" w:hAnsi="Times New Roman"/>
          <w:sz w:val="28"/>
          <w:szCs w:val="28"/>
        </w:rPr>
        <w:t xml:space="preserve"> развитию логического мышления, комбинаторики, аналитических способностей, формируют навыки, необходимые для решения логических задач: умение выявлять в объектах разнообразные свойства, называть их, адекватно обозначать словом их отсутствие, абстрагировать и удерживать в памяти одно, одновременно два или три свойства, обобщать объекты по одному, двум или трем, свойствам. Блоки </w:t>
      </w:r>
      <w:proofErr w:type="spellStart"/>
      <w:r w:rsidRPr="009047E8">
        <w:rPr>
          <w:rFonts w:ascii="Times New Roman" w:eastAsia="Calibri" w:hAnsi="Times New Roman"/>
          <w:sz w:val="28"/>
          <w:szCs w:val="28"/>
        </w:rPr>
        <w:t>Дьенеша</w:t>
      </w:r>
      <w:proofErr w:type="spellEnd"/>
      <w:r w:rsidRPr="009047E8">
        <w:rPr>
          <w:rFonts w:ascii="Times New Roman" w:eastAsia="Calibri" w:hAnsi="Times New Roman"/>
          <w:sz w:val="28"/>
          <w:szCs w:val="28"/>
        </w:rPr>
        <w:t xml:space="preserve"> дают и первое представление о таких сложнейших понятиях информатики как алгоритмы, кодирование информации, логические операции. Игры с блоками </w:t>
      </w:r>
      <w:proofErr w:type="spellStart"/>
      <w:r w:rsidRPr="009047E8">
        <w:rPr>
          <w:rFonts w:ascii="Times New Roman" w:eastAsia="Calibri" w:hAnsi="Times New Roman"/>
          <w:sz w:val="28"/>
          <w:szCs w:val="28"/>
        </w:rPr>
        <w:t>Дьенеша</w:t>
      </w:r>
      <w:proofErr w:type="spellEnd"/>
      <w:r w:rsidRPr="009047E8">
        <w:rPr>
          <w:rFonts w:ascii="Times New Roman" w:eastAsia="Calibri" w:hAnsi="Times New Roman"/>
          <w:sz w:val="28"/>
          <w:szCs w:val="28"/>
        </w:rPr>
        <w:t xml:space="preserve"> способствуют развитию речи: малыш вынужден строить высказывания с союзами "и", "или", частицей "не" и др. Подобные игры способствуют ускорению процесса развития у дошкольников простейших логических структур мышления и математических представлений. </w:t>
      </w:r>
    </w:p>
    <w:p w14:paraId="787B32DA" w14:textId="77777777" w:rsidR="00C1685D" w:rsidRPr="00FD5037" w:rsidRDefault="00C1685D" w:rsidP="008B2B43">
      <w:pPr>
        <w:spacing w:after="0" w:line="240" w:lineRule="auto"/>
        <w:ind w:firstLine="567"/>
        <w:jc w:val="both"/>
        <w:rPr>
          <w:rFonts w:ascii="Times New Roman" w:eastAsia="Calibri" w:hAnsi="Times New Roman"/>
          <w:sz w:val="28"/>
          <w:szCs w:val="28"/>
        </w:rPr>
      </w:pPr>
      <w:r>
        <w:rPr>
          <w:noProof/>
          <w:color w:val="0000FF"/>
        </w:rPr>
        <w:drawing>
          <wp:anchor distT="0" distB="0" distL="114300" distR="114300" simplePos="0" relativeHeight="251669504" behindDoc="0" locked="0" layoutInCell="1" allowOverlap="1" wp14:anchorId="51A920F1" wp14:editId="60619C1C">
            <wp:simplePos x="0" y="0"/>
            <wp:positionH relativeFrom="column">
              <wp:posOffset>88900</wp:posOffset>
            </wp:positionH>
            <wp:positionV relativeFrom="paragraph">
              <wp:posOffset>165100</wp:posOffset>
            </wp:positionV>
            <wp:extent cx="3314700" cy="2433320"/>
            <wp:effectExtent l="0" t="0" r="0" b="0"/>
            <wp:wrapSquare wrapText="bothSides"/>
            <wp:docPr id="46" name="irc_mi" descr="Картинки по запросу игры дьенеш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игры дьенеша">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433320"/>
                    </a:xfrm>
                    <a:prstGeom prst="rect">
                      <a:avLst/>
                    </a:prstGeom>
                    <a:noFill/>
                    <a:ln>
                      <a:noFill/>
                    </a:ln>
                  </pic:spPr>
                </pic:pic>
              </a:graphicData>
            </a:graphic>
          </wp:anchor>
        </w:drawing>
      </w:r>
      <w:r w:rsidRPr="00FD5037">
        <w:rPr>
          <w:rFonts w:ascii="Times New Roman" w:eastAsia="Calibri" w:hAnsi="Times New Roman"/>
          <w:sz w:val="28"/>
          <w:szCs w:val="28"/>
        </w:rPr>
        <w:t xml:space="preserve"> Блоки можно группировать, а далее и классифицировать по заданному свойству; разбивать блоки на группы по величине (большие и маленькие), цвету (красные и не красные) и др. Далее детям можно раскрыть и более сложные операции над множеством (объединение, включение, дополнение, пересечение). </w:t>
      </w:r>
    </w:p>
    <w:p w14:paraId="295AD300" w14:textId="77777777" w:rsidR="00C1685D" w:rsidRPr="00FD5037" w:rsidRDefault="00C1685D" w:rsidP="008B2B43">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Играя с блоками, ребёнок приближается к пониманию сложных логических отношений между множествами. От игр с абстрактными блокам дети легко и с удовольствием переходят к играм с реальными множествами, с конкретным «жизненным» материалом.</w:t>
      </w:r>
    </w:p>
    <w:p w14:paraId="1C5D7FF1" w14:textId="77777777" w:rsidR="00C1685D" w:rsidRDefault="00C1685D" w:rsidP="008B2B43">
      <w:pPr>
        <w:spacing w:after="0" w:line="240" w:lineRule="auto"/>
        <w:ind w:firstLine="567"/>
        <w:jc w:val="both"/>
        <w:rPr>
          <w:rFonts w:ascii="Times New Roman" w:eastAsia="Calibri" w:hAnsi="Times New Roman"/>
          <w:b/>
          <w:color w:val="7030A0"/>
          <w:sz w:val="28"/>
          <w:szCs w:val="28"/>
        </w:rPr>
      </w:pPr>
    </w:p>
    <w:p w14:paraId="4A020B54" w14:textId="77777777" w:rsidR="00C1685D" w:rsidRPr="001050D9" w:rsidRDefault="00C1685D" w:rsidP="00930AED">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 xml:space="preserve">Игры Вячеслава </w:t>
      </w:r>
      <w:proofErr w:type="spellStart"/>
      <w:r w:rsidRPr="001050D9">
        <w:rPr>
          <w:rFonts w:ascii="Times New Roman" w:eastAsia="Calibri" w:hAnsi="Times New Roman"/>
          <w:b/>
          <w:sz w:val="32"/>
          <w:szCs w:val="32"/>
          <w:u w:val="single"/>
        </w:rPr>
        <w:t>Воскобовича</w:t>
      </w:r>
      <w:proofErr w:type="spellEnd"/>
    </w:p>
    <w:p w14:paraId="4B7979FE" w14:textId="77777777" w:rsidR="00C1685D" w:rsidRPr="009047E8" w:rsidRDefault="00C1685D" w:rsidP="00C1685D">
      <w:pPr>
        <w:spacing w:after="0" w:line="240" w:lineRule="auto"/>
        <w:ind w:firstLine="567"/>
        <w:jc w:val="both"/>
        <w:rPr>
          <w:rFonts w:ascii="Times New Roman" w:eastAsia="Calibri" w:hAnsi="Times New Roman"/>
          <w:sz w:val="28"/>
          <w:szCs w:val="28"/>
        </w:rPr>
      </w:pPr>
      <w:r w:rsidRPr="00B0326A">
        <w:rPr>
          <w:rFonts w:ascii="Times New Roman" w:eastAsia="Calibri" w:hAnsi="Times New Roman"/>
          <w:b/>
          <w:noProof/>
          <w:color w:val="7030A0"/>
          <w:sz w:val="28"/>
          <w:szCs w:val="28"/>
        </w:rPr>
        <w:lastRenderedPageBreak/>
        <w:drawing>
          <wp:anchor distT="0" distB="0" distL="114300" distR="114300" simplePos="0" relativeHeight="251668480" behindDoc="0" locked="0" layoutInCell="1" allowOverlap="1" wp14:anchorId="1BAEC0DB" wp14:editId="1A294D81">
            <wp:simplePos x="0" y="0"/>
            <wp:positionH relativeFrom="column">
              <wp:posOffset>2788920</wp:posOffset>
            </wp:positionH>
            <wp:positionV relativeFrom="paragraph">
              <wp:posOffset>85725</wp:posOffset>
            </wp:positionV>
            <wp:extent cx="3803015" cy="2519680"/>
            <wp:effectExtent l="0" t="0" r="0" b="0"/>
            <wp:wrapSquare wrapText="bothSides"/>
            <wp:docPr id="44" name="Рисунок 44" descr="Картинки по запросу игры воскобович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игры воскобовича">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015" cy="2519680"/>
                    </a:xfrm>
                    <a:prstGeom prst="rect">
                      <a:avLst/>
                    </a:prstGeom>
                    <a:noFill/>
                    <a:ln>
                      <a:noFill/>
                    </a:ln>
                  </pic:spPr>
                </pic:pic>
              </a:graphicData>
            </a:graphic>
          </wp:anchor>
        </w:drawing>
      </w:r>
      <w:r w:rsidRPr="009047E8">
        <w:rPr>
          <w:rFonts w:ascii="Times New Roman" w:eastAsia="Calibri" w:hAnsi="Times New Roman"/>
          <w:sz w:val="28"/>
          <w:szCs w:val="28"/>
        </w:rPr>
        <w:t xml:space="preserve">Первые игры Вячеслава </w:t>
      </w:r>
      <w:proofErr w:type="spellStart"/>
      <w:r w:rsidRPr="009047E8">
        <w:rPr>
          <w:rFonts w:ascii="Times New Roman" w:eastAsia="Calibri" w:hAnsi="Times New Roman"/>
          <w:sz w:val="28"/>
          <w:szCs w:val="28"/>
        </w:rPr>
        <w:t>Воскобовича</w:t>
      </w:r>
      <w:proofErr w:type="spellEnd"/>
      <w:r w:rsidRPr="009047E8">
        <w:rPr>
          <w:rFonts w:ascii="Times New Roman" w:eastAsia="Calibri" w:hAnsi="Times New Roman"/>
          <w:sz w:val="28"/>
          <w:szCs w:val="28"/>
        </w:rPr>
        <w:t xml:space="preserve"> появились в начале 90-х. В основном, это игры- конструкторы и головоломки, сопровождающиеся сказочными сюжетами.</w:t>
      </w:r>
    </w:p>
    <w:p w14:paraId="0E49F55F" w14:textId="77777777" w:rsidR="00C1685D" w:rsidRPr="009047E8" w:rsidRDefault="00C1685D" w:rsidP="00C1685D">
      <w:pPr>
        <w:spacing w:after="0" w:line="240" w:lineRule="auto"/>
        <w:ind w:firstLine="567"/>
        <w:jc w:val="both"/>
        <w:rPr>
          <w:rFonts w:ascii="Times New Roman" w:eastAsia="Calibri" w:hAnsi="Times New Roman"/>
          <w:sz w:val="28"/>
          <w:szCs w:val="28"/>
        </w:rPr>
      </w:pPr>
      <w:r w:rsidRPr="009047E8">
        <w:rPr>
          <w:rFonts w:ascii="Times New Roman" w:eastAsia="Calibri" w:hAnsi="Times New Roman"/>
          <w:sz w:val="28"/>
          <w:szCs w:val="28"/>
        </w:rPr>
        <w:t>Самые известные из них – «</w:t>
      </w:r>
      <w:proofErr w:type="spellStart"/>
      <w:r w:rsidRPr="009047E8">
        <w:rPr>
          <w:rFonts w:ascii="Times New Roman" w:eastAsia="Calibri" w:hAnsi="Times New Roman"/>
          <w:sz w:val="28"/>
          <w:szCs w:val="28"/>
        </w:rPr>
        <w:t>Геоконт</w:t>
      </w:r>
      <w:proofErr w:type="spellEnd"/>
      <w:r w:rsidRPr="009047E8">
        <w:rPr>
          <w:rFonts w:ascii="Times New Roman" w:eastAsia="Calibri" w:hAnsi="Times New Roman"/>
          <w:sz w:val="28"/>
          <w:szCs w:val="28"/>
        </w:rPr>
        <w:t xml:space="preserve">» и «Квадрат </w:t>
      </w:r>
      <w:proofErr w:type="spellStart"/>
      <w:r w:rsidRPr="009047E8">
        <w:rPr>
          <w:rFonts w:ascii="Times New Roman" w:eastAsia="Calibri" w:hAnsi="Times New Roman"/>
          <w:sz w:val="28"/>
          <w:szCs w:val="28"/>
        </w:rPr>
        <w:t>Воскобовича</w:t>
      </w:r>
      <w:proofErr w:type="spellEnd"/>
      <w:r w:rsidRPr="009047E8">
        <w:rPr>
          <w:rFonts w:ascii="Times New Roman" w:eastAsia="Calibri" w:hAnsi="Times New Roman"/>
          <w:sz w:val="28"/>
          <w:szCs w:val="28"/>
        </w:rPr>
        <w:t>».</w:t>
      </w:r>
    </w:p>
    <w:p w14:paraId="4656E6CC"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9047E8">
        <w:rPr>
          <w:rFonts w:ascii="Times New Roman" w:eastAsia="Calibri" w:hAnsi="Times New Roman"/>
          <w:sz w:val="28"/>
          <w:szCs w:val="28"/>
        </w:rPr>
        <w:t>Игры развивают конструкторские способности, пространственное мышление, внимание, память, творческое воображение, мелкую моторику, умение сравнивать, анализировать и сопоставлять. Есть и более сложные игры, которые учат детей моделировать, соотносить части и целое.</w:t>
      </w:r>
    </w:p>
    <w:p w14:paraId="0EE0FD2C" w14:textId="77777777" w:rsidR="00C1685D" w:rsidRDefault="00C1685D" w:rsidP="00C1685D">
      <w:pPr>
        <w:spacing w:after="0" w:line="240" w:lineRule="auto"/>
        <w:ind w:firstLine="567"/>
        <w:jc w:val="both"/>
      </w:pPr>
      <w:r w:rsidRPr="009047E8">
        <w:rPr>
          <w:rFonts w:ascii="Times New Roman" w:eastAsia="Calibri" w:hAnsi="Times New Roman"/>
          <w:sz w:val="28"/>
          <w:szCs w:val="28"/>
        </w:rPr>
        <w:t>В таких играх дети через практику постигают теорию. Также автором придуманы пособия, направленные на изучение цифр (на</w:t>
      </w:r>
      <w:r>
        <w:rPr>
          <w:rFonts w:ascii="Times New Roman" w:eastAsia="Calibri" w:hAnsi="Times New Roman"/>
          <w:sz w:val="28"/>
          <w:szCs w:val="28"/>
        </w:rPr>
        <w:t xml:space="preserve">пример, «Волшебная восьмерка») </w:t>
      </w:r>
      <w:r w:rsidRPr="009047E8">
        <w:rPr>
          <w:rFonts w:ascii="Times New Roman" w:eastAsia="Calibri" w:hAnsi="Times New Roman"/>
          <w:sz w:val="28"/>
          <w:szCs w:val="28"/>
        </w:rPr>
        <w:t>и букв («Конструктор букв»</w:t>
      </w:r>
      <w:proofErr w:type="gramStart"/>
      <w:r w:rsidRPr="009047E8">
        <w:rPr>
          <w:rFonts w:ascii="Times New Roman" w:eastAsia="Calibri" w:hAnsi="Times New Roman"/>
          <w:sz w:val="28"/>
          <w:szCs w:val="28"/>
        </w:rPr>
        <w:t>),  на</w:t>
      </w:r>
      <w:proofErr w:type="gramEnd"/>
      <w:r w:rsidRPr="009047E8">
        <w:rPr>
          <w:rFonts w:ascii="Times New Roman" w:eastAsia="Calibri" w:hAnsi="Times New Roman"/>
          <w:sz w:val="28"/>
          <w:szCs w:val="28"/>
        </w:rPr>
        <w:t xml:space="preserve"> обучение чтению (например, по универсальному пособию «</w:t>
      </w:r>
      <w:proofErr w:type="spellStart"/>
      <w:r w:rsidRPr="009047E8">
        <w:rPr>
          <w:rFonts w:ascii="Times New Roman" w:eastAsia="Calibri" w:hAnsi="Times New Roman"/>
          <w:sz w:val="28"/>
          <w:szCs w:val="28"/>
        </w:rPr>
        <w:t>Складушки</w:t>
      </w:r>
      <w:proofErr w:type="spellEnd"/>
      <w:r w:rsidRPr="009047E8">
        <w:rPr>
          <w:rFonts w:ascii="Times New Roman" w:eastAsia="Calibri" w:hAnsi="Times New Roman"/>
          <w:sz w:val="28"/>
          <w:szCs w:val="28"/>
        </w:rPr>
        <w:t xml:space="preserve">»). Игры </w:t>
      </w:r>
      <w:proofErr w:type="spellStart"/>
      <w:r w:rsidRPr="009047E8">
        <w:rPr>
          <w:rFonts w:ascii="Times New Roman" w:eastAsia="Calibri" w:hAnsi="Times New Roman"/>
          <w:sz w:val="28"/>
          <w:szCs w:val="28"/>
        </w:rPr>
        <w:t>Воскобовича</w:t>
      </w:r>
      <w:proofErr w:type="spellEnd"/>
      <w:r w:rsidRPr="009047E8">
        <w:rPr>
          <w:rFonts w:ascii="Times New Roman" w:eastAsia="Calibri" w:hAnsi="Times New Roman"/>
          <w:sz w:val="28"/>
          <w:szCs w:val="28"/>
        </w:rPr>
        <w:t xml:space="preserve"> многофункциональны и предназначены для детей от 2 до 10 лет (хотя можно и до 99 лет).</w:t>
      </w:r>
    </w:p>
    <w:p w14:paraId="685D4B63"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Цели занятий с игровыми материалами </w:t>
      </w:r>
      <w:proofErr w:type="spellStart"/>
      <w:r w:rsidRPr="0055331D">
        <w:rPr>
          <w:rFonts w:ascii="Times New Roman" w:eastAsia="Calibri" w:hAnsi="Times New Roman"/>
          <w:sz w:val="28"/>
          <w:szCs w:val="28"/>
        </w:rPr>
        <w:t>Воскобовича</w:t>
      </w:r>
      <w:proofErr w:type="spellEnd"/>
      <w:r w:rsidR="00D82C92">
        <w:rPr>
          <w:rFonts w:ascii="Times New Roman" w:eastAsia="Calibri" w:hAnsi="Times New Roman"/>
          <w:sz w:val="28"/>
          <w:szCs w:val="28"/>
        </w:rPr>
        <w:t>:</w:t>
      </w:r>
    </w:p>
    <w:p w14:paraId="5E21FCF7"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Развитие у ребенка познавательного интереса и исследовательской деятельности.</w:t>
      </w:r>
    </w:p>
    <w:p w14:paraId="58F26E10"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Развитие наблюдательности, воображения, памяти, внимания, мышления и творчества.</w:t>
      </w:r>
    </w:p>
    <w:p w14:paraId="67754FF3"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Гармоничное развитие у детей эмоционально-образного и логического начал.</w:t>
      </w:r>
    </w:p>
    <w:p w14:paraId="1A890BF3"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 </w:t>
      </w:r>
      <w:r>
        <w:rPr>
          <w:rFonts w:ascii="Times New Roman" w:eastAsia="Calibri" w:hAnsi="Times New Roman"/>
          <w:sz w:val="28"/>
          <w:szCs w:val="28"/>
        </w:rPr>
        <w:t>Ф</w:t>
      </w:r>
      <w:r w:rsidRPr="0055331D">
        <w:rPr>
          <w:rFonts w:ascii="Times New Roman" w:eastAsia="Calibri" w:hAnsi="Times New Roman"/>
          <w:sz w:val="28"/>
          <w:szCs w:val="28"/>
        </w:rPr>
        <w:t>ормирование базисных представлений об окружающем мире, математических понятиях, звукобуквенных явлениях.</w:t>
      </w:r>
    </w:p>
    <w:p w14:paraId="169C279F"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Развитие мелкой моторики.</w:t>
      </w:r>
    </w:p>
    <w:p w14:paraId="7FA8B708"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Особенности развивающих игр </w:t>
      </w:r>
      <w:proofErr w:type="spellStart"/>
      <w:r w:rsidRPr="0055331D">
        <w:rPr>
          <w:rFonts w:ascii="Times New Roman" w:eastAsia="Calibri" w:hAnsi="Times New Roman"/>
          <w:sz w:val="28"/>
          <w:szCs w:val="28"/>
        </w:rPr>
        <w:t>Воскобовича</w:t>
      </w:r>
      <w:proofErr w:type="spellEnd"/>
    </w:p>
    <w:p w14:paraId="0682978F"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 - Игры разработаны, исходя из интересов детей.</w:t>
      </w:r>
    </w:p>
    <w:p w14:paraId="5AFD00EB" w14:textId="77777777" w:rsidR="00C1685D" w:rsidRPr="0055331D" w:rsidRDefault="00C1685D" w:rsidP="00C1685D">
      <w:pPr>
        <w:spacing w:after="0" w:line="240" w:lineRule="auto"/>
        <w:jc w:val="both"/>
        <w:rPr>
          <w:rFonts w:ascii="Times New Roman" w:eastAsia="Calibri" w:hAnsi="Times New Roman"/>
          <w:sz w:val="28"/>
          <w:szCs w:val="28"/>
        </w:rPr>
      </w:pPr>
      <w:r w:rsidRPr="0055331D">
        <w:rPr>
          <w:rFonts w:ascii="Times New Roman" w:eastAsia="Calibri" w:hAnsi="Times New Roman"/>
          <w:sz w:val="28"/>
          <w:szCs w:val="28"/>
        </w:rPr>
        <w:t xml:space="preserve">Занимаясь с такими игровыми </w:t>
      </w:r>
      <w:r w:rsidR="00665D74" w:rsidRPr="0055331D">
        <w:rPr>
          <w:rFonts w:ascii="Times New Roman" w:eastAsia="Calibri" w:hAnsi="Times New Roman"/>
          <w:sz w:val="28"/>
          <w:szCs w:val="28"/>
        </w:rPr>
        <w:t>пособиями,</w:t>
      </w:r>
      <w:r w:rsidRPr="0055331D">
        <w:rPr>
          <w:rFonts w:ascii="Times New Roman" w:eastAsia="Calibri" w:hAnsi="Times New Roman"/>
          <w:sz w:val="28"/>
          <w:szCs w:val="28"/>
        </w:rPr>
        <w:t xml:space="preserve"> дети получают истинное удовольствие и открывают для себя всё новые и новые возможности.  </w:t>
      </w:r>
    </w:p>
    <w:p w14:paraId="37192B83"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 Широкий возрастной диапазон. </w:t>
      </w:r>
    </w:p>
    <w:p w14:paraId="5BA708E5"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В одну и ту же игру могут играть дети от 2-х до 7 лет и старше.</w:t>
      </w:r>
    </w:p>
    <w:p w14:paraId="320D1DE5"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Игра начинается с простого манипулирования, а затем усложняется за счет большого количества разнообразных игровых заданий и упражнений.  </w:t>
      </w:r>
    </w:p>
    <w:p w14:paraId="3C40B8D4"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 Многофункциональность и универсальность. </w:t>
      </w:r>
    </w:p>
    <w:p w14:paraId="19FF604E"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Занимаясь только с одним игровым пособием, ребенок имеет возможность проявлять свое творчество, всесторонне развиваться и осваивать большое количество образовательных задач (знакомиться с цифрами или буквами, цветом или формой, счетом и т.д.).  </w:t>
      </w:r>
    </w:p>
    <w:p w14:paraId="751E4828"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 Систематизированный по возрастам и образовательным задачам готовый развивающий дидактический материал.  </w:t>
      </w:r>
    </w:p>
    <w:p w14:paraId="25C30CBC" w14:textId="77777777" w:rsidR="00C1685D" w:rsidRPr="0055331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t xml:space="preserve">- Методическое сопровождение. </w:t>
      </w:r>
    </w:p>
    <w:p w14:paraId="46CC58D8" w14:textId="77777777" w:rsidR="00C1685D" w:rsidRDefault="00C1685D" w:rsidP="00C1685D">
      <w:pPr>
        <w:spacing w:after="0" w:line="240" w:lineRule="auto"/>
        <w:ind w:firstLine="567"/>
        <w:jc w:val="both"/>
        <w:rPr>
          <w:rFonts w:ascii="Times New Roman" w:eastAsia="Calibri" w:hAnsi="Times New Roman"/>
          <w:sz w:val="28"/>
          <w:szCs w:val="28"/>
        </w:rPr>
      </w:pPr>
      <w:r w:rsidRPr="0055331D">
        <w:rPr>
          <w:rFonts w:ascii="Times New Roman" w:eastAsia="Calibri" w:hAnsi="Times New Roman"/>
          <w:sz w:val="28"/>
          <w:szCs w:val="28"/>
        </w:rPr>
        <w:lastRenderedPageBreak/>
        <w:t xml:space="preserve">Многие игры сопровождаются специальными методическими книгами со сказками, в которых переплетаются различные сюжеты с интеллектуальными заданиями, вопросами и иллюстрациями. Сказки-задания и их добрые герои - мудрый ворон Метр, храбрый малыш Гео, хитрый, но простоватый </w:t>
      </w:r>
      <w:proofErr w:type="spellStart"/>
      <w:r w:rsidRPr="0055331D">
        <w:rPr>
          <w:rFonts w:ascii="Times New Roman" w:eastAsia="Calibri" w:hAnsi="Times New Roman"/>
          <w:sz w:val="28"/>
          <w:szCs w:val="28"/>
        </w:rPr>
        <w:t>Всюсь</w:t>
      </w:r>
      <w:proofErr w:type="spellEnd"/>
      <w:r w:rsidRPr="0055331D">
        <w:rPr>
          <w:rFonts w:ascii="Times New Roman" w:eastAsia="Calibri" w:hAnsi="Times New Roman"/>
          <w:sz w:val="28"/>
          <w:szCs w:val="28"/>
        </w:rPr>
        <w:t xml:space="preserve">, забавный </w:t>
      </w:r>
      <w:proofErr w:type="spellStart"/>
      <w:r w:rsidRPr="0055331D">
        <w:rPr>
          <w:rFonts w:ascii="Times New Roman" w:eastAsia="Calibri" w:hAnsi="Times New Roman"/>
          <w:sz w:val="28"/>
          <w:szCs w:val="28"/>
        </w:rPr>
        <w:t>Магнолик</w:t>
      </w:r>
      <w:proofErr w:type="spellEnd"/>
      <w:r w:rsidRPr="0055331D">
        <w:rPr>
          <w:rFonts w:ascii="Times New Roman" w:eastAsia="Calibri" w:hAnsi="Times New Roman"/>
          <w:sz w:val="28"/>
          <w:szCs w:val="28"/>
        </w:rPr>
        <w:t xml:space="preserve"> - сопровождая ребенка по игре, учат его не только математике, чтению, логике, но и человеческим взаимоотношениям</w:t>
      </w:r>
      <w:r>
        <w:rPr>
          <w:rFonts w:ascii="Times New Roman" w:eastAsia="Calibri" w:hAnsi="Times New Roman"/>
          <w:sz w:val="28"/>
          <w:szCs w:val="28"/>
        </w:rPr>
        <w:t>.</w:t>
      </w:r>
    </w:p>
    <w:p w14:paraId="28793A6D" w14:textId="77777777" w:rsidR="00C1685D" w:rsidRDefault="00C1685D" w:rsidP="00C1685D">
      <w:pPr>
        <w:spacing w:after="0" w:line="240" w:lineRule="auto"/>
        <w:ind w:firstLine="567"/>
        <w:jc w:val="both"/>
        <w:rPr>
          <w:rFonts w:ascii="Times New Roman" w:eastAsia="Calibri" w:hAnsi="Times New Roman"/>
          <w:sz w:val="28"/>
          <w:szCs w:val="28"/>
        </w:rPr>
      </w:pPr>
    </w:p>
    <w:p w14:paraId="4DC326E9" w14:textId="77777777" w:rsidR="00C1685D" w:rsidRPr="001050D9" w:rsidRDefault="00C1685D" w:rsidP="00930AED">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 xml:space="preserve">Игры с палочками </w:t>
      </w:r>
      <w:proofErr w:type="spellStart"/>
      <w:r w:rsidRPr="001050D9">
        <w:rPr>
          <w:rFonts w:ascii="Times New Roman" w:eastAsia="Calibri" w:hAnsi="Times New Roman"/>
          <w:b/>
          <w:sz w:val="32"/>
          <w:szCs w:val="32"/>
          <w:u w:val="single"/>
        </w:rPr>
        <w:t>Кюизенера</w:t>
      </w:r>
      <w:proofErr w:type="spellEnd"/>
      <w:r w:rsidRPr="001050D9">
        <w:rPr>
          <w:rFonts w:ascii="Times New Roman" w:eastAsia="Calibri" w:hAnsi="Times New Roman"/>
          <w:noProof/>
          <w:sz w:val="32"/>
          <w:szCs w:val="32"/>
          <w:u w:val="single"/>
        </w:rPr>
        <w:drawing>
          <wp:anchor distT="0" distB="0" distL="114300" distR="114300" simplePos="0" relativeHeight="251662336" behindDoc="0" locked="0" layoutInCell="1" allowOverlap="1" wp14:anchorId="3D8F0D54" wp14:editId="33FF2396">
            <wp:simplePos x="0" y="0"/>
            <wp:positionH relativeFrom="margin">
              <wp:posOffset>3712210</wp:posOffset>
            </wp:positionH>
            <wp:positionV relativeFrom="margin">
              <wp:posOffset>511175</wp:posOffset>
            </wp:positionV>
            <wp:extent cx="2647950" cy="1957705"/>
            <wp:effectExtent l="0" t="0" r="0" b="0"/>
            <wp:wrapSquare wrapText="bothSides"/>
            <wp:docPr id="15" name="Рисунок 5" descr="Кюизера1"/>
            <wp:cNvGraphicFramePr/>
            <a:graphic xmlns:a="http://schemas.openxmlformats.org/drawingml/2006/main">
              <a:graphicData uri="http://schemas.openxmlformats.org/drawingml/2006/picture">
                <pic:pic xmlns:pic="http://schemas.openxmlformats.org/drawingml/2006/picture">
                  <pic:nvPicPr>
                    <pic:cNvPr id="67589" name="Picture 5" descr="Кюизера1"/>
                    <pic:cNvPicPr>
                      <a:picLocks noChangeAspect="1" noChangeArrowheads="1"/>
                    </pic:cNvPicPr>
                  </pic:nvPicPr>
                  <pic:blipFill>
                    <a:blip r:embed="rId10" cstate="print"/>
                    <a:srcRect/>
                    <a:stretch>
                      <a:fillRect/>
                    </a:stretch>
                  </pic:blipFill>
                  <pic:spPr bwMode="auto">
                    <a:xfrm>
                      <a:off x="0" y="0"/>
                      <a:ext cx="2647950" cy="1957705"/>
                    </a:xfrm>
                    <a:prstGeom prst="rect">
                      <a:avLst/>
                    </a:prstGeom>
                    <a:noFill/>
                  </pic:spPr>
                </pic:pic>
              </a:graphicData>
            </a:graphic>
          </wp:anchor>
        </w:drawing>
      </w:r>
    </w:p>
    <w:p w14:paraId="52B8A524" w14:textId="77777777" w:rsidR="00C1685D" w:rsidRPr="00FD5037" w:rsidRDefault="00C1685D" w:rsidP="008B2B43">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 xml:space="preserve">Во всём мире широко известен дидактический материал, разработанный бельгийским математиком Х. </w:t>
      </w:r>
      <w:proofErr w:type="spellStart"/>
      <w:r w:rsidRPr="00FD5037">
        <w:rPr>
          <w:rFonts w:ascii="Times New Roman" w:eastAsia="Calibri" w:hAnsi="Times New Roman"/>
          <w:sz w:val="28"/>
          <w:szCs w:val="28"/>
        </w:rPr>
        <w:t>Кюизенером</w:t>
      </w:r>
      <w:proofErr w:type="spellEnd"/>
      <w:r w:rsidRPr="00FD5037">
        <w:rPr>
          <w:rFonts w:ascii="Times New Roman" w:eastAsia="Calibri" w:hAnsi="Times New Roman"/>
          <w:sz w:val="28"/>
          <w:szCs w:val="28"/>
        </w:rPr>
        <w:t xml:space="preserve">. Он предназначен для обучения математике, начиная с младших групп детского сада. Палочки </w:t>
      </w:r>
      <w:proofErr w:type="spellStart"/>
      <w:r w:rsidRPr="00FD5037">
        <w:rPr>
          <w:rFonts w:ascii="Times New Roman" w:eastAsia="Calibri" w:hAnsi="Times New Roman"/>
          <w:sz w:val="28"/>
          <w:szCs w:val="28"/>
        </w:rPr>
        <w:t>Кюизенера</w:t>
      </w:r>
      <w:proofErr w:type="spellEnd"/>
      <w:r w:rsidRPr="00FD5037">
        <w:rPr>
          <w:rFonts w:ascii="Times New Roman" w:eastAsia="Calibri" w:hAnsi="Times New Roman"/>
          <w:sz w:val="28"/>
          <w:szCs w:val="28"/>
        </w:rPr>
        <w:t xml:space="preserve"> называют ещё цветными палочками, цветными числами, цветными линеечками, счётными палочками. Палочки </w:t>
      </w:r>
      <w:proofErr w:type="spellStart"/>
      <w:r w:rsidRPr="00FD5037">
        <w:rPr>
          <w:rFonts w:ascii="Times New Roman" w:eastAsia="Calibri" w:hAnsi="Times New Roman"/>
          <w:sz w:val="28"/>
          <w:szCs w:val="28"/>
        </w:rPr>
        <w:t>Кюизенера</w:t>
      </w:r>
      <w:proofErr w:type="spellEnd"/>
      <w:r w:rsidRPr="00FD5037">
        <w:rPr>
          <w:rFonts w:ascii="Times New Roman" w:eastAsia="Calibri" w:hAnsi="Times New Roman"/>
          <w:sz w:val="28"/>
          <w:szCs w:val="28"/>
        </w:rPr>
        <w:t xml:space="preserve"> как дидактическое средство в полной мере соответствует специфике и особенностям элементарных математических представлений, формируемых у дошкольников, а также их возрастным возможностям, уровню развития детского мышления, в основном наглядно – действенного и наглядно – образного, использования «чисел в цвете» позволяет развивать у дошкольников представление о числе на основе счёта и измерения. </w:t>
      </w:r>
    </w:p>
    <w:p w14:paraId="10A43085" w14:textId="77777777" w:rsidR="00C1685D" w:rsidRPr="00FD5037" w:rsidRDefault="00C1685D" w:rsidP="008B2B43">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 xml:space="preserve">Палочки </w:t>
      </w:r>
      <w:proofErr w:type="spellStart"/>
      <w:r w:rsidRPr="00FD5037">
        <w:rPr>
          <w:rFonts w:ascii="Times New Roman" w:eastAsia="Calibri" w:hAnsi="Times New Roman"/>
          <w:sz w:val="28"/>
          <w:szCs w:val="28"/>
        </w:rPr>
        <w:t>Кюизенера</w:t>
      </w:r>
      <w:proofErr w:type="spellEnd"/>
      <w:r w:rsidRPr="00FD5037">
        <w:rPr>
          <w:rFonts w:ascii="Times New Roman" w:eastAsia="Calibri" w:hAnsi="Times New Roman"/>
          <w:sz w:val="28"/>
          <w:szCs w:val="28"/>
        </w:rPr>
        <w:t xml:space="preserve"> (цветные числа) – это набор цветных палочек сечением 1 см и длиной 1, 2, 3, 4, 5, 6, 7, 8, 9, 10 см.</w:t>
      </w:r>
    </w:p>
    <w:p w14:paraId="05E61B03" w14:textId="77777777" w:rsidR="00C1685D" w:rsidRPr="00FD5037" w:rsidRDefault="00C1685D" w:rsidP="008B2B43">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Используются «цветные числа» и в виде плоских полосок, окрашенных в те же цвета. Они больше по размеру (длина белой полоски 2 см), с ними легче манипулировать в процессе игры.</w:t>
      </w:r>
    </w:p>
    <w:p w14:paraId="67A6FA82" w14:textId="77777777" w:rsidR="00C1685D" w:rsidRDefault="00C1685D" w:rsidP="00DD1A63">
      <w:pPr>
        <w:spacing w:after="0" w:line="240" w:lineRule="auto"/>
        <w:ind w:firstLine="567"/>
        <w:jc w:val="both"/>
        <w:rPr>
          <w:rFonts w:ascii="Times New Roman" w:eastAsia="Calibri" w:hAnsi="Times New Roman"/>
          <w:noProof/>
          <w:sz w:val="28"/>
          <w:szCs w:val="28"/>
        </w:rPr>
      </w:pPr>
      <w:r w:rsidRPr="00FD5037">
        <w:rPr>
          <w:rFonts w:ascii="Times New Roman" w:eastAsia="Calibri" w:hAnsi="Times New Roman"/>
          <w:sz w:val="28"/>
          <w:szCs w:val="28"/>
        </w:rPr>
        <w:t xml:space="preserve">Палочки </w:t>
      </w:r>
      <w:proofErr w:type="spellStart"/>
      <w:r w:rsidRPr="00FD5037">
        <w:rPr>
          <w:rFonts w:ascii="Times New Roman" w:eastAsia="Calibri" w:hAnsi="Times New Roman"/>
          <w:sz w:val="28"/>
          <w:szCs w:val="28"/>
        </w:rPr>
        <w:t>Кюизенера</w:t>
      </w:r>
      <w:proofErr w:type="spellEnd"/>
      <w:r w:rsidRPr="00FD5037">
        <w:rPr>
          <w:rFonts w:ascii="Times New Roman" w:eastAsia="Calibri" w:hAnsi="Times New Roman"/>
          <w:sz w:val="28"/>
          <w:szCs w:val="28"/>
        </w:rPr>
        <w:t xml:space="preserve"> позволяют моделировать числа, свойства, отношения, зависимости между ними с помощью цвета и длины. Они вызываю живой интерес детей, развивают активность и самостоятельность в поиске способов действия с материалом, путей решения мысленных задач.</w:t>
      </w:r>
    </w:p>
    <w:p w14:paraId="0BE544D1" w14:textId="77777777" w:rsidR="00C1685D" w:rsidRPr="001050D9" w:rsidRDefault="00C1685D" w:rsidP="00DD1A63">
      <w:pPr>
        <w:spacing w:after="0" w:line="240" w:lineRule="auto"/>
        <w:ind w:firstLine="567"/>
        <w:jc w:val="center"/>
        <w:rPr>
          <w:rFonts w:ascii="Times New Roman" w:eastAsia="Calibri" w:hAnsi="Times New Roman"/>
          <w:b/>
          <w:sz w:val="28"/>
          <w:szCs w:val="28"/>
          <w:u w:val="single"/>
        </w:rPr>
      </w:pPr>
      <w:r w:rsidRPr="001050D9">
        <w:rPr>
          <w:rFonts w:ascii="Times New Roman" w:eastAsia="Calibri" w:hAnsi="Times New Roman"/>
          <w:b/>
          <w:sz w:val="32"/>
          <w:szCs w:val="32"/>
          <w:u w:val="single"/>
        </w:rPr>
        <w:t>Игры по методу Никитиных</w:t>
      </w:r>
    </w:p>
    <w:p w14:paraId="758DB581" w14:textId="77777777" w:rsidR="00DD1A63"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О развивающих играх для детей по методике Никитиных.</w:t>
      </w:r>
    </w:p>
    <w:p w14:paraId="5878FCD0" w14:textId="77777777" w:rsidR="00C1685D" w:rsidRPr="0079688B" w:rsidRDefault="003426E8" w:rsidP="008B2B43">
      <w:pPr>
        <w:spacing w:after="0" w:line="240" w:lineRule="auto"/>
        <w:ind w:firstLine="567"/>
        <w:jc w:val="both"/>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82816" behindDoc="0" locked="0" layoutInCell="1" allowOverlap="1" wp14:anchorId="5E0503B0" wp14:editId="016B5ABF">
            <wp:simplePos x="0" y="0"/>
            <wp:positionH relativeFrom="column">
              <wp:posOffset>2540</wp:posOffset>
            </wp:positionH>
            <wp:positionV relativeFrom="paragraph">
              <wp:posOffset>811530</wp:posOffset>
            </wp:positionV>
            <wp:extent cx="1238250" cy="1628775"/>
            <wp:effectExtent l="19050" t="0" r="0" b="0"/>
            <wp:wrapSquare wrapText="bothSides"/>
            <wp:docPr id="63" name="Рисунок 63" descr="http://homemadeok.ru/img/razvivayuschie-igry/656879-slozhi-korvet-igra-obuchayusc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madeok.ru/img/razvivayuschie-igry/656879-slozhi-korvet-igra-obuchayuschay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anchor>
        </w:drawing>
      </w:r>
      <w:r w:rsidR="00C1685D" w:rsidRPr="0079688B">
        <w:rPr>
          <w:rFonts w:ascii="Times New Roman" w:eastAsia="Calibri" w:hAnsi="Times New Roman"/>
          <w:sz w:val="28"/>
          <w:szCs w:val="28"/>
        </w:rPr>
        <w:t>1.</w:t>
      </w:r>
      <w:r w:rsidR="00C1685D" w:rsidRPr="0079688B">
        <w:rPr>
          <w:rFonts w:ascii="Times New Roman" w:eastAsia="Calibri" w:hAnsi="Times New Roman"/>
          <w:sz w:val="28"/>
          <w:szCs w:val="28"/>
        </w:rPr>
        <w:tab/>
        <w:t>Ребенку не навязывается никакая определенная программа обучения. Он погружается в мир игры, в котором волен выбирать сферу деятельности.</w:t>
      </w:r>
    </w:p>
    <w:p w14:paraId="3487A795" w14:textId="77777777" w:rsidR="00C1685D" w:rsidRPr="0079688B" w:rsidRDefault="003426E8" w:rsidP="008B2B43">
      <w:pPr>
        <w:spacing w:after="0" w:line="240" w:lineRule="auto"/>
        <w:ind w:firstLine="567"/>
        <w:jc w:val="both"/>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81792" behindDoc="0" locked="0" layoutInCell="1" allowOverlap="1" wp14:anchorId="0E8502C5" wp14:editId="1FC7E795">
            <wp:simplePos x="0" y="0"/>
            <wp:positionH relativeFrom="column">
              <wp:posOffset>831215</wp:posOffset>
            </wp:positionH>
            <wp:positionV relativeFrom="paragraph">
              <wp:posOffset>69215</wp:posOffset>
            </wp:positionV>
            <wp:extent cx="1133475" cy="1685925"/>
            <wp:effectExtent l="19050" t="19050" r="28575" b="28575"/>
            <wp:wrapSquare wrapText="bothSides"/>
            <wp:docPr id="7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685925"/>
                    </a:xfrm>
                    <a:prstGeom prst="rect">
                      <a:avLst/>
                    </a:prstGeom>
                    <a:noFill/>
                    <a:ln w="15875">
                      <a:solidFill>
                        <a:srgbClr val="005024"/>
                      </a:solidFill>
                      <a:miter lim="800000"/>
                      <a:headEnd/>
                      <a:tailEnd/>
                    </a:ln>
                  </pic:spPr>
                </pic:pic>
              </a:graphicData>
            </a:graphic>
          </wp:anchor>
        </w:drawing>
      </w:r>
      <w:r w:rsidR="00C1685D" w:rsidRPr="0079688B">
        <w:rPr>
          <w:rFonts w:ascii="Times New Roman" w:eastAsia="Calibri" w:hAnsi="Times New Roman"/>
          <w:sz w:val="28"/>
          <w:szCs w:val="28"/>
        </w:rPr>
        <w:t>2.</w:t>
      </w:r>
      <w:r w:rsidR="00C1685D" w:rsidRPr="0079688B">
        <w:rPr>
          <w:rFonts w:ascii="Times New Roman" w:eastAsia="Calibri" w:hAnsi="Times New Roman"/>
          <w:sz w:val="28"/>
          <w:szCs w:val="28"/>
        </w:rPr>
        <w:tab/>
        <w:t>Ребенку не объясняется новая игра, он вовлекается в нее с помощью сказки, подражая старшим, участвуя в коллективных играх.</w:t>
      </w:r>
    </w:p>
    <w:p w14:paraId="5334C7CF"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3.</w:t>
      </w:r>
      <w:r w:rsidRPr="0079688B">
        <w:rPr>
          <w:rFonts w:ascii="Times New Roman" w:eastAsia="Calibri" w:hAnsi="Times New Roman"/>
          <w:sz w:val="28"/>
          <w:szCs w:val="28"/>
        </w:rPr>
        <w:tab/>
        <w:t>Освоение новой игры, как правило, требует активного участия старших; в дальнейшем ребенок может заниматься самостоятельно.</w:t>
      </w:r>
    </w:p>
    <w:p w14:paraId="2AE23162"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4.</w:t>
      </w:r>
      <w:r w:rsidRPr="0079688B">
        <w:rPr>
          <w:rFonts w:ascii="Times New Roman" w:eastAsia="Calibri" w:hAnsi="Times New Roman"/>
          <w:sz w:val="28"/>
          <w:szCs w:val="28"/>
        </w:rPr>
        <w:tab/>
        <w:t>Перед ребенком ставится ряд задач, которые постепенно усложняются.</w:t>
      </w:r>
    </w:p>
    <w:p w14:paraId="428D46A2"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5.</w:t>
      </w:r>
      <w:r w:rsidRPr="0079688B">
        <w:rPr>
          <w:rFonts w:ascii="Times New Roman" w:eastAsia="Calibri" w:hAnsi="Times New Roman"/>
          <w:sz w:val="28"/>
          <w:szCs w:val="28"/>
        </w:rPr>
        <w:tab/>
        <w:t>Ребенку нельзя подсказывать. Он должен иметь возможность думать самостоятельно.</w:t>
      </w:r>
    </w:p>
    <w:p w14:paraId="40DB7A03"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lastRenderedPageBreak/>
        <w:t>6.</w:t>
      </w:r>
      <w:r w:rsidRPr="0079688B">
        <w:rPr>
          <w:rFonts w:ascii="Times New Roman" w:eastAsia="Calibri" w:hAnsi="Times New Roman"/>
          <w:sz w:val="28"/>
          <w:szCs w:val="28"/>
        </w:rPr>
        <w:tab/>
        <w:t>Если ребенок не может справиться с заданием, нужно вернуться к легким, уже сделанным заданиям или временно оставить эту игру.</w:t>
      </w:r>
    </w:p>
    <w:p w14:paraId="3EE491AB"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7.</w:t>
      </w:r>
      <w:r w:rsidRPr="0079688B">
        <w:rPr>
          <w:rFonts w:ascii="Times New Roman" w:eastAsia="Calibri" w:hAnsi="Times New Roman"/>
          <w:sz w:val="28"/>
          <w:szCs w:val="28"/>
        </w:rPr>
        <w:tab/>
        <w:t>Если ребенок достиг потолка своих возможностей или утратил интерес к игре, нужно ее на время отложить. Такая методика позволяет ребенку самостоятельно искать решение неизвестных ему задач, создавать новое, то есть ведет к развитию его творческих способностей.</w:t>
      </w:r>
    </w:p>
    <w:p w14:paraId="61B51906"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Сущность и особенность развивающих игр:</w:t>
      </w:r>
    </w:p>
    <w:p w14:paraId="7B8DD517"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Каждая игра представляет собою набор задач, которые ребенок решает с помощью кубиков, кирпичиков, квадратов, деталей конструктора-механика и т.д.</w:t>
      </w:r>
    </w:p>
    <w:p w14:paraId="0B34D25D"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Задачи даются малышу в различной форме: в виде модели, плоского рисунка, рисунка в изометрии, чертежа, письменной или устной инструкции, таким образом, знакомят его с разными способами передачи информации.</w:t>
      </w:r>
    </w:p>
    <w:p w14:paraId="0476E8C5" w14:textId="77777777" w:rsidR="00C80003"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Задачи расположены, как правило, в порядке возрастания сложности, т.е. в них использован принцип "от простого к сложному".</w:t>
      </w:r>
    </w:p>
    <w:p w14:paraId="60CC7CC5"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В задания входят задачи разной сложности: от доступных двух-трехлетнему до непосильных для среднего взрослого, поэтому игры могут возбуждать интерес в течение многих лет.</w:t>
      </w:r>
    </w:p>
    <w:p w14:paraId="1FDB7C0B" w14:textId="77777777" w:rsidR="00C1685D" w:rsidRPr="0079688B" w:rsidRDefault="00C80003" w:rsidP="008B2B43">
      <w:pPr>
        <w:spacing w:after="0" w:line="240" w:lineRule="auto"/>
        <w:ind w:firstLine="567"/>
        <w:jc w:val="both"/>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84864" behindDoc="0" locked="0" layoutInCell="1" allowOverlap="1" wp14:anchorId="530BFDF5" wp14:editId="0E1A7264">
            <wp:simplePos x="0" y="0"/>
            <wp:positionH relativeFrom="column">
              <wp:posOffset>2540</wp:posOffset>
            </wp:positionH>
            <wp:positionV relativeFrom="paragraph">
              <wp:posOffset>755015</wp:posOffset>
            </wp:positionV>
            <wp:extent cx="1724025" cy="1914525"/>
            <wp:effectExtent l="19050" t="0" r="9525" b="0"/>
            <wp:wrapSquare wrapText="bothSides"/>
            <wp:docPr id="7169" name="Рисунок 7169" descr="http://www.uniki.com.ua/images/catalog/nikitin/dudkov-slozhi-kvadra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ki.com.ua/images/catalog/nikitin/dudkov-slozhi-kvadrat-opt-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914525"/>
                    </a:xfrm>
                    <a:prstGeom prst="rect">
                      <a:avLst/>
                    </a:prstGeom>
                    <a:noFill/>
                    <a:ln>
                      <a:noFill/>
                    </a:ln>
                  </pic:spPr>
                </pic:pic>
              </a:graphicData>
            </a:graphic>
          </wp:anchor>
        </w:drawing>
      </w:r>
      <w:r w:rsidR="00C1685D" w:rsidRPr="0079688B">
        <w:rPr>
          <w:rFonts w:ascii="Times New Roman" w:eastAsia="Calibri" w:hAnsi="Times New Roman"/>
          <w:sz w:val="28"/>
          <w:szCs w:val="28"/>
        </w:rPr>
        <w:t>•  Постепенное возрастание трудности задач в играх позволяет ребенку идти вперед и совершенствоваться самостоятельно, т.е. развивать свои творческие способности, в то время как при традиционном обучении ему все объясняется, и поэтому у ребенка формируются только исполнительские качества.</w:t>
      </w:r>
    </w:p>
    <w:p w14:paraId="423269BE"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Нельзя объяснять ребенку способ и порядок решения задач и нельзя подсказывать ни словом, ни жестом, ни взглядом. Строя модель, осуществляя решение практически, ребенок учится брать все необходимое из окружающей действительности самостоятельно.</w:t>
      </w:r>
    </w:p>
    <w:p w14:paraId="230F7D42"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Нельзя требовать и добиваться, чтобы с первой попытки ребенок решил задачу. Он, возможно, еще не дорос, и надо подождать день, неделю, месяц или даже больше.</w:t>
      </w:r>
    </w:p>
    <w:p w14:paraId="244521A6"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Решение задачи предстает перед ребенком в виде рисунка, узора или сооружения из кубиков, кирпичиков, деталей конструктора, т.е. видимых и осязаемых вещей. Это позволяет ребенку самому проверять точность выполнения задачи.</w:t>
      </w:r>
    </w:p>
    <w:p w14:paraId="0B289A86" w14:textId="77777777" w:rsidR="00C1685D" w:rsidRPr="0079688B" w:rsidRDefault="00C1685D" w:rsidP="008B2B43">
      <w:pPr>
        <w:spacing w:after="0" w:line="240" w:lineRule="auto"/>
        <w:ind w:firstLine="567"/>
        <w:jc w:val="both"/>
        <w:rPr>
          <w:rFonts w:ascii="Times New Roman" w:eastAsia="Calibri" w:hAnsi="Times New Roman"/>
          <w:sz w:val="28"/>
          <w:szCs w:val="28"/>
        </w:rPr>
      </w:pPr>
      <w:r w:rsidRPr="0079688B">
        <w:rPr>
          <w:rFonts w:ascii="Times New Roman" w:eastAsia="Calibri" w:hAnsi="Times New Roman"/>
          <w:sz w:val="28"/>
          <w:szCs w:val="28"/>
        </w:rPr>
        <w:t>•  Большинство развивающих игр не исчерпывается предлагаемыми заданиями, а позволяет детям и родителям составлять новые варианты и даже придумывать новые игры, т.е. заниматься творческой деятельностью. В развивающих играх (и в этом их главная особенность) удалось объединить один из основных принципов обучения – от простого к сложному – с очень важным условием творческой деятельности – делать все самостоятельно.</w:t>
      </w:r>
    </w:p>
    <w:p w14:paraId="2FBCC984" w14:textId="77777777" w:rsidR="00C1685D" w:rsidRPr="001050D9" w:rsidRDefault="00C1685D" w:rsidP="004E3B41">
      <w:pPr>
        <w:spacing w:after="0" w:line="240" w:lineRule="auto"/>
        <w:ind w:firstLine="567"/>
        <w:jc w:val="center"/>
        <w:rPr>
          <w:rFonts w:ascii="Times New Roman" w:eastAsia="Calibri" w:hAnsi="Times New Roman"/>
          <w:b/>
          <w:sz w:val="28"/>
          <w:szCs w:val="28"/>
          <w:u w:val="single"/>
        </w:rPr>
      </w:pPr>
      <w:r w:rsidRPr="001050D9">
        <w:rPr>
          <w:rFonts w:ascii="Times New Roman" w:eastAsia="Calibri" w:hAnsi="Times New Roman"/>
          <w:b/>
          <w:sz w:val="32"/>
          <w:szCs w:val="32"/>
          <w:u w:val="single"/>
        </w:rPr>
        <w:t>Игры по методу Монтессори</w:t>
      </w:r>
    </w:p>
    <w:p w14:paraId="788BA7B0" w14:textId="77777777" w:rsidR="00C1685D" w:rsidRPr="0079688B" w:rsidRDefault="00B40064" w:rsidP="008B2B43">
      <w:pPr>
        <w:spacing w:after="0" w:line="240" w:lineRule="auto"/>
        <w:ind w:firstLine="567"/>
        <w:jc w:val="both"/>
        <w:rPr>
          <w:rFonts w:ascii="Times New Roman" w:eastAsia="Calibri" w:hAnsi="Times New Roman"/>
          <w:noProof/>
          <w:sz w:val="28"/>
          <w:szCs w:val="28"/>
        </w:rPr>
      </w:pPr>
      <w:r>
        <w:rPr>
          <w:rFonts w:ascii="Times New Roman" w:eastAsia="Calibri" w:hAnsi="Times New Roman"/>
          <w:noProof/>
          <w:sz w:val="28"/>
          <w:szCs w:val="28"/>
        </w:rPr>
        <w:lastRenderedPageBreak/>
        <w:drawing>
          <wp:anchor distT="0" distB="0" distL="114300" distR="114300" simplePos="0" relativeHeight="251688960" behindDoc="0" locked="0" layoutInCell="1" allowOverlap="1" wp14:anchorId="27A321F9" wp14:editId="385B1769">
            <wp:simplePos x="0" y="0"/>
            <wp:positionH relativeFrom="column">
              <wp:posOffset>50165</wp:posOffset>
            </wp:positionH>
            <wp:positionV relativeFrom="paragraph">
              <wp:posOffset>1377315</wp:posOffset>
            </wp:positionV>
            <wp:extent cx="2419350" cy="2171700"/>
            <wp:effectExtent l="19050" t="0" r="0" b="0"/>
            <wp:wrapSquare wrapText="bothSides"/>
            <wp:docPr id="7174" name="irc_mi" descr="Похожее изображени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2171700"/>
                    </a:xfrm>
                    <a:prstGeom prst="rect">
                      <a:avLst/>
                    </a:prstGeom>
                    <a:noFill/>
                    <a:ln>
                      <a:noFill/>
                    </a:ln>
                  </pic:spPr>
                </pic:pic>
              </a:graphicData>
            </a:graphic>
          </wp:anchor>
        </w:drawing>
      </w:r>
      <w:r w:rsidR="00C1685D" w:rsidRPr="0079688B">
        <w:rPr>
          <w:rFonts w:ascii="Times New Roman" w:eastAsia="Calibri" w:hAnsi="Times New Roman"/>
          <w:noProof/>
          <w:sz w:val="28"/>
          <w:szCs w:val="28"/>
        </w:rPr>
        <w:t>Монтессори - уникальный метод воспитания и развития детей. Он основывается на разумном соотношении между свободой и четкой структурой, специально предназначенной для маленького ребенка. Методика Монтессори вовлекает детей в интересную для них деятельность, предоставляет тщательно разработанные дидактические монтессори-материалы, которые соответствуют естественным потребностям ребенка. Ребенку интересно добывать знания самому, особенно если этому способствует окружающая его развивающая среда.</w:t>
      </w:r>
    </w:p>
    <w:p w14:paraId="20AD09DE" w14:textId="77777777" w:rsidR="00C1685D" w:rsidRPr="0079688B" w:rsidRDefault="00C1685D" w:rsidP="008B2B43">
      <w:pPr>
        <w:spacing w:after="0" w:line="240" w:lineRule="auto"/>
        <w:ind w:firstLine="567"/>
        <w:jc w:val="both"/>
        <w:rPr>
          <w:rFonts w:ascii="Times New Roman" w:eastAsia="Calibri" w:hAnsi="Times New Roman"/>
          <w:noProof/>
          <w:sz w:val="28"/>
          <w:szCs w:val="28"/>
        </w:rPr>
      </w:pPr>
      <w:r w:rsidRPr="0079688B">
        <w:rPr>
          <w:rFonts w:ascii="Times New Roman" w:eastAsia="Calibri" w:hAnsi="Times New Roman"/>
          <w:noProof/>
          <w:sz w:val="28"/>
          <w:szCs w:val="28"/>
        </w:rPr>
        <w:t xml:space="preserve">Раннее развитие ребенка по методике Монтессори дает основательную базу для формирования личности - личности всесторонне развитой, ответственной, счастливой и образованной. Воспитанники детских центров, пропагандирующих методику Монтессори, приобретают огромную внутреннюю мотивацию к обучению, способность концентрироваться на работе, самостоятельность, они обладают хорошими навыками общения в социуме и внутренней дисциплиной. </w:t>
      </w:r>
    </w:p>
    <w:p w14:paraId="2960581A" w14:textId="77777777" w:rsidR="00C1685D" w:rsidRPr="0079688B" w:rsidRDefault="00C1685D" w:rsidP="008B2B43">
      <w:pPr>
        <w:spacing w:after="0" w:line="240" w:lineRule="auto"/>
        <w:ind w:firstLine="567"/>
        <w:jc w:val="both"/>
        <w:rPr>
          <w:rFonts w:ascii="Times New Roman" w:eastAsia="Calibri" w:hAnsi="Times New Roman"/>
          <w:noProof/>
          <w:sz w:val="28"/>
          <w:szCs w:val="28"/>
        </w:rPr>
      </w:pPr>
      <w:r w:rsidRPr="0079688B">
        <w:rPr>
          <w:rFonts w:ascii="Times New Roman" w:eastAsia="Calibri" w:hAnsi="Times New Roman"/>
          <w:noProof/>
          <w:sz w:val="28"/>
          <w:szCs w:val="28"/>
        </w:rPr>
        <w:t xml:space="preserve">Эта методика формирует также сознательное послушание, тренирует волю, высокое чувство ответственности, трудолюбие и стремление к самосовершенствованию, развивает интуицию и социальную адаптированность. Именно в этой системе сохраняется внутренняя мотивация ребенка к познанию, его интерес к получению знаний об окружающем мире. </w:t>
      </w:r>
    </w:p>
    <w:p w14:paraId="702097BD" w14:textId="77777777" w:rsidR="00C1685D" w:rsidRPr="0079688B" w:rsidRDefault="00C1685D" w:rsidP="008B2B43">
      <w:pPr>
        <w:spacing w:after="0" w:line="240" w:lineRule="auto"/>
        <w:ind w:firstLine="567"/>
        <w:jc w:val="both"/>
        <w:rPr>
          <w:rFonts w:ascii="Times New Roman" w:eastAsia="Calibri" w:hAnsi="Times New Roman"/>
          <w:noProof/>
          <w:sz w:val="28"/>
          <w:szCs w:val="28"/>
        </w:rPr>
      </w:pPr>
      <w:r w:rsidRPr="0079688B">
        <w:rPr>
          <w:rFonts w:ascii="Times New Roman" w:eastAsia="Calibri" w:hAnsi="Times New Roman"/>
          <w:noProof/>
          <w:sz w:val="28"/>
          <w:szCs w:val="28"/>
        </w:rPr>
        <w:t xml:space="preserve">Большую роль в системе Монтессори играют тщательно продуманные, созданные автором, Монтессори-материалы, привлекательные и простые в применении, соответствуют возрастным особенностям ребенка. Они устроены таким образом, что ребенок может самостоятельно обнаружить и исправить свои ошибки, развивая волю и терпение. </w:t>
      </w:r>
    </w:p>
    <w:p w14:paraId="2D6A13A4" w14:textId="77777777" w:rsidR="00C1685D" w:rsidRPr="0079688B" w:rsidRDefault="00C1685D" w:rsidP="008B2B43">
      <w:pPr>
        <w:spacing w:after="0" w:line="240" w:lineRule="auto"/>
        <w:ind w:firstLine="567"/>
        <w:jc w:val="both"/>
        <w:rPr>
          <w:rFonts w:ascii="Times New Roman" w:eastAsia="Calibri" w:hAnsi="Times New Roman"/>
          <w:noProof/>
          <w:sz w:val="28"/>
          <w:szCs w:val="28"/>
        </w:rPr>
      </w:pPr>
      <w:r w:rsidRPr="0079688B">
        <w:rPr>
          <w:rFonts w:ascii="Times New Roman" w:eastAsia="Calibri" w:hAnsi="Times New Roman"/>
          <w:noProof/>
          <w:sz w:val="28"/>
          <w:szCs w:val="28"/>
        </w:rPr>
        <w:t>Монтессори-материалы всегда делаются из натурального сырья, они качественны и безопасны. Именно поэтому настоящие монтессори-материалы стоят весьма недешево. Методику и правила работы с монтессори материалом вы найдете, прочитав книги Марии Монтессори.</w:t>
      </w:r>
    </w:p>
    <w:p w14:paraId="5980364B" w14:textId="77777777" w:rsidR="00C1685D" w:rsidRPr="0079688B" w:rsidRDefault="00C1685D" w:rsidP="008B2B43">
      <w:pPr>
        <w:spacing w:after="0" w:line="240" w:lineRule="auto"/>
        <w:ind w:firstLine="567"/>
        <w:jc w:val="both"/>
        <w:rPr>
          <w:rFonts w:ascii="Times New Roman" w:eastAsia="Calibri" w:hAnsi="Times New Roman"/>
          <w:noProof/>
          <w:sz w:val="28"/>
          <w:szCs w:val="28"/>
        </w:rPr>
      </w:pPr>
      <w:r w:rsidRPr="0079688B">
        <w:rPr>
          <w:rFonts w:ascii="Times New Roman" w:eastAsia="Calibri" w:hAnsi="Times New Roman"/>
          <w:noProof/>
          <w:sz w:val="28"/>
          <w:szCs w:val="28"/>
        </w:rPr>
        <w:t xml:space="preserve">Дома можно использовать практически весь монтессори-материал, прежде всего игрушки монтессори - Геометрические Рамки-вкладыши Монтессори, Познавательные рамки-вкладыши, Шнуровки, Игрушки с застежками, Наборы для рукоделия. </w:t>
      </w:r>
    </w:p>
    <w:p w14:paraId="26AFD289" w14:textId="77777777" w:rsidR="00C1685D" w:rsidRPr="0079688B" w:rsidRDefault="00C80003" w:rsidP="008B2B43">
      <w:pPr>
        <w:spacing w:after="0" w:line="240" w:lineRule="auto"/>
        <w:ind w:firstLine="567"/>
        <w:jc w:val="both"/>
        <w:rPr>
          <w:rFonts w:ascii="Times New Roman" w:eastAsia="Calibri" w:hAnsi="Times New Roman"/>
          <w:noProof/>
          <w:sz w:val="28"/>
          <w:szCs w:val="28"/>
        </w:rPr>
      </w:pPr>
      <w:r>
        <w:rPr>
          <w:rFonts w:ascii="Times New Roman" w:eastAsia="Calibri" w:hAnsi="Times New Roman"/>
          <w:noProof/>
          <w:sz w:val="28"/>
          <w:szCs w:val="28"/>
        </w:rPr>
        <w:drawing>
          <wp:anchor distT="0" distB="0" distL="114300" distR="114300" simplePos="0" relativeHeight="251689984" behindDoc="0" locked="0" layoutInCell="1" allowOverlap="1" wp14:anchorId="199DFBB3" wp14:editId="5CCDD2B9">
            <wp:simplePos x="0" y="0"/>
            <wp:positionH relativeFrom="column">
              <wp:posOffset>116840</wp:posOffset>
            </wp:positionH>
            <wp:positionV relativeFrom="paragraph">
              <wp:posOffset>712470</wp:posOffset>
            </wp:positionV>
            <wp:extent cx="2076450" cy="1743075"/>
            <wp:effectExtent l="19050" t="0" r="0" b="0"/>
            <wp:wrapSquare wrapText="bothSides"/>
            <wp:docPr id="7175" name="irc_mi" descr="Похожее изображени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0447" r="8905"/>
                    <a:stretch/>
                  </pic:blipFill>
                  <pic:spPr bwMode="auto">
                    <a:xfrm>
                      <a:off x="0" y="0"/>
                      <a:ext cx="2076450" cy="1743075"/>
                    </a:xfrm>
                    <a:prstGeom prst="rect">
                      <a:avLst/>
                    </a:prstGeom>
                    <a:noFill/>
                    <a:ln>
                      <a:noFill/>
                    </a:ln>
                    <a:extLst>
                      <a:ext uri="{53640926-AAD7-44D8-BBD7-CCE9431645EC}">
                        <a14:shadowObscured xmlns:a14="http://schemas.microsoft.com/office/drawing/2010/main"/>
                      </a:ext>
                    </a:extLst>
                  </pic:spPr>
                </pic:pic>
              </a:graphicData>
            </a:graphic>
          </wp:anchor>
        </w:drawing>
      </w:r>
      <w:r w:rsidR="00C1685D" w:rsidRPr="0079688B">
        <w:rPr>
          <w:rFonts w:ascii="Times New Roman" w:eastAsia="Calibri" w:hAnsi="Times New Roman"/>
          <w:noProof/>
          <w:sz w:val="28"/>
          <w:szCs w:val="28"/>
        </w:rPr>
        <w:t>Рамки-вкладыши придумала Мария Монтессори. Сейчас в продаже можно встретить различные их виды на любую тематику. Рекомендуем вам рамки-вкладыши Монтессори Геометрические фигуры. Планшет состоит из восьми рамок-вкладышей с простыми геометрическими фигурами (круг, овал, квадрат, прямоугольники). При помощи этого игрового пособия ребенок познакомится с сенсорными эталонами формы, научиться отличать их друг от друга, узнавать и называть. Игры рамки-</w:t>
      </w:r>
      <w:r w:rsidR="00C1685D" w:rsidRPr="0079688B">
        <w:rPr>
          <w:rFonts w:ascii="Times New Roman" w:eastAsia="Calibri" w:hAnsi="Times New Roman"/>
          <w:noProof/>
          <w:sz w:val="28"/>
          <w:szCs w:val="28"/>
        </w:rPr>
        <w:lastRenderedPageBreak/>
        <w:t>вкладыши и шнуровки тренируют мелкую моторику рук.</w:t>
      </w:r>
    </w:p>
    <w:p w14:paraId="422C8BD7" w14:textId="77777777" w:rsidR="00C1685D" w:rsidRPr="0079688B" w:rsidRDefault="00C1685D" w:rsidP="008B2B43">
      <w:pPr>
        <w:spacing w:after="0" w:line="240" w:lineRule="auto"/>
        <w:ind w:firstLine="567"/>
        <w:jc w:val="both"/>
        <w:rPr>
          <w:rFonts w:ascii="Times New Roman" w:eastAsia="Calibri" w:hAnsi="Times New Roman"/>
          <w:noProof/>
          <w:sz w:val="28"/>
          <w:szCs w:val="28"/>
        </w:rPr>
      </w:pPr>
      <w:r w:rsidRPr="0079688B">
        <w:rPr>
          <w:rFonts w:ascii="Times New Roman" w:eastAsia="Calibri" w:hAnsi="Times New Roman"/>
          <w:noProof/>
          <w:sz w:val="28"/>
          <w:szCs w:val="28"/>
        </w:rPr>
        <w:t>Наиболее известные игры Монтессори, которые используются на занятиях в монтессори-группах: Розовая башня, Коричневая лестница, Красные штанги, Блоки цилиндров, Буквы из шершавой бумаги, Геометрические тела, Рамки с застежками и многие другие.</w:t>
      </w:r>
    </w:p>
    <w:p w14:paraId="41FD882E" w14:textId="77777777" w:rsidR="00C1685D" w:rsidRPr="001050D9" w:rsidRDefault="00C1685D" w:rsidP="008B2B43">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Игры по методу Зайцева</w:t>
      </w:r>
    </w:p>
    <w:p w14:paraId="365E14B8" w14:textId="77777777" w:rsidR="00C1685D" w:rsidRPr="008B2B43" w:rsidRDefault="00C1685D" w:rsidP="008B2B43">
      <w:pPr>
        <w:spacing w:after="0" w:line="240" w:lineRule="auto"/>
        <w:ind w:firstLine="567"/>
        <w:jc w:val="both"/>
        <w:rPr>
          <w:rFonts w:ascii="Times New Roman" w:eastAsia="Calibri" w:hAnsi="Times New Roman"/>
          <w:noProof/>
          <w:sz w:val="32"/>
          <w:szCs w:val="32"/>
        </w:rPr>
      </w:pPr>
    </w:p>
    <w:p w14:paraId="524D9FAC" w14:textId="77777777" w:rsidR="00C1685D" w:rsidRDefault="00C1685D" w:rsidP="008B2B43">
      <w:pPr>
        <w:spacing w:after="0" w:line="240" w:lineRule="auto"/>
        <w:ind w:firstLine="567"/>
        <w:jc w:val="both"/>
        <w:rPr>
          <w:rFonts w:ascii="Times New Roman" w:eastAsia="Calibri" w:hAnsi="Times New Roman"/>
          <w:noProof/>
          <w:sz w:val="28"/>
          <w:szCs w:val="28"/>
        </w:rPr>
      </w:pPr>
      <w:r>
        <w:rPr>
          <w:rFonts w:ascii="Times New Roman" w:eastAsia="Calibri" w:hAnsi="Times New Roman"/>
          <w:noProof/>
          <w:sz w:val="28"/>
          <w:szCs w:val="28"/>
        </w:rPr>
        <w:drawing>
          <wp:anchor distT="0" distB="0" distL="114300" distR="114300" simplePos="0" relativeHeight="251685888" behindDoc="0" locked="0" layoutInCell="1" allowOverlap="1" wp14:anchorId="5F19F519" wp14:editId="01DC9D86">
            <wp:simplePos x="0" y="0"/>
            <wp:positionH relativeFrom="column">
              <wp:posOffset>4135755</wp:posOffset>
            </wp:positionH>
            <wp:positionV relativeFrom="paragraph">
              <wp:posOffset>245745</wp:posOffset>
            </wp:positionV>
            <wp:extent cx="2124075" cy="1558290"/>
            <wp:effectExtent l="19050" t="0" r="9525" b="0"/>
            <wp:wrapSquare wrapText="bothSides"/>
            <wp:docPr id="7171"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558290"/>
                    </a:xfrm>
                    <a:prstGeom prst="rect">
                      <a:avLst/>
                    </a:prstGeom>
                    <a:noFill/>
                  </pic:spPr>
                </pic:pic>
              </a:graphicData>
            </a:graphic>
          </wp:anchor>
        </w:drawing>
      </w:r>
      <w:r w:rsidRPr="008E3BD8">
        <w:rPr>
          <w:rFonts w:ascii="Times New Roman" w:eastAsia="Calibri" w:hAnsi="Times New Roman"/>
          <w:noProof/>
          <w:sz w:val="28"/>
          <w:szCs w:val="28"/>
        </w:rPr>
        <w:t>Если проводить обучение математике по методу Н.А. Зайцева, то ребенок лучше развивается, поражает взрослых своей эрудицией, учится анализу и обобщению знаний. И поверьте, у него не будет сложностей, как у большинства взрослых, взращенных на советской математике, чтобы быстро ответить, сколько будет 23*23. Задумались, чтобы сосчитать, а у детей, занимающихся обучением математике по методике Зайцева, таких проблем не возникнет.</w:t>
      </w:r>
    </w:p>
    <w:p w14:paraId="06F3789B" w14:textId="77777777" w:rsidR="00C1685D" w:rsidRPr="008E3BD8" w:rsidRDefault="00C1685D" w:rsidP="008B2B43">
      <w:pPr>
        <w:spacing w:after="0" w:line="240" w:lineRule="auto"/>
        <w:ind w:firstLine="567"/>
        <w:jc w:val="both"/>
        <w:rPr>
          <w:rFonts w:ascii="Times New Roman" w:eastAsia="Calibri" w:hAnsi="Times New Roman"/>
          <w:noProof/>
          <w:sz w:val="28"/>
          <w:szCs w:val="28"/>
        </w:rPr>
      </w:pPr>
      <w:r w:rsidRPr="008E3BD8">
        <w:rPr>
          <w:rFonts w:ascii="Times New Roman" w:eastAsia="Calibri" w:hAnsi="Times New Roman"/>
          <w:noProof/>
          <w:sz w:val="28"/>
          <w:szCs w:val="28"/>
        </w:rPr>
        <w:t>Обучение счету проводится по карточкам, с названием "Стосчет", которые состоят из цифр до 100 и их количественного состава. К примеру, все карточки представляют собой таблички 2строки*5столбцов. И каждая цифра означает количество закрашенных ячеек.</w:t>
      </w:r>
    </w:p>
    <w:p w14:paraId="45669418" w14:textId="77777777" w:rsidR="00C1685D" w:rsidRDefault="00C1685D" w:rsidP="008B2B43">
      <w:pPr>
        <w:spacing w:after="0" w:line="240" w:lineRule="auto"/>
        <w:ind w:firstLine="567"/>
        <w:jc w:val="both"/>
        <w:rPr>
          <w:rFonts w:ascii="Times New Roman" w:eastAsia="Calibri" w:hAnsi="Times New Roman"/>
          <w:noProof/>
          <w:sz w:val="28"/>
          <w:szCs w:val="28"/>
        </w:rPr>
      </w:pPr>
      <w:r w:rsidRPr="008E3BD8">
        <w:rPr>
          <w:rFonts w:ascii="Times New Roman" w:eastAsia="Calibri" w:hAnsi="Times New Roman"/>
          <w:noProof/>
          <w:sz w:val="28"/>
          <w:szCs w:val="28"/>
        </w:rPr>
        <w:t xml:space="preserve">При переходе к изучению "десятков", используют несколько карточек: количество закрашенных карточек, равных первой цифре (десятку) и карточка единиц с аналогично закрашенными ячейками по необходимому вам </w:t>
      </w:r>
      <w:r w:rsidR="00E7165A">
        <w:rPr>
          <w:rFonts w:ascii="Times New Roman" w:eastAsia="Calibri" w:hAnsi="Times New Roman"/>
          <w:noProof/>
          <w:sz w:val="28"/>
          <w:szCs w:val="28"/>
        </w:rPr>
        <w:t>количеству. Наверно, на словах э</w:t>
      </w:r>
      <w:r w:rsidRPr="008E3BD8">
        <w:rPr>
          <w:rFonts w:ascii="Times New Roman" w:eastAsia="Calibri" w:hAnsi="Times New Roman"/>
          <w:noProof/>
          <w:sz w:val="28"/>
          <w:szCs w:val="28"/>
        </w:rPr>
        <w:t>то звучит сложно, но на деле получается достаточно легко. Слева - десятки, справа – единицы.</w:t>
      </w:r>
    </w:p>
    <w:p w14:paraId="0B4C48FE" w14:textId="77777777" w:rsidR="00C1685D" w:rsidRDefault="00C1685D" w:rsidP="008B2B43">
      <w:pPr>
        <w:spacing w:after="0" w:line="240" w:lineRule="auto"/>
        <w:ind w:firstLine="567"/>
        <w:jc w:val="both"/>
        <w:rPr>
          <w:rFonts w:ascii="Times New Roman" w:eastAsia="Calibri" w:hAnsi="Times New Roman"/>
          <w:noProof/>
          <w:sz w:val="28"/>
          <w:szCs w:val="28"/>
        </w:rPr>
      </w:pPr>
      <w:r w:rsidRPr="00381B18">
        <w:rPr>
          <w:rFonts w:ascii="Times New Roman" w:eastAsia="Calibri" w:hAnsi="Times New Roman"/>
          <w:noProof/>
          <w:sz w:val="28"/>
          <w:szCs w:val="28"/>
        </w:rPr>
        <w:t>Что интересно, так автор уже начиная с первого десятка предлагает познакомить с простыми действиями над числами (сложить и вычесть). Согласитесь, необычно для математики, мы привыкли, что надо изучить минимум 2-3 десятка и лишь потом начинать над ними действия. Все примеры решаются на этой же цифровой цепочке - ребенок просто перемешается вперед или назад на заданное число, тем самым получая ответ.</w:t>
      </w:r>
    </w:p>
    <w:p w14:paraId="0898FDD0" w14:textId="77777777" w:rsidR="00E44193" w:rsidRDefault="00E44193" w:rsidP="008B2B43">
      <w:pPr>
        <w:spacing w:after="0" w:line="240" w:lineRule="auto"/>
        <w:ind w:firstLine="567"/>
        <w:jc w:val="both"/>
        <w:rPr>
          <w:rFonts w:ascii="Times New Roman" w:eastAsia="Calibri" w:hAnsi="Times New Roman"/>
          <w:noProof/>
          <w:sz w:val="28"/>
          <w:szCs w:val="28"/>
        </w:rPr>
      </w:pPr>
    </w:p>
    <w:p w14:paraId="704DB740" w14:textId="77777777" w:rsidR="00C1685D" w:rsidRPr="001050D9" w:rsidRDefault="00C1685D" w:rsidP="008B2B43">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Робототехника</w:t>
      </w:r>
    </w:p>
    <w:p w14:paraId="707C1645" w14:textId="77777777" w:rsidR="00C1685D" w:rsidRDefault="00C1685D" w:rsidP="008B2B43">
      <w:pPr>
        <w:spacing w:after="0" w:line="240" w:lineRule="auto"/>
        <w:ind w:firstLine="708"/>
        <w:jc w:val="both"/>
        <w:rPr>
          <w:rFonts w:ascii="Times New Roman" w:hAnsi="Times New Roman"/>
          <w:sz w:val="28"/>
          <w:szCs w:val="28"/>
        </w:rPr>
      </w:pPr>
      <w:r w:rsidRPr="00A32861">
        <w:rPr>
          <w:rFonts w:ascii="Times New Roman" w:hAnsi="Times New Roman"/>
          <w:sz w:val="28"/>
          <w:szCs w:val="28"/>
        </w:rPr>
        <w:t>Робототехника дает возможность интенсивно развивать познавательные способности детей, интеллект, творческое начало, развивать интерес к техническим наукам, к техническим средствам и технике в целом, совершенствовать навыки и знания, полученные из окружающего мира.</w:t>
      </w:r>
    </w:p>
    <w:p w14:paraId="636F575D" w14:textId="77777777" w:rsidR="00C1685D" w:rsidRDefault="00C1685D" w:rsidP="008B2B43">
      <w:pPr>
        <w:spacing w:after="0" w:line="240" w:lineRule="auto"/>
        <w:ind w:firstLine="567"/>
        <w:jc w:val="both"/>
        <w:rPr>
          <w:rFonts w:ascii="Times New Roman" w:hAnsi="Times New Roman"/>
          <w:sz w:val="28"/>
          <w:szCs w:val="28"/>
        </w:rPr>
      </w:pPr>
      <w:r w:rsidRPr="00A32861">
        <w:rPr>
          <w:rFonts w:ascii="Times New Roman" w:hAnsi="Times New Roman"/>
          <w:sz w:val="28"/>
          <w:szCs w:val="28"/>
        </w:rPr>
        <w:t xml:space="preserve"> Робототехника вводится в связи с потребностью общества в том, чтобы по возможности, каждый ребенок хорошо учился, не уставал, не болел, был весел и жизнерадостен. Веяния времени диктуют нам свои направления, новшества, которые мы стремимся внедрять в нашу работу. Это возможно, если, помочь ребенку, подготовить его к обучению в школе.</w:t>
      </w:r>
    </w:p>
    <w:p w14:paraId="41778631"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xml:space="preserve">вооружить детей знаниями, умениями, навыками, необходимыми для самостоятельного решения новых вопросов, новых учебных и практических </w:t>
      </w:r>
      <w:proofErr w:type="gramStart"/>
      <w:r w:rsidRPr="002F6508">
        <w:rPr>
          <w:rFonts w:ascii="Times New Roman" w:hAnsi="Times New Roman"/>
          <w:sz w:val="28"/>
          <w:szCs w:val="28"/>
        </w:rPr>
        <w:t>задач,  воспитать</w:t>
      </w:r>
      <w:proofErr w:type="gramEnd"/>
      <w:r w:rsidRPr="002F6508">
        <w:rPr>
          <w:rFonts w:ascii="Times New Roman" w:hAnsi="Times New Roman"/>
          <w:sz w:val="28"/>
          <w:szCs w:val="28"/>
        </w:rPr>
        <w:t xml:space="preserve"> у детей самостоятельность, инициативу, чувство ответственности и настойчивости в преодолении трудностей;</w:t>
      </w:r>
    </w:p>
    <w:p w14:paraId="2163E5DC"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lastRenderedPageBreak/>
        <w:t>•  дать дошкольникам новые понятия, начальные геометрические представления;</w:t>
      </w:r>
    </w:p>
    <w:p w14:paraId="1075FD85" w14:textId="77777777" w:rsidR="00C1685D" w:rsidRPr="002F6508" w:rsidRDefault="00C1685D" w:rsidP="008B2B43">
      <w:pPr>
        <w:spacing w:after="0" w:line="240" w:lineRule="auto"/>
        <w:jc w:val="both"/>
        <w:rPr>
          <w:rFonts w:ascii="Times New Roman" w:hAnsi="Times New Roman"/>
          <w:sz w:val="28"/>
          <w:szCs w:val="28"/>
        </w:rPr>
      </w:pPr>
      <w:r w:rsidRPr="002F6508">
        <w:rPr>
          <w:rFonts w:ascii="Times New Roman" w:hAnsi="Times New Roman"/>
          <w:sz w:val="28"/>
          <w:szCs w:val="28"/>
        </w:rPr>
        <w:t>•  целенаправленно развивать познавательные процессы, включающие в себя умение наблюдать и сравнивать, замечать общее в различном, отличать главное от второстепенного, находить закономерности и использовать их для выполнения заданий, строить простейшие гипотезы, проводить классификацию объектов (группы объектов), понятий по заданному принципу;</w:t>
      </w:r>
    </w:p>
    <w:p w14:paraId="198B8D91"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развивать способности к проведению простейших обобщений. Умений использовать полученные знания в новых условиях;</w:t>
      </w:r>
    </w:p>
    <w:p w14:paraId="19C2BAA3"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научить раскрывать причинные связи между явлениями окружающей действительности;</w:t>
      </w:r>
    </w:p>
    <w:p w14:paraId="5E7EB337"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развивать мыслительные операции: умение сравнивать и классифицировать по размерам, цветам и т.д.;</w:t>
      </w:r>
    </w:p>
    <w:p w14:paraId="3DAE2111" w14:textId="77777777" w:rsidR="00C1685D" w:rsidRPr="002F6508" w:rsidRDefault="009839FF" w:rsidP="008B2B43">
      <w:p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92032" behindDoc="0" locked="0" layoutInCell="1" allowOverlap="1" wp14:anchorId="0793BE34" wp14:editId="49F47DED">
            <wp:simplePos x="0" y="0"/>
            <wp:positionH relativeFrom="column">
              <wp:posOffset>3279140</wp:posOffset>
            </wp:positionH>
            <wp:positionV relativeFrom="paragraph">
              <wp:posOffset>43180</wp:posOffset>
            </wp:positionV>
            <wp:extent cx="2962275" cy="1571625"/>
            <wp:effectExtent l="19050" t="0" r="9525" b="0"/>
            <wp:wrapSquare wrapText="bothSides"/>
            <wp:docPr id="7180" name="Рисунок 7180" descr="http://www.zeesandzors.com/wp-content/uploads/2015/02/Engineering-for-Kids-e131541712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esandzors.com/wp-content/uploads/2015/02/Engineering-for-Kids-e13154171204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571625"/>
                    </a:xfrm>
                    <a:prstGeom prst="rect">
                      <a:avLst/>
                    </a:prstGeom>
                    <a:noFill/>
                    <a:ln>
                      <a:noFill/>
                    </a:ln>
                  </pic:spPr>
                </pic:pic>
              </a:graphicData>
            </a:graphic>
          </wp:anchor>
        </w:drawing>
      </w:r>
      <w:r w:rsidR="00C1685D" w:rsidRPr="002F6508">
        <w:rPr>
          <w:rFonts w:ascii="Times New Roman" w:hAnsi="Times New Roman"/>
          <w:sz w:val="28"/>
          <w:szCs w:val="28"/>
        </w:rPr>
        <w:t>•   обосновать свой ответ, уметь четко излагать свои мысли:</w:t>
      </w:r>
    </w:p>
    <w:p w14:paraId="5C376C14"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развивать творческие способности: уметь самостоятельно придумать последовательность, содержащую некоторую закономерность: групп/фигур, обладающую общим признаком;</w:t>
      </w:r>
    </w:p>
    <w:p w14:paraId="553A327A"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развивать наглядно - образную, словесно-логическую и эмоциональную память;</w:t>
      </w:r>
    </w:p>
    <w:p w14:paraId="34AF4BC9"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уметь устанавливать равно численность совокупностей предметов с помощью составления пар;</w:t>
      </w:r>
    </w:p>
    <w:p w14:paraId="43FB3337"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развивать внимание, наблюдательность, логическое мышление;</w:t>
      </w:r>
    </w:p>
    <w:p w14:paraId="16E88C9D"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•развивать способность к обобщению и абстракции, развивать пространственные представления (о форме, размере, взаимном расположении предметов);</w:t>
      </w:r>
    </w:p>
    <w:p w14:paraId="72672F62" w14:textId="77777777" w:rsidR="00C1685D" w:rsidRPr="002F6508"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•научить ориентироваться в пространстве;</w:t>
      </w:r>
    </w:p>
    <w:p w14:paraId="7B91C652" w14:textId="77777777" w:rsidR="00C1685D" w:rsidRDefault="00C1685D" w:rsidP="008B2B43">
      <w:pPr>
        <w:spacing w:after="0" w:line="240" w:lineRule="auto"/>
        <w:rPr>
          <w:rFonts w:ascii="Times New Roman" w:hAnsi="Times New Roman"/>
          <w:sz w:val="28"/>
          <w:szCs w:val="28"/>
        </w:rPr>
      </w:pPr>
      <w:r w:rsidRPr="002F6508">
        <w:rPr>
          <w:rFonts w:ascii="Times New Roman" w:hAnsi="Times New Roman"/>
          <w:sz w:val="28"/>
          <w:szCs w:val="28"/>
        </w:rPr>
        <w:t>•  научить слушать и выполнять работу самостоятельно.</w:t>
      </w:r>
    </w:p>
    <w:p w14:paraId="22724495" w14:textId="77777777" w:rsidR="00E44193" w:rsidRDefault="00E44193" w:rsidP="008B2B43">
      <w:pPr>
        <w:spacing w:after="0" w:line="240" w:lineRule="auto"/>
        <w:rPr>
          <w:rFonts w:ascii="Times New Roman" w:hAnsi="Times New Roman"/>
          <w:sz w:val="28"/>
          <w:szCs w:val="28"/>
        </w:rPr>
      </w:pPr>
    </w:p>
    <w:p w14:paraId="14BDC74C" w14:textId="77777777" w:rsidR="00C1685D" w:rsidRPr="001050D9" w:rsidRDefault="00C1685D" w:rsidP="00C1685D">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Игры - головоломки</w:t>
      </w:r>
    </w:p>
    <w:p w14:paraId="4F9366CE" w14:textId="77777777" w:rsidR="00C1685D" w:rsidRDefault="00E44193" w:rsidP="008B2B43">
      <w:pPr>
        <w:spacing w:after="0" w:line="240" w:lineRule="auto"/>
        <w:ind w:firstLine="567"/>
        <w:jc w:val="both"/>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98176" behindDoc="0" locked="0" layoutInCell="1" allowOverlap="1" wp14:anchorId="438FBDF0" wp14:editId="7C766A5D">
            <wp:simplePos x="0" y="0"/>
            <wp:positionH relativeFrom="column">
              <wp:posOffset>4641215</wp:posOffset>
            </wp:positionH>
            <wp:positionV relativeFrom="paragraph">
              <wp:posOffset>1554480</wp:posOffset>
            </wp:positionV>
            <wp:extent cx="2019300" cy="2362200"/>
            <wp:effectExtent l="19050" t="0" r="0" b="0"/>
            <wp:wrapSquare wrapText="bothSides"/>
            <wp:docPr id="7182" name="Рисунок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2362200"/>
                    </a:xfrm>
                    <a:prstGeom prst="rect">
                      <a:avLst/>
                    </a:prstGeom>
                    <a:noFill/>
                  </pic:spPr>
                </pic:pic>
              </a:graphicData>
            </a:graphic>
          </wp:anchor>
        </w:drawing>
      </w:r>
      <w:r>
        <w:rPr>
          <w:rFonts w:ascii="Times New Roman" w:eastAsia="Calibri" w:hAnsi="Times New Roman"/>
          <w:noProof/>
          <w:sz w:val="28"/>
          <w:szCs w:val="28"/>
        </w:rPr>
        <w:drawing>
          <wp:anchor distT="0" distB="0" distL="114300" distR="114300" simplePos="0" relativeHeight="251694080" behindDoc="0" locked="0" layoutInCell="1" allowOverlap="1" wp14:anchorId="65DB6B3E" wp14:editId="2DAE144C">
            <wp:simplePos x="0" y="0"/>
            <wp:positionH relativeFrom="column">
              <wp:posOffset>-26035</wp:posOffset>
            </wp:positionH>
            <wp:positionV relativeFrom="paragraph">
              <wp:posOffset>353695</wp:posOffset>
            </wp:positionV>
            <wp:extent cx="2388870" cy="2676525"/>
            <wp:effectExtent l="19050" t="0" r="0" b="0"/>
            <wp:wrapSquare wrapText="bothSides"/>
            <wp:docPr id="7183" name="Рисунок 10" descr="танграм"/>
            <wp:cNvGraphicFramePr/>
            <a:graphic xmlns:a="http://schemas.openxmlformats.org/drawingml/2006/main">
              <a:graphicData uri="http://schemas.openxmlformats.org/drawingml/2006/picture">
                <pic:pic xmlns:pic="http://schemas.openxmlformats.org/drawingml/2006/picture">
                  <pic:nvPicPr>
                    <pic:cNvPr id="72709" name="Picture 5" descr="тангра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8870" cy="2676525"/>
                    </a:xfrm>
                    <a:prstGeom prst="rect">
                      <a:avLst/>
                    </a:prstGeom>
                    <a:noFill/>
                  </pic:spPr>
                </pic:pic>
              </a:graphicData>
            </a:graphic>
          </wp:anchor>
        </w:drawing>
      </w:r>
      <w:r w:rsidR="00C1685D" w:rsidRPr="00FD5037">
        <w:rPr>
          <w:rFonts w:ascii="Times New Roman" w:eastAsia="Calibri" w:hAnsi="Times New Roman"/>
          <w:sz w:val="28"/>
          <w:szCs w:val="28"/>
        </w:rPr>
        <w:t xml:space="preserve">Игры – головоломки или геометрические конструкторы известны с незапамятных времён. Сущность игры состоит в том, чтобы воссоздать на плоскости силуэты предметов по образцу или замыслу. Дети старшего дошкольного возраста могут использовать игры на составление фигур – силуэтов, геометрических фигур из специальных наборов. Набор элементов таких игр </w:t>
      </w:r>
    </w:p>
    <w:p w14:paraId="64DBCF84" w14:textId="77777777" w:rsidR="00C1685D" w:rsidRPr="00FD5037" w:rsidRDefault="00C1685D" w:rsidP="008B2B43">
      <w:pPr>
        <w:spacing w:after="0" w:line="240" w:lineRule="auto"/>
        <w:jc w:val="both"/>
        <w:rPr>
          <w:rFonts w:ascii="Times New Roman" w:eastAsia="Calibri" w:hAnsi="Times New Roman"/>
          <w:sz w:val="28"/>
          <w:szCs w:val="28"/>
        </w:rPr>
      </w:pPr>
      <w:r w:rsidRPr="00FD5037">
        <w:rPr>
          <w:rFonts w:ascii="Times New Roman" w:eastAsia="Calibri" w:hAnsi="Times New Roman"/>
          <w:sz w:val="28"/>
          <w:szCs w:val="28"/>
        </w:rPr>
        <w:t xml:space="preserve">состоит из </w:t>
      </w:r>
      <w:r w:rsidR="00EC7AC5" w:rsidRPr="00FD5037">
        <w:rPr>
          <w:rFonts w:ascii="Times New Roman" w:eastAsia="Calibri" w:hAnsi="Times New Roman"/>
          <w:sz w:val="28"/>
          <w:szCs w:val="28"/>
        </w:rPr>
        <w:t>фигу</w:t>
      </w:r>
      <w:r w:rsidR="00EC7AC5">
        <w:rPr>
          <w:rFonts w:ascii="Times New Roman" w:eastAsia="Calibri" w:hAnsi="Times New Roman"/>
          <w:sz w:val="28"/>
          <w:szCs w:val="28"/>
        </w:rPr>
        <w:t>р,</w:t>
      </w:r>
      <w:r w:rsidRPr="00FD5037">
        <w:rPr>
          <w:rFonts w:ascii="Times New Roman" w:eastAsia="Calibri" w:hAnsi="Times New Roman"/>
          <w:sz w:val="28"/>
          <w:szCs w:val="28"/>
        </w:rPr>
        <w:t xml:space="preserve"> полученных при разрезании по определённым правилам какой-либо геометрической фигуры: квадрата – в игре «</w:t>
      </w:r>
      <w:proofErr w:type="spellStart"/>
      <w:r w:rsidRPr="00FD5037">
        <w:rPr>
          <w:rFonts w:ascii="Times New Roman" w:eastAsia="Calibri" w:hAnsi="Times New Roman"/>
          <w:sz w:val="28"/>
          <w:szCs w:val="28"/>
        </w:rPr>
        <w:t>Танграм</w:t>
      </w:r>
      <w:proofErr w:type="spellEnd"/>
      <w:r w:rsidRPr="00FD5037">
        <w:rPr>
          <w:rFonts w:ascii="Times New Roman" w:eastAsia="Calibri" w:hAnsi="Times New Roman"/>
          <w:sz w:val="28"/>
          <w:szCs w:val="28"/>
        </w:rPr>
        <w:t xml:space="preserve">», </w:t>
      </w:r>
      <w:r w:rsidRPr="00FD5037">
        <w:rPr>
          <w:rFonts w:ascii="Times New Roman" w:eastAsia="Calibri" w:hAnsi="Times New Roman"/>
          <w:sz w:val="28"/>
          <w:szCs w:val="28"/>
        </w:rPr>
        <w:lastRenderedPageBreak/>
        <w:t>головоломке «Пифагор», прямоугольника – в игре «Пентамино», овала – в игре «</w:t>
      </w:r>
      <w:proofErr w:type="spellStart"/>
      <w:r w:rsidRPr="00FD5037">
        <w:rPr>
          <w:rFonts w:ascii="Times New Roman" w:eastAsia="Calibri" w:hAnsi="Times New Roman"/>
          <w:sz w:val="28"/>
          <w:szCs w:val="28"/>
        </w:rPr>
        <w:t>Колумбово</w:t>
      </w:r>
      <w:proofErr w:type="spellEnd"/>
      <w:r w:rsidRPr="00FD5037">
        <w:rPr>
          <w:rFonts w:ascii="Times New Roman" w:eastAsia="Calibri" w:hAnsi="Times New Roman"/>
          <w:sz w:val="28"/>
          <w:szCs w:val="28"/>
        </w:rPr>
        <w:t xml:space="preserve"> яйцо», круга – в играх «Вьетнамская игра», «Волшебный круг».</w:t>
      </w:r>
      <w:r w:rsidR="00EC7AC5">
        <w:rPr>
          <w:rFonts w:ascii="Times New Roman" w:eastAsia="Calibri" w:hAnsi="Times New Roman"/>
          <w:sz w:val="28"/>
          <w:szCs w:val="28"/>
        </w:rPr>
        <w:t xml:space="preserve"> </w:t>
      </w:r>
      <w:r w:rsidRPr="00FD5037">
        <w:rPr>
          <w:rFonts w:ascii="Times New Roman" w:eastAsia="Calibri" w:hAnsi="Times New Roman"/>
          <w:sz w:val="28"/>
          <w:szCs w:val="28"/>
        </w:rPr>
        <w:t xml:space="preserve">Эти игры предназначены для развития у детей пространственного изображения, логического и интуитивного мышления. У некоторых ребят возникают затруднения при составлении силуэта по нерасчленённому образцу, при реализации своего замысла, что вызывает угасание интереса к играм. Поэтому </w:t>
      </w:r>
      <w:r w:rsidR="00EC7AC5" w:rsidRPr="00FD5037">
        <w:rPr>
          <w:rFonts w:ascii="Times New Roman" w:eastAsia="Calibri" w:hAnsi="Times New Roman"/>
          <w:sz w:val="28"/>
          <w:szCs w:val="28"/>
        </w:rPr>
        <w:t>вначале,</w:t>
      </w:r>
      <w:r w:rsidRPr="00FD5037">
        <w:rPr>
          <w:rFonts w:ascii="Times New Roman" w:eastAsia="Calibri" w:hAnsi="Times New Roman"/>
          <w:sz w:val="28"/>
          <w:szCs w:val="28"/>
        </w:rPr>
        <w:t xml:space="preserve"> полезно организовать увлекательные упражнения с геометрическими </w:t>
      </w:r>
      <w:r w:rsidRPr="00FD5037">
        <w:rPr>
          <w:rFonts w:ascii="Times New Roman" w:eastAsia="Calibri" w:hAnsi="Times New Roman"/>
          <w:noProof/>
          <w:sz w:val="28"/>
          <w:szCs w:val="28"/>
        </w:rPr>
        <w:drawing>
          <wp:anchor distT="0" distB="0" distL="114300" distR="114300" simplePos="0" relativeHeight="251693056" behindDoc="0" locked="0" layoutInCell="1" allowOverlap="1" wp14:anchorId="0A4D7B3C" wp14:editId="597D552F">
            <wp:simplePos x="0" y="0"/>
            <wp:positionH relativeFrom="column">
              <wp:posOffset>3282315</wp:posOffset>
            </wp:positionH>
            <wp:positionV relativeFrom="paragraph">
              <wp:posOffset>2462877</wp:posOffset>
            </wp:positionV>
            <wp:extent cx="3200400" cy="2400300"/>
            <wp:effectExtent l="0" t="0" r="0" b="0"/>
            <wp:wrapSquare wrapText="bothSides"/>
            <wp:docPr id="7184" name="Рисунок 8" descr="головоломка танграм"/>
            <wp:cNvGraphicFramePr/>
            <a:graphic xmlns:a="http://schemas.openxmlformats.org/drawingml/2006/main">
              <a:graphicData uri="http://schemas.openxmlformats.org/drawingml/2006/picture">
                <pic:pic xmlns:pic="http://schemas.openxmlformats.org/drawingml/2006/picture">
                  <pic:nvPicPr>
                    <pic:cNvPr id="72711" name="Picture 7" descr="головоломка тангра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pic:spPr>
                </pic:pic>
              </a:graphicData>
            </a:graphic>
          </wp:anchor>
        </w:drawing>
      </w:r>
      <w:r w:rsidRPr="00FD5037">
        <w:rPr>
          <w:rFonts w:ascii="Times New Roman" w:eastAsia="Calibri" w:hAnsi="Times New Roman"/>
          <w:sz w:val="28"/>
          <w:szCs w:val="28"/>
        </w:rPr>
        <w:t>фигурами. Цель упражнений – способствовать совершенствованию практической ориентировки детей в геометрических фигурах (уметь вычленять стороны, их пропорциональное соотношение; уметь соединять фигуры с целью получения новой, располагать их в пространстве, предвидеть видоизменение фигур в связи с изменением расположения составляющих частей).</w:t>
      </w:r>
    </w:p>
    <w:p w14:paraId="5FB4DD42" w14:textId="77777777" w:rsidR="00C1685D" w:rsidRPr="00FD5037" w:rsidRDefault="00C1685D" w:rsidP="008B2B43">
      <w:pPr>
        <w:spacing w:after="0" w:line="240" w:lineRule="auto"/>
        <w:ind w:firstLine="567"/>
        <w:jc w:val="both"/>
        <w:rPr>
          <w:rFonts w:ascii="Times New Roman" w:eastAsia="Calibri" w:hAnsi="Times New Roman"/>
          <w:sz w:val="28"/>
          <w:szCs w:val="28"/>
        </w:rPr>
      </w:pPr>
      <w:r w:rsidRPr="00FD5037">
        <w:rPr>
          <w:rFonts w:ascii="Times New Roman" w:eastAsia="Calibri" w:hAnsi="Times New Roman"/>
          <w:sz w:val="28"/>
          <w:szCs w:val="28"/>
        </w:rPr>
        <w:t xml:space="preserve"> Из всего многообразия головоломок наиболее приемлемы в старшем дошкольном возрасте головоломки с палочками. Их называют задачами на смекалку геометрического характера, так как в ходе решения, как правило, идет трансфигурация, преобразование одних фигур в другие, а не только изменение их количества.</w:t>
      </w:r>
    </w:p>
    <w:p w14:paraId="389912CE" w14:textId="77777777" w:rsidR="00C1685D" w:rsidRPr="001050D9" w:rsidRDefault="00C1685D" w:rsidP="009909FF">
      <w:pPr>
        <w:tabs>
          <w:tab w:val="left" w:pos="915"/>
        </w:tabs>
        <w:spacing w:after="0" w:line="240" w:lineRule="auto"/>
        <w:jc w:val="center"/>
        <w:rPr>
          <w:rFonts w:ascii="Times New Roman" w:eastAsia="Calibri" w:hAnsi="Times New Roman"/>
          <w:b/>
          <w:sz w:val="32"/>
          <w:szCs w:val="32"/>
          <w:u w:val="single"/>
        </w:rPr>
      </w:pPr>
      <w:r w:rsidRPr="001050D9">
        <w:rPr>
          <w:rFonts w:ascii="Times New Roman" w:hAnsi="Times New Roman"/>
          <w:b/>
          <w:bCs/>
          <w:i/>
          <w:iCs/>
          <w:noProof/>
          <w:color w:val="171717"/>
          <w:sz w:val="32"/>
          <w:szCs w:val="32"/>
          <w:u w:val="single"/>
        </w:rPr>
        <w:drawing>
          <wp:anchor distT="0" distB="0" distL="114300" distR="114300" simplePos="0" relativeHeight="251699200" behindDoc="1" locked="0" layoutInCell="1" allowOverlap="1" wp14:anchorId="3839C23E" wp14:editId="1ADD9A05">
            <wp:simplePos x="0" y="0"/>
            <wp:positionH relativeFrom="column">
              <wp:posOffset>-40220</wp:posOffset>
            </wp:positionH>
            <wp:positionV relativeFrom="paragraph">
              <wp:posOffset>305663</wp:posOffset>
            </wp:positionV>
            <wp:extent cx="2691130" cy="2592705"/>
            <wp:effectExtent l="0" t="0" r="0" b="0"/>
            <wp:wrapTight wrapText="bothSides">
              <wp:wrapPolygon edited="0">
                <wp:start x="12232" y="476"/>
                <wp:lineTo x="3517" y="952"/>
                <wp:lineTo x="459" y="1746"/>
                <wp:lineTo x="612" y="5872"/>
                <wp:lineTo x="1529" y="8411"/>
                <wp:lineTo x="1529" y="9681"/>
                <wp:lineTo x="6269" y="10951"/>
                <wp:lineTo x="10703" y="10951"/>
                <wp:lineTo x="2752" y="11744"/>
                <wp:lineTo x="1529" y="12062"/>
                <wp:lineTo x="1070" y="18569"/>
                <wp:lineTo x="306" y="20791"/>
                <wp:lineTo x="612" y="20949"/>
                <wp:lineTo x="5657" y="21267"/>
                <wp:lineTo x="20489" y="21267"/>
                <wp:lineTo x="20642" y="20949"/>
                <wp:lineTo x="21101" y="2063"/>
                <wp:lineTo x="20336" y="1746"/>
                <wp:lineTo x="13761" y="476"/>
                <wp:lineTo x="12232" y="476"/>
              </wp:wrapPolygon>
            </wp:wrapTight>
            <wp:docPr id="7187" name="Рисунок 100" descr="http://nikitiny.ru/sites/default/files/SK-fot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nikitiny.ru/sites/default/files/SK-foto-1.gif"/>
                    <pic:cNvPicPr>
                      <a:picLocks noChangeAspect="1" noChangeArrowheads="1"/>
                    </pic:cNvPicPr>
                  </pic:nvPicPr>
                  <pic:blipFill>
                    <a:blip r:embed="rId23" cstate="print"/>
                    <a:srcRect/>
                    <a:stretch>
                      <a:fillRect/>
                    </a:stretch>
                  </pic:blipFill>
                  <pic:spPr bwMode="auto">
                    <a:xfrm>
                      <a:off x="0" y="0"/>
                      <a:ext cx="2691130" cy="2592705"/>
                    </a:xfrm>
                    <a:prstGeom prst="rect">
                      <a:avLst/>
                    </a:prstGeom>
                    <a:noFill/>
                    <a:ln w="9525">
                      <a:noFill/>
                      <a:miter lim="800000"/>
                      <a:headEnd/>
                      <a:tailEnd/>
                    </a:ln>
                  </pic:spPr>
                </pic:pic>
              </a:graphicData>
            </a:graphic>
          </wp:anchor>
        </w:drawing>
      </w:r>
      <w:r w:rsidRPr="001050D9">
        <w:rPr>
          <w:rFonts w:ascii="Times New Roman" w:eastAsia="Calibri" w:hAnsi="Times New Roman"/>
          <w:b/>
          <w:sz w:val="32"/>
          <w:szCs w:val="32"/>
          <w:u w:val="single"/>
        </w:rPr>
        <w:t>Игра «Сложи квадрат»</w:t>
      </w:r>
    </w:p>
    <w:p w14:paraId="63733CE7" w14:textId="77777777" w:rsidR="00C1685D" w:rsidRPr="00853BE4" w:rsidRDefault="00C1685D" w:rsidP="008B2B43">
      <w:pPr>
        <w:tabs>
          <w:tab w:val="left" w:pos="915"/>
        </w:tabs>
        <w:spacing w:after="0" w:line="240" w:lineRule="auto"/>
        <w:jc w:val="both"/>
        <w:rPr>
          <w:rFonts w:ascii="Times New Roman" w:eastAsia="Calibri" w:hAnsi="Times New Roman"/>
          <w:sz w:val="28"/>
          <w:szCs w:val="28"/>
        </w:rPr>
      </w:pPr>
      <w:r w:rsidRPr="00853BE4">
        <w:rPr>
          <w:rFonts w:ascii="Times New Roman" w:eastAsia="Calibri" w:hAnsi="Times New Roman"/>
          <w:sz w:val="28"/>
          <w:szCs w:val="28"/>
        </w:rPr>
        <w:t>Эта игра возникла из головоломки, в которой требовалось из нескольких кусочков различной формы сложить квадрат.</w:t>
      </w:r>
    </w:p>
    <w:p w14:paraId="56F4627A" w14:textId="77777777" w:rsidR="00C1685D" w:rsidRPr="00853BE4" w:rsidRDefault="00C1685D" w:rsidP="008B2B43">
      <w:pPr>
        <w:tabs>
          <w:tab w:val="left" w:pos="915"/>
        </w:tabs>
        <w:spacing w:after="0" w:line="240" w:lineRule="auto"/>
        <w:jc w:val="both"/>
        <w:rPr>
          <w:rFonts w:ascii="Times New Roman" w:eastAsia="Calibri" w:hAnsi="Times New Roman"/>
          <w:sz w:val="28"/>
          <w:szCs w:val="28"/>
        </w:rPr>
      </w:pPr>
      <w:r w:rsidRPr="00853BE4">
        <w:rPr>
          <w:rFonts w:ascii="Times New Roman" w:eastAsia="Calibri" w:hAnsi="Times New Roman"/>
          <w:sz w:val="28"/>
          <w:szCs w:val="28"/>
        </w:rPr>
        <w:t>Головоломка была трудна даже для взрослых, но за нее брались и дети, и безуспешность их попыток натолкнула нас на мысль сделать ряд более простых заданий, которые постепенно подведут к решению сложного.</w:t>
      </w:r>
    </w:p>
    <w:p w14:paraId="7872C61F" w14:textId="77777777" w:rsidR="00C1685D" w:rsidRDefault="00C1685D" w:rsidP="008B2B43">
      <w:pPr>
        <w:tabs>
          <w:tab w:val="left" w:pos="915"/>
        </w:tabs>
        <w:spacing w:after="0" w:line="240" w:lineRule="auto"/>
        <w:jc w:val="both"/>
        <w:rPr>
          <w:rFonts w:ascii="Times New Roman" w:eastAsia="Calibri" w:hAnsi="Times New Roman"/>
          <w:sz w:val="28"/>
          <w:szCs w:val="28"/>
        </w:rPr>
      </w:pPr>
      <w:r w:rsidRPr="00853BE4">
        <w:rPr>
          <w:rFonts w:ascii="Times New Roman" w:eastAsia="Calibri" w:hAnsi="Times New Roman"/>
          <w:sz w:val="28"/>
          <w:szCs w:val="28"/>
        </w:rPr>
        <w:t xml:space="preserve">Получая части квадрата и задание “сложи квадрат”, малыш выполняет несколько видов работ, неодинаковых по содержанию и по степени сложности. Самые младшие начинают понимать, что из частей, иногда даже очень странной формы, можно сложить квадрат. Они напоминают, что необходимо переворачивать все кусочки на лицевую сторону и отбирать части по цвету или по оттенкам цветов. Таким образом, происходит тренировка в развитии цветоощущения и сообразительности при решении проблемы частей целого, их </w:t>
      </w:r>
      <w:proofErr w:type="gramStart"/>
      <w:r w:rsidRPr="00853BE4">
        <w:rPr>
          <w:rFonts w:ascii="Times New Roman" w:eastAsia="Calibri" w:hAnsi="Times New Roman"/>
          <w:sz w:val="28"/>
          <w:szCs w:val="28"/>
        </w:rPr>
        <w:t>возможных  взаимоотношений</w:t>
      </w:r>
      <w:proofErr w:type="gramEnd"/>
      <w:r w:rsidRPr="00853BE4">
        <w:rPr>
          <w:rFonts w:ascii="Times New Roman" w:eastAsia="Calibri" w:hAnsi="Times New Roman"/>
          <w:sz w:val="28"/>
          <w:szCs w:val="28"/>
        </w:rPr>
        <w:t xml:space="preserve"> и взаиморасположении. Постепенное усложнение заданий позволяет малышу продвигаться самостоятельно, а методы “ледокола” надо применять каждый раз со знакомых и более простых заданий, как в других играх. Это делает излишним подсказку и объяснение</w:t>
      </w:r>
      <w:r w:rsidR="004F04A8">
        <w:rPr>
          <w:rFonts w:ascii="Times New Roman" w:eastAsia="Calibri" w:hAnsi="Times New Roman"/>
          <w:sz w:val="28"/>
          <w:szCs w:val="28"/>
        </w:rPr>
        <w:t>.</w:t>
      </w:r>
    </w:p>
    <w:p w14:paraId="6627915D" w14:textId="77777777" w:rsidR="00C1685D" w:rsidRDefault="00C1685D" w:rsidP="008B2B43">
      <w:pPr>
        <w:tabs>
          <w:tab w:val="left" w:pos="915"/>
        </w:tabs>
        <w:spacing w:after="0" w:line="240" w:lineRule="auto"/>
        <w:jc w:val="both"/>
        <w:rPr>
          <w:rFonts w:ascii="Times New Roman" w:eastAsia="Calibri" w:hAnsi="Times New Roman"/>
          <w:sz w:val="28"/>
          <w:szCs w:val="28"/>
        </w:rPr>
      </w:pPr>
    </w:p>
    <w:p w14:paraId="1700919A" w14:textId="77777777" w:rsidR="00C1685D" w:rsidRPr="001050D9" w:rsidRDefault="00C1685D" w:rsidP="008B2B43">
      <w:pPr>
        <w:tabs>
          <w:tab w:val="left" w:pos="915"/>
        </w:tabs>
        <w:spacing w:after="0" w:line="240" w:lineRule="auto"/>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 xml:space="preserve">Игра с палочками </w:t>
      </w:r>
      <w:proofErr w:type="spellStart"/>
      <w:r w:rsidRPr="001050D9">
        <w:rPr>
          <w:rFonts w:ascii="Times New Roman" w:eastAsia="Calibri" w:hAnsi="Times New Roman"/>
          <w:b/>
          <w:sz w:val="32"/>
          <w:szCs w:val="32"/>
          <w:u w:val="single"/>
        </w:rPr>
        <w:t>Кюизенера</w:t>
      </w:r>
      <w:proofErr w:type="spellEnd"/>
      <w:r w:rsidRPr="001050D9">
        <w:rPr>
          <w:rFonts w:ascii="Times New Roman" w:eastAsia="Calibri" w:hAnsi="Times New Roman"/>
          <w:b/>
          <w:sz w:val="32"/>
          <w:szCs w:val="32"/>
          <w:u w:val="single"/>
        </w:rPr>
        <w:t>.</w:t>
      </w:r>
    </w:p>
    <w:p w14:paraId="0BDE7B3E" w14:textId="77777777" w:rsidR="00C1685D" w:rsidRPr="00853BE4" w:rsidRDefault="00C1685D" w:rsidP="008B2B43">
      <w:pPr>
        <w:tabs>
          <w:tab w:val="left" w:pos="915"/>
        </w:tabs>
        <w:spacing w:after="0" w:line="240" w:lineRule="auto"/>
        <w:jc w:val="both"/>
        <w:rPr>
          <w:rFonts w:ascii="Times New Roman" w:eastAsia="Calibri" w:hAnsi="Times New Roman"/>
          <w:sz w:val="28"/>
          <w:szCs w:val="28"/>
        </w:rPr>
      </w:pPr>
      <w:r>
        <w:rPr>
          <w:noProof/>
        </w:rPr>
        <w:lastRenderedPageBreak/>
        <w:drawing>
          <wp:anchor distT="0" distB="0" distL="114300" distR="114300" simplePos="0" relativeHeight="251700224" behindDoc="0" locked="0" layoutInCell="1" allowOverlap="1" wp14:anchorId="426A6EF5" wp14:editId="082F8F3D">
            <wp:simplePos x="0" y="0"/>
            <wp:positionH relativeFrom="column">
              <wp:posOffset>40640</wp:posOffset>
            </wp:positionH>
            <wp:positionV relativeFrom="paragraph">
              <wp:posOffset>282575</wp:posOffset>
            </wp:positionV>
            <wp:extent cx="1571625" cy="2247900"/>
            <wp:effectExtent l="0" t="0" r="0" b="0"/>
            <wp:wrapSquare wrapText="bothSides"/>
            <wp:docPr id="7188" name="Picture 14" descr="C:\Documents and Settings\Татьяна\Рабочий стол\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14" descr="C:\Documents and Settings\Татьяна\Рабочий стол\Рисунок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2247900"/>
                    </a:xfrm>
                    <a:prstGeom prst="rect">
                      <a:avLst/>
                    </a:prstGeom>
                    <a:noFill/>
                    <a:ln w="9525">
                      <a:noFill/>
                      <a:miter lim="800000"/>
                      <a:headEnd/>
                      <a:tailEnd/>
                    </a:ln>
                  </pic:spPr>
                </pic:pic>
              </a:graphicData>
            </a:graphic>
          </wp:anchor>
        </w:drawing>
      </w:r>
      <w:r w:rsidRPr="00853BE4">
        <w:rPr>
          <w:rFonts w:ascii="Times New Roman" w:eastAsia="Calibri" w:hAnsi="Times New Roman"/>
          <w:sz w:val="28"/>
          <w:szCs w:val="28"/>
        </w:rPr>
        <w:t>- Возьмите палочку "З", разделите ее на три равные части. Сколько белых палочек в числе три? (Три палочки</w:t>
      </w:r>
      <w:proofErr w:type="gramStart"/>
      <w:r w:rsidRPr="00853BE4">
        <w:rPr>
          <w:rFonts w:ascii="Times New Roman" w:eastAsia="Calibri" w:hAnsi="Times New Roman"/>
          <w:sz w:val="28"/>
          <w:szCs w:val="28"/>
        </w:rPr>
        <w:t>).-</w:t>
      </w:r>
      <w:proofErr w:type="gramEnd"/>
      <w:r w:rsidRPr="00853BE4">
        <w:rPr>
          <w:rFonts w:ascii="Times New Roman" w:eastAsia="Calibri" w:hAnsi="Times New Roman"/>
          <w:sz w:val="28"/>
          <w:szCs w:val="28"/>
        </w:rPr>
        <w:t xml:space="preserve"> Покажите 1/3 часть, 2/3 части; 3/3 части чему равно? Ответ: трем или одному целому. Если мы снова под палочку "3" положим 3 белых палочки, то получим опять число три. </w:t>
      </w:r>
    </w:p>
    <w:p w14:paraId="712AB923" w14:textId="77777777" w:rsidR="00C1685D" w:rsidRPr="00853BE4" w:rsidRDefault="00C1685D" w:rsidP="008B2B43">
      <w:pPr>
        <w:tabs>
          <w:tab w:val="left" w:pos="915"/>
        </w:tabs>
        <w:spacing w:after="0" w:line="240" w:lineRule="auto"/>
        <w:jc w:val="both"/>
        <w:rPr>
          <w:rFonts w:ascii="Times New Roman" w:eastAsia="Calibri" w:hAnsi="Times New Roman"/>
          <w:sz w:val="28"/>
          <w:szCs w:val="28"/>
        </w:rPr>
      </w:pPr>
      <w:r w:rsidRPr="00853BE4">
        <w:rPr>
          <w:rFonts w:ascii="Times New Roman" w:eastAsia="Calibri" w:hAnsi="Times New Roman"/>
          <w:sz w:val="28"/>
          <w:szCs w:val="28"/>
        </w:rPr>
        <w:t xml:space="preserve">- Чему же равно 3/3 части? </w:t>
      </w:r>
    </w:p>
    <w:p w14:paraId="0F0D55B9" w14:textId="77777777" w:rsidR="00C1685D" w:rsidRPr="00853BE4" w:rsidRDefault="00C1685D" w:rsidP="008B2B43">
      <w:pPr>
        <w:tabs>
          <w:tab w:val="left" w:pos="915"/>
        </w:tabs>
        <w:spacing w:after="0" w:line="240" w:lineRule="auto"/>
        <w:jc w:val="both"/>
        <w:rPr>
          <w:rFonts w:ascii="Times New Roman" w:eastAsia="Calibri" w:hAnsi="Times New Roman"/>
          <w:sz w:val="28"/>
          <w:szCs w:val="28"/>
        </w:rPr>
      </w:pPr>
      <w:r w:rsidRPr="00853BE4">
        <w:rPr>
          <w:rFonts w:ascii="Times New Roman" w:eastAsia="Calibri" w:hAnsi="Times New Roman"/>
          <w:sz w:val="28"/>
          <w:szCs w:val="28"/>
        </w:rPr>
        <w:t xml:space="preserve">- А что больше: 1/3 часть или 2/3 части? </w:t>
      </w:r>
    </w:p>
    <w:p w14:paraId="0D9E642A" w14:textId="77777777" w:rsidR="00C1685D" w:rsidRDefault="00C1685D" w:rsidP="008B2B43">
      <w:pPr>
        <w:tabs>
          <w:tab w:val="left" w:pos="915"/>
        </w:tabs>
        <w:spacing w:after="0" w:line="240" w:lineRule="auto"/>
        <w:jc w:val="both"/>
        <w:rPr>
          <w:rFonts w:ascii="Times New Roman" w:eastAsia="Calibri" w:hAnsi="Times New Roman"/>
          <w:sz w:val="28"/>
          <w:szCs w:val="28"/>
        </w:rPr>
      </w:pPr>
      <w:r w:rsidRPr="00853BE4">
        <w:rPr>
          <w:rFonts w:ascii="Times New Roman" w:eastAsia="Calibri" w:hAnsi="Times New Roman"/>
          <w:sz w:val="28"/>
          <w:szCs w:val="28"/>
        </w:rPr>
        <w:t>После соответствующего практического действия сравнивается 1/3 часть с 3/3. Каждый раз проговаривается, на сколько одна часть больше (меньше) другой. Упражнения проводятся на всех числах, части целого дети показывают или кладут их на ладонь руки.</w:t>
      </w:r>
    </w:p>
    <w:p w14:paraId="10755D74" w14:textId="77777777" w:rsidR="00C1685D" w:rsidRPr="001050D9" w:rsidRDefault="00C1685D" w:rsidP="008B2B43">
      <w:pPr>
        <w:tabs>
          <w:tab w:val="left" w:pos="915"/>
        </w:tabs>
        <w:spacing w:after="0" w:line="240" w:lineRule="auto"/>
        <w:jc w:val="center"/>
        <w:rPr>
          <w:rFonts w:ascii="Times New Roman" w:eastAsia="Calibri" w:hAnsi="Times New Roman"/>
          <w:b/>
          <w:sz w:val="32"/>
          <w:szCs w:val="32"/>
          <w:u w:val="single"/>
        </w:rPr>
      </w:pPr>
      <w:r w:rsidRPr="001050D9">
        <w:rPr>
          <w:rFonts w:ascii="Times New Roman" w:eastAsia="Calibri" w:hAnsi="Times New Roman"/>
          <w:b/>
          <w:bCs/>
          <w:sz w:val="32"/>
          <w:szCs w:val="32"/>
          <w:u w:val="single"/>
        </w:rPr>
        <w:t>Игра "Ходьба по линии"</w:t>
      </w:r>
    </w:p>
    <w:p w14:paraId="018ED57B" w14:textId="77777777" w:rsidR="00C1685D" w:rsidRPr="00853BE4" w:rsidRDefault="00C1685D" w:rsidP="008B2B43">
      <w:pPr>
        <w:kinsoku w:val="0"/>
        <w:overflowPunct w:val="0"/>
        <w:spacing w:before="115" w:after="0" w:line="240" w:lineRule="auto"/>
        <w:textAlignment w:val="baseline"/>
        <w:rPr>
          <w:rFonts w:ascii="Times New Roman" w:hAnsi="Times New Roman"/>
          <w:sz w:val="28"/>
          <w:szCs w:val="28"/>
        </w:rPr>
      </w:pPr>
      <w:r w:rsidRPr="005A2FA7">
        <w:rPr>
          <w:rFonts w:ascii="Times New Roman" w:hAnsi="Times New Roman"/>
          <w:kern w:val="24"/>
          <w:sz w:val="28"/>
          <w:szCs w:val="28"/>
        </w:rPr>
        <w:t>Игрушки: линия в форме эллипса,</w:t>
      </w:r>
      <w:r w:rsidR="00EC7AC5">
        <w:rPr>
          <w:rFonts w:ascii="Times New Roman" w:hAnsi="Times New Roman"/>
          <w:kern w:val="24"/>
          <w:sz w:val="28"/>
          <w:szCs w:val="28"/>
        </w:rPr>
        <w:t xml:space="preserve"> </w:t>
      </w:r>
      <w:r w:rsidRPr="005A2FA7">
        <w:rPr>
          <w:rFonts w:ascii="Times New Roman" w:hAnsi="Times New Roman"/>
          <w:kern w:val="24"/>
          <w:sz w:val="28"/>
          <w:szCs w:val="28"/>
        </w:rPr>
        <w:t>наклеенная или нарисованная на полу. Диаметр эллипса должен быть не менее 4 метров длиной. Предметы для ношения: наполненный подкрашенной водой стакан, колокольчик, свечка, цветы. Известно, что у детей возникает большой интерес, если они передвигаются, балансируя на бревне, бордюре или низких стенках. В этой игре дети носят различные предметы: стакан или бутылку, наполненную почти до краев подкрашенной водой, колокольчик, зажженную свечу, один цветок, книгу на голове. Ребенок ходит по линии так, чтобы на каждом шаге пятка одной ступни касалась носка другой. Важно идти ровно по линии, не пролив воду, не</w:t>
      </w:r>
      <w:r w:rsidR="00EC7AC5">
        <w:rPr>
          <w:rFonts w:ascii="Times New Roman" w:hAnsi="Times New Roman"/>
          <w:kern w:val="24"/>
          <w:sz w:val="28"/>
          <w:szCs w:val="28"/>
        </w:rPr>
        <w:t xml:space="preserve"> уронив книгу, не погасив свечу, </w:t>
      </w:r>
      <w:r w:rsidRPr="005A2FA7">
        <w:rPr>
          <w:rFonts w:ascii="Times New Roman" w:hAnsi="Times New Roman"/>
          <w:kern w:val="24"/>
          <w:sz w:val="28"/>
          <w:szCs w:val="28"/>
        </w:rPr>
        <w:t>ушки: линия в форме эллипса, наклеенная или нарисованная на полу. Диаметр эллипса должен быть не менее 4 метров длиной. Предметы для ношения: наполненный подкрашенной водой стакан, колокольчик, свечка, цветы. Известно, что у детей возникает большой интерес, если они передвигаются, балансируя на бревне, бордюре или низких стенках. В этой игре дети носят различные предметы: стакан или бутылку, наполненную почти до краев подкрашенной водой, колокольчик, зажженную свечу, один цветок, книгу на голове. Ребенок ходит по линии так, чтобы на каждом шаге пятка одной ступни касалась носка другой. Важно идти ровно по линии, не пролив воду, не уронив книгу, не погасив свечу.</w:t>
      </w:r>
    </w:p>
    <w:p w14:paraId="5FA074D9" w14:textId="77777777" w:rsidR="00C1685D" w:rsidRPr="001050D9" w:rsidRDefault="00C1685D" w:rsidP="00C1685D">
      <w:pPr>
        <w:tabs>
          <w:tab w:val="left" w:pos="915"/>
        </w:tabs>
        <w:spacing w:after="0" w:line="360" w:lineRule="auto"/>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Игра «Математические корзинки»</w:t>
      </w:r>
    </w:p>
    <w:p w14:paraId="29AF8645" w14:textId="77777777" w:rsidR="00C1685D" w:rsidRPr="005A2FA7" w:rsidRDefault="00C1685D" w:rsidP="00AF2F4F">
      <w:pPr>
        <w:tabs>
          <w:tab w:val="left" w:pos="915"/>
        </w:tabs>
        <w:spacing w:after="0" w:line="240" w:lineRule="auto"/>
        <w:jc w:val="both"/>
        <w:rPr>
          <w:rFonts w:ascii="Times New Roman" w:eastAsia="Calibri" w:hAnsi="Times New Roman"/>
          <w:sz w:val="28"/>
          <w:szCs w:val="28"/>
        </w:rPr>
      </w:pPr>
      <w:r w:rsidRPr="005A2FA7">
        <w:rPr>
          <w:rFonts w:ascii="Times New Roman" w:eastAsia="Calibri" w:hAnsi="Times New Roman"/>
          <w:sz w:val="28"/>
          <w:szCs w:val="28"/>
        </w:rPr>
        <w:t>Математические корзинки – развивающая игра, призванная помочь ребенку в освоении состава числа в пределах пяти, обучающая счету и простым операциям с числами. </w:t>
      </w:r>
    </w:p>
    <w:p w14:paraId="4DBED769" w14:textId="77777777" w:rsidR="00C1685D" w:rsidRPr="005A2FA7" w:rsidRDefault="00C1685D" w:rsidP="00AF2F4F">
      <w:pPr>
        <w:tabs>
          <w:tab w:val="left" w:pos="915"/>
        </w:tabs>
        <w:spacing w:after="0" w:line="240" w:lineRule="auto"/>
        <w:jc w:val="both"/>
        <w:rPr>
          <w:rFonts w:ascii="Times New Roman" w:eastAsia="Calibri" w:hAnsi="Times New Roman"/>
          <w:sz w:val="28"/>
          <w:szCs w:val="28"/>
        </w:rPr>
      </w:pPr>
      <w:r>
        <w:rPr>
          <w:noProof/>
        </w:rPr>
        <w:lastRenderedPageBreak/>
        <w:drawing>
          <wp:anchor distT="0" distB="0" distL="114300" distR="114300" simplePos="0" relativeHeight="251696128" behindDoc="0" locked="0" layoutInCell="1" allowOverlap="1" wp14:anchorId="2396CFA8" wp14:editId="6BA93838">
            <wp:simplePos x="0" y="0"/>
            <wp:positionH relativeFrom="column">
              <wp:posOffset>2540</wp:posOffset>
            </wp:positionH>
            <wp:positionV relativeFrom="paragraph">
              <wp:posOffset>310515</wp:posOffset>
            </wp:positionV>
            <wp:extent cx="2543175" cy="2532380"/>
            <wp:effectExtent l="171450" t="133350" r="371475" b="306070"/>
            <wp:wrapSquare wrapText="bothSides"/>
            <wp:docPr id="7190" name="Содержимое 3" descr="Воскобович Математические корзинки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Воскобович Математические корзинки 5"/>
                    <pic:cNvPicPr>
                      <a:picLocks noGrp="1"/>
                    </pic:cNvPicPr>
                  </pic:nvPicPr>
                  <pic:blipFill rotWithShape="1">
                    <a:blip r:embed="rId25" cstate="print">
                      <a:extLst>
                        <a:ext uri="{28A0092B-C50C-407E-A947-70E740481C1C}">
                          <a14:useLocalDpi xmlns:a14="http://schemas.microsoft.com/office/drawing/2010/main" val="0"/>
                        </a:ext>
                      </a:extLst>
                    </a:blip>
                    <a:srcRect l="2402" t="6172" r="3053" b="5524"/>
                    <a:stretch/>
                  </pic:blipFill>
                  <pic:spPr bwMode="auto">
                    <a:xfrm>
                      <a:off x="0" y="0"/>
                      <a:ext cx="2543175" cy="2532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5A2FA7">
        <w:rPr>
          <w:rFonts w:ascii="Times New Roman" w:eastAsia="Calibri" w:hAnsi="Times New Roman"/>
          <w:sz w:val="28"/>
          <w:szCs w:val="28"/>
        </w:rPr>
        <w:t>Игра представляет собой поле с грибочками и пятью корзинкам, которые вмещают в себя по 10 грибочков. В каждой корзинке отсутствует определенное число грибочков. Ребенку будет необходимо внимательно рассмотреть корзинки, посчитать количество недостающих грибочков и подумать, сколько еще поместится. Корзинки можно сопоставлять между собой, выясняя, где больше грибочков и сколько необходимо добавить, чтобы сравнять их количество.</w:t>
      </w:r>
    </w:p>
    <w:p w14:paraId="2D5AC8E3" w14:textId="77777777" w:rsidR="00C1685D" w:rsidRPr="005A2FA7" w:rsidRDefault="00C1685D" w:rsidP="00AF2F4F">
      <w:pPr>
        <w:tabs>
          <w:tab w:val="left" w:pos="915"/>
        </w:tabs>
        <w:spacing w:after="0" w:line="240" w:lineRule="auto"/>
        <w:jc w:val="both"/>
        <w:rPr>
          <w:rFonts w:ascii="Times New Roman" w:eastAsia="Calibri" w:hAnsi="Times New Roman"/>
          <w:sz w:val="28"/>
          <w:szCs w:val="28"/>
        </w:rPr>
      </w:pPr>
      <w:r w:rsidRPr="005A2FA7">
        <w:rPr>
          <w:rFonts w:ascii="Times New Roman" w:eastAsia="Calibri" w:hAnsi="Times New Roman"/>
          <w:sz w:val="28"/>
          <w:szCs w:val="28"/>
        </w:rPr>
        <w:t xml:space="preserve">«Математические корзинки» </w:t>
      </w:r>
      <w:proofErr w:type="spellStart"/>
      <w:r w:rsidRPr="005A2FA7">
        <w:rPr>
          <w:rFonts w:ascii="Times New Roman" w:eastAsia="Calibri" w:hAnsi="Times New Roman"/>
          <w:sz w:val="28"/>
          <w:szCs w:val="28"/>
        </w:rPr>
        <w:t>Воскобовича</w:t>
      </w:r>
      <w:proofErr w:type="spellEnd"/>
      <w:r w:rsidRPr="005A2FA7">
        <w:rPr>
          <w:rFonts w:ascii="Times New Roman" w:eastAsia="Calibri" w:hAnsi="Times New Roman"/>
          <w:sz w:val="28"/>
          <w:szCs w:val="28"/>
        </w:rPr>
        <w:t xml:space="preserve"> позволяют объяснить ребенку такие понятия, как полное, неполное и пустое множество, учат складывать и вычитать, развивают память и внимательность.</w:t>
      </w:r>
    </w:p>
    <w:p w14:paraId="0ED97BF8" w14:textId="77777777" w:rsidR="00C1685D" w:rsidRPr="00AF2F4F" w:rsidRDefault="00C1685D" w:rsidP="00AF2F4F">
      <w:pPr>
        <w:tabs>
          <w:tab w:val="left" w:pos="915"/>
        </w:tabs>
        <w:spacing w:after="0" w:line="240" w:lineRule="auto"/>
        <w:jc w:val="both"/>
        <w:rPr>
          <w:rFonts w:ascii="Times New Roman" w:eastAsia="Calibri" w:hAnsi="Times New Roman"/>
          <w:sz w:val="32"/>
          <w:szCs w:val="32"/>
        </w:rPr>
      </w:pPr>
      <w:r w:rsidRPr="005A2FA7">
        <w:rPr>
          <w:rFonts w:ascii="Times New Roman" w:eastAsia="Calibri" w:hAnsi="Times New Roman"/>
          <w:sz w:val="28"/>
          <w:szCs w:val="28"/>
        </w:rPr>
        <w:t xml:space="preserve">Этот далеко неполный материал о развивающих играх </w:t>
      </w:r>
      <w:proofErr w:type="spellStart"/>
      <w:r w:rsidRPr="005A2FA7">
        <w:rPr>
          <w:rFonts w:ascii="Times New Roman" w:eastAsia="Calibri" w:hAnsi="Times New Roman"/>
          <w:sz w:val="28"/>
          <w:szCs w:val="28"/>
        </w:rPr>
        <w:t>Воскобовича</w:t>
      </w:r>
      <w:proofErr w:type="spellEnd"/>
      <w:r w:rsidRPr="005A2FA7">
        <w:rPr>
          <w:rFonts w:ascii="Times New Roman" w:eastAsia="Calibri" w:hAnsi="Times New Roman"/>
          <w:sz w:val="28"/>
          <w:szCs w:val="28"/>
        </w:rPr>
        <w:t xml:space="preserve"> дает некоторое представление о целях занятий с детьми по игровому методу </w:t>
      </w:r>
      <w:proofErr w:type="spellStart"/>
      <w:r w:rsidRPr="005A2FA7">
        <w:rPr>
          <w:rFonts w:ascii="Times New Roman" w:eastAsia="Calibri" w:hAnsi="Times New Roman"/>
          <w:sz w:val="28"/>
          <w:szCs w:val="28"/>
        </w:rPr>
        <w:t>Воскобовича</w:t>
      </w:r>
      <w:proofErr w:type="spellEnd"/>
      <w:r w:rsidRPr="005A2FA7">
        <w:rPr>
          <w:rFonts w:ascii="Times New Roman" w:eastAsia="Calibri" w:hAnsi="Times New Roman"/>
          <w:sz w:val="28"/>
          <w:szCs w:val="28"/>
        </w:rPr>
        <w:t xml:space="preserve">. Это, прежде всего, развитие у ребенка познавательного интереса и исследовательской инициативы, развитие наблюдательности, воображения, памяти, внимания, мышления и творчества, кроме развития сенсорики и мелкой моторики. Кроме того, у ребенка с гуманитарным мышлением развивается математическое мышление не в ущерб гуманитарному. И наоборот, у ребенка, склонного к математическому мышлению, обязательно будут развиваться и гуманитарные, эмоционально-образные ассоциации. То есть цель развивающих игр </w:t>
      </w:r>
      <w:proofErr w:type="spellStart"/>
      <w:r w:rsidRPr="005A2FA7">
        <w:rPr>
          <w:rFonts w:ascii="Times New Roman" w:eastAsia="Calibri" w:hAnsi="Times New Roman"/>
          <w:sz w:val="28"/>
          <w:szCs w:val="28"/>
        </w:rPr>
        <w:t>Воскобовича</w:t>
      </w:r>
      <w:proofErr w:type="spellEnd"/>
      <w:r w:rsidRPr="005A2FA7">
        <w:rPr>
          <w:rFonts w:ascii="Times New Roman" w:eastAsia="Calibri" w:hAnsi="Times New Roman"/>
          <w:sz w:val="28"/>
          <w:szCs w:val="28"/>
        </w:rPr>
        <w:t xml:space="preserve"> - это гармоничное развитие у детей и эмоционально-образного, и логического начал. Развивающие игры </w:t>
      </w:r>
      <w:proofErr w:type="spellStart"/>
      <w:r w:rsidRPr="005A2FA7">
        <w:rPr>
          <w:rFonts w:ascii="Times New Roman" w:eastAsia="Calibri" w:hAnsi="Times New Roman"/>
          <w:sz w:val="28"/>
          <w:szCs w:val="28"/>
        </w:rPr>
        <w:t>Воскобовича</w:t>
      </w:r>
      <w:proofErr w:type="spellEnd"/>
      <w:r w:rsidRPr="005A2FA7">
        <w:rPr>
          <w:rFonts w:ascii="Times New Roman" w:eastAsia="Calibri" w:hAnsi="Times New Roman"/>
          <w:sz w:val="28"/>
          <w:szCs w:val="28"/>
        </w:rPr>
        <w:t xml:space="preserve"> формируют у детей базисное представление об окружающем мире, математические понятия</w:t>
      </w:r>
      <w:r w:rsidRPr="00AF2F4F">
        <w:rPr>
          <w:rFonts w:ascii="Times New Roman" w:eastAsia="Calibri" w:hAnsi="Times New Roman"/>
          <w:sz w:val="32"/>
          <w:szCs w:val="32"/>
        </w:rPr>
        <w:t>, понятия о звукобуквенных явлениях.</w:t>
      </w:r>
    </w:p>
    <w:p w14:paraId="487581DB" w14:textId="77777777" w:rsidR="00C1685D" w:rsidRPr="001050D9" w:rsidRDefault="00C1685D" w:rsidP="00C1685D">
      <w:pPr>
        <w:tabs>
          <w:tab w:val="left" w:pos="915"/>
        </w:tabs>
        <w:spacing w:after="0" w:line="360" w:lineRule="auto"/>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Игр</w:t>
      </w:r>
      <w:r w:rsidR="00EC7AC5" w:rsidRPr="001050D9">
        <w:rPr>
          <w:rFonts w:ascii="Times New Roman" w:eastAsia="Calibri" w:hAnsi="Times New Roman"/>
          <w:b/>
          <w:sz w:val="32"/>
          <w:szCs w:val="32"/>
          <w:u w:val="single"/>
        </w:rPr>
        <w:t>а «</w:t>
      </w:r>
      <w:r w:rsidRPr="001050D9">
        <w:rPr>
          <w:rFonts w:ascii="Times New Roman" w:eastAsia="Calibri" w:hAnsi="Times New Roman"/>
          <w:b/>
          <w:sz w:val="32"/>
          <w:szCs w:val="32"/>
          <w:u w:val="single"/>
        </w:rPr>
        <w:t>Цепочка"</w:t>
      </w:r>
    </w:p>
    <w:p w14:paraId="5F038134" w14:textId="77777777" w:rsidR="00C1685D" w:rsidRPr="005A2FA7" w:rsidRDefault="00C1685D" w:rsidP="00AF2F4F">
      <w:pPr>
        <w:tabs>
          <w:tab w:val="left" w:pos="915"/>
        </w:tabs>
        <w:spacing w:after="0" w:line="240" w:lineRule="auto"/>
        <w:jc w:val="both"/>
        <w:rPr>
          <w:rFonts w:ascii="Times New Roman" w:eastAsia="Calibri" w:hAnsi="Times New Roman"/>
          <w:sz w:val="28"/>
          <w:szCs w:val="28"/>
        </w:rPr>
      </w:pPr>
      <w:r>
        <w:rPr>
          <w:noProof/>
        </w:rPr>
        <w:drawing>
          <wp:anchor distT="0" distB="0" distL="114300" distR="114300" simplePos="0" relativeHeight="251702272" behindDoc="0" locked="0" layoutInCell="1" allowOverlap="1" wp14:anchorId="55DEB487" wp14:editId="5BC0865E">
            <wp:simplePos x="0" y="0"/>
            <wp:positionH relativeFrom="column">
              <wp:posOffset>107315</wp:posOffset>
            </wp:positionH>
            <wp:positionV relativeFrom="paragraph">
              <wp:posOffset>289560</wp:posOffset>
            </wp:positionV>
            <wp:extent cx="2381250" cy="1066800"/>
            <wp:effectExtent l="190500" t="152400" r="171450" b="133350"/>
            <wp:wrapSquare wrapText="bothSides"/>
            <wp:docPr id="7" name="Содержимое 6" descr="http://mama.neolove.ru/images/u/547d6808ee4bf.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6" descr="http://mama.neolove.ru/images/u/547d6808ee4bf.jpg"/>
                    <pic:cNvPicPr>
                      <a:picLocks noGr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ln>
                      <a:noFill/>
                    </a:ln>
                    <a:effectLst>
                      <a:outerShdw blurRad="190500" algn="tl" rotWithShape="0">
                        <a:srgbClr val="000000">
                          <a:alpha val="70000"/>
                        </a:srgbClr>
                      </a:outerShdw>
                    </a:effectLst>
                  </pic:spPr>
                </pic:pic>
              </a:graphicData>
            </a:graphic>
          </wp:anchor>
        </w:drawing>
      </w:r>
      <w:r w:rsidRPr="005A2FA7">
        <w:rPr>
          <w:rFonts w:ascii="Times New Roman" w:eastAsia="Calibri" w:hAnsi="Times New Roman"/>
          <w:sz w:val="28"/>
          <w:szCs w:val="28"/>
        </w:rPr>
        <w:t xml:space="preserve">От произвольно выбранной фигуры постарайтесь построить как можно более длинную цепочку. Варианты построения </w:t>
      </w:r>
      <w:r w:rsidR="00EC7AC5" w:rsidRPr="005A2FA7">
        <w:rPr>
          <w:rFonts w:ascii="Times New Roman" w:eastAsia="Calibri" w:hAnsi="Times New Roman"/>
          <w:sz w:val="28"/>
          <w:szCs w:val="28"/>
        </w:rPr>
        <w:t>цепочки: а</w:t>
      </w:r>
      <w:r w:rsidRPr="005A2FA7">
        <w:rPr>
          <w:rFonts w:ascii="Times New Roman" w:eastAsia="Calibri" w:hAnsi="Times New Roman"/>
          <w:sz w:val="28"/>
          <w:szCs w:val="28"/>
        </w:rPr>
        <w:t>) чтобы рядом не было фигур одинаковой формы (цвета, размера, толщины);</w:t>
      </w:r>
      <w:r w:rsidR="00EC7AC5">
        <w:rPr>
          <w:rFonts w:ascii="Times New Roman" w:eastAsia="Calibri" w:hAnsi="Times New Roman"/>
          <w:sz w:val="28"/>
          <w:szCs w:val="28"/>
        </w:rPr>
        <w:t xml:space="preserve"> </w:t>
      </w:r>
      <w:r w:rsidRPr="005A2FA7">
        <w:rPr>
          <w:rFonts w:ascii="Times New Roman" w:eastAsia="Calibri" w:hAnsi="Times New Roman"/>
          <w:sz w:val="28"/>
          <w:szCs w:val="28"/>
        </w:rPr>
        <w:t>б) чтобы рядом не было одинаковых по форме и цвету фигур (по цвету и размеру; по размеру и форме, по толщине и т.д.);</w:t>
      </w:r>
      <w:r w:rsidR="00EC7AC5">
        <w:rPr>
          <w:rFonts w:ascii="Times New Roman" w:eastAsia="Calibri" w:hAnsi="Times New Roman"/>
          <w:sz w:val="28"/>
          <w:szCs w:val="28"/>
        </w:rPr>
        <w:t xml:space="preserve"> </w:t>
      </w:r>
      <w:r w:rsidRPr="005A2FA7">
        <w:rPr>
          <w:rFonts w:ascii="Times New Roman" w:eastAsia="Calibri" w:hAnsi="Times New Roman"/>
          <w:sz w:val="28"/>
          <w:szCs w:val="28"/>
        </w:rPr>
        <w:t>в) чтобы рядом были фигуры одинаковые по размеру, но разные по форме и т.д.;</w:t>
      </w:r>
      <w:r w:rsidR="00EC7AC5">
        <w:rPr>
          <w:rFonts w:ascii="Times New Roman" w:eastAsia="Calibri" w:hAnsi="Times New Roman"/>
          <w:sz w:val="28"/>
          <w:szCs w:val="28"/>
        </w:rPr>
        <w:t xml:space="preserve">  </w:t>
      </w:r>
      <w:r w:rsidRPr="005A2FA7">
        <w:rPr>
          <w:rFonts w:ascii="Times New Roman" w:eastAsia="Calibri" w:hAnsi="Times New Roman"/>
          <w:sz w:val="28"/>
          <w:szCs w:val="28"/>
        </w:rPr>
        <w:t>г) чтобы рядом были фигуры одинакового цвета и размера, но разной формы (одинакового размера, но разного цвета).</w:t>
      </w:r>
    </w:p>
    <w:p w14:paraId="24808F25" w14:textId="77777777" w:rsidR="00C1685D" w:rsidRDefault="00C1685D" w:rsidP="00C1685D">
      <w:pPr>
        <w:tabs>
          <w:tab w:val="left" w:pos="915"/>
        </w:tabs>
        <w:spacing w:after="0" w:line="360" w:lineRule="auto"/>
        <w:jc w:val="both"/>
        <w:rPr>
          <w:rFonts w:ascii="Times New Roman" w:eastAsia="Calibri" w:hAnsi="Times New Roman"/>
          <w:sz w:val="28"/>
          <w:szCs w:val="28"/>
        </w:rPr>
      </w:pPr>
    </w:p>
    <w:p w14:paraId="73003D74" w14:textId="77777777" w:rsidR="00C1685D" w:rsidRPr="001050D9" w:rsidRDefault="00EC7AC5" w:rsidP="00C1685D">
      <w:pPr>
        <w:spacing w:after="0" w:line="240" w:lineRule="auto"/>
        <w:ind w:firstLine="567"/>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С</w:t>
      </w:r>
      <w:r w:rsidR="00C1685D" w:rsidRPr="001050D9">
        <w:rPr>
          <w:rFonts w:ascii="Times New Roman" w:eastAsia="Calibri" w:hAnsi="Times New Roman"/>
          <w:b/>
          <w:sz w:val="32"/>
          <w:szCs w:val="32"/>
          <w:u w:val="single"/>
        </w:rPr>
        <w:t xml:space="preserve">равни картинки. </w:t>
      </w:r>
    </w:p>
    <w:p w14:paraId="6B428220" w14:textId="77777777" w:rsidR="00C1685D" w:rsidRPr="00CF2C56" w:rsidRDefault="00C1685D" w:rsidP="005A248C">
      <w:pPr>
        <w:spacing w:after="0" w:line="240" w:lineRule="auto"/>
        <w:ind w:firstLine="567"/>
        <w:jc w:val="center"/>
        <w:rPr>
          <w:rFonts w:ascii="Times New Roman" w:eastAsia="Calibri" w:hAnsi="Times New Roman"/>
          <w:sz w:val="28"/>
          <w:szCs w:val="28"/>
        </w:rPr>
      </w:pPr>
      <w:r w:rsidRPr="001050D9">
        <w:rPr>
          <w:rFonts w:ascii="Times New Roman" w:eastAsia="Calibri" w:hAnsi="Times New Roman"/>
          <w:b/>
          <w:sz w:val="32"/>
          <w:szCs w:val="32"/>
          <w:u w:val="single"/>
        </w:rPr>
        <w:t>Чем они похожи и чем отличаются?</w:t>
      </w:r>
    </w:p>
    <w:p w14:paraId="7186F08C" w14:textId="77777777" w:rsidR="00C1685D" w:rsidRDefault="005A248C" w:rsidP="00C1685D">
      <w:pPr>
        <w:tabs>
          <w:tab w:val="left" w:pos="915"/>
        </w:tabs>
        <w:spacing w:after="0" w:line="240" w:lineRule="auto"/>
        <w:jc w:val="center"/>
        <w:rPr>
          <w:rFonts w:ascii="Times New Roman" w:eastAsia="Calibri" w:hAnsi="Times New Roman"/>
          <w:sz w:val="56"/>
          <w:szCs w:val="56"/>
          <w:u w:val="double"/>
        </w:rPr>
      </w:pPr>
      <w:r>
        <w:rPr>
          <w:rFonts w:ascii="Times New Roman" w:eastAsia="Calibri" w:hAnsi="Times New Roman"/>
          <w:b/>
          <w:sz w:val="32"/>
          <w:szCs w:val="32"/>
          <w:u w:val="single"/>
        </w:rPr>
        <w:t>Р</w:t>
      </w:r>
      <w:r w:rsidR="00C1685D" w:rsidRPr="001050D9">
        <w:rPr>
          <w:rFonts w:ascii="Times New Roman" w:eastAsia="Calibri" w:hAnsi="Times New Roman"/>
          <w:b/>
          <w:sz w:val="32"/>
          <w:szCs w:val="32"/>
          <w:u w:val="single"/>
        </w:rPr>
        <w:t>аскраски</w:t>
      </w:r>
    </w:p>
    <w:p w14:paraId="60C70C7D" w14:textId="77777777" w:rsidR="00C1685D" w:rsidRPr="001050D9" w:rsidRDefault="00C1685D" w:rsidP="00C1685D">
      <w:pPr>
        <w:tabs>
          <w:tab w:val="left" w:pos="915"/>
        </w:tabs>
        <w:spacing w:after="0" w:line="240" w:lineRule="auto"/>
        <w:jc w:val="center"/>
        <w:rPr>
          <w:rFonts w:ascii="Times New Roman" w:eastAsia="Calibri" w:hAnsi="Times New Roman"/>
          <w:b/>
          <w:sz w:val="32"/>
          <w:szCs w:val="32"/>
          <w:u w:val="single"/>
        </w:rPr>
      </w:pPr>
      <w:r w:rsidRPr="001050D9">
        <w:rPr>
          <w:rFonts w:ascii="Times New Roman" w:eastAsia="Calibri" w:hAnsi="Times New Roman"/>
          <w:b/>
          <w:sz w:val="32"/>
          <w:szCs w:val="32"/>
          <w:u w:val="single"/>
        </w:rPr>
        <w:t>Лабиринты</w:t>
      </w:r>
    </w:p>
    <w:p w14:paraId="4F370B53" w14:textId="77777777" w:rsidR="00C1685D" w:rsidRPr="00407546" w:rsidRDefault="00C1685D" w:rsidP="00407546">
      <w:pPr>
        <w:tabs>
          <w:tab w:val="left" w:pos="915"/>
        </w:tabs>
        <w:spacing w:after="0" w:line="240" w:lineRule="auto"/>
        <w:jc w:val="center"/>
        <w:rPr>
          <w:rFonts w:ascii="Times New Roman" w:eastAsia="Calibri" w:hAnsi="Times New Roman"/>
          <w:sz w:val="56"/>
          <w:szCs w:val="56"/>
        </w:rPr>
      </w:pPr>
      <w:r w:rsidRPr="001050D9">
        <w:rPr>
          <w:rFonts w:ascii="Times New Roman" w:hAnsi="Times New Roman"/>
          <w:b/>
          <w:sz w:val="32"/>
          <w:szCs w:val="32"/>
          <w:u w:val="single"/>
        </w:rPr>
        <w:lastRenderedPageBreak/>
        <w:t>Задание: что к чему?</w:t>
      </w:r>
    </w:p>
    <w:p w14:paraId="0DBA48EB" w14:textId="77777777" w:rsidR="00407546" w:rsidRDefault="005A248C" w:rsidP="00407546">
      <w:pPr>
        <w:spacing w:after="0" w:line="240" w:lineRule="auto"/>
        <w:ind w:firstLine="567"/>
        <w:jc w:val="center"/>
        <w:rPr>
          <w:rFonts w:ascii="Times New Roman" w:hAnsi="Times New Roman"/>
          <w:b/>
          <w:sz w:val="32"/>
          <w:szCs w:val="32"/>
          <w:u w:val="single"/>
        </w:rPr>
      </w:pPr>
      <w:r w:rsidRPr="005A248C">
        <w:rPr>
          <w:rFonts w:ascii="Times New Roman" w:hAnsi="Times New Roman"/>
          <w:noProof/>
          <w:sz w:val="28"/>
          <w:szCs w:val="28"/>
        </w:rPr>
        <w:drawing>
          <wp:inline distT="0" distB="0" distL="0" distR="0" wp14:anchorId="03EFB080" wp14:editId="1D52C4A4">
            <wp:extent cx="3305175" cy="1847850"/>
            <wp:effectExtent l="19050" t="0" r="9525" b="0"/>
            <wp:docPr id="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305175" cy="1847850"/>
                    </a:xfrm>
                    <a:prstGeom prst="rect">
                      <a:avLst/>
                    </a:prstGeom>
                    <a:noFill/>
                    <a:ln w="9525">
                      <a:noFill/>
                      <a:miter lim="800000"/>
                      <a:headEnd/>
                      <a:tailEnd/>
                    </a:ln>
                  </pic:spPr>
                </pic:pic>
              </a:graphicData>
            </a:graphic>
          </wp:inline>
        </w:drawing>
      </w:r>
      <w:r w:rsidR="00407546" w:rsidRPr="00407546">
        <w:rPr>
          <w:rFonts w:ascii="Times New Roman" w:hAnsi="Times New Roman"/>
          <w:b/>
          <w:sz w:val="32"/>
          <w:szCs w:val="32"/>
          <w:u w:val="single"/>
        </w:rPr>
        <w:t xml:space="preserve"> </w:t>
      </w:r>
    </w:p>
    <w:p w14:paraId="3E8C2A13" w14:textId="77777777" w:rsidR="00A229EC" w:rsidRDefault="00A229EC" w:rsidP="00407546">
      <w:pPr>
        <w:spacing w:after="0" w:line="240" w:lineRule="auto"/>
        <w:ind w:firstLine="567"/>
        <w:jc w:val="center"/>
        <w:rPr>
          <w:rFonts w:ascii="Times New Roman" w:hAnsi="Times New Roman"/>
          <w:b/>
          <w:sz w:val="32"/>
          <w:szCs w:val="32"/>
          <w:u w:val="single"/>
        </w:rPr>
      </w:pPr>
    </w:p>
    <w:p w14:paraId="2236F86A" w14:textId="77777777" w:rsidR="00407546" w:rsidRDefault="00407546" w:rsidP="00407546">
      <w:pPr>
        <w:spacing w:after="0" w:line="240" w:lineRule="auto"/>
        <w:ind w:firstLine="567"/>
        <w:jc w:val="center"/>
        <w:rPr>
          <w:rFonts w:ascii="Times New Roman" w:hAnsi="Times New Roman"/>
          <w:b/>
          <w:sz w:val="32"/>
          <w:szCs w:val="32"/>
        </w:rPr>
      </w:pPr>
      <w:r>
        <w:rPr>
          <w:rFonts w:ascii="Times New Roman" w:hAnsi="Times New Roman"/>
          <w:b/>
          <w:sz w:val="32"/>
          <w:szCs w:val="32"/>
          <w:u w:val="single"/>
        </w:rPr>
        <w:t>П</w:t>
      </w:r>
      <w:r w:rsidRPr="001050D9">
        <w:rPr>
          <w:rFonts w:ascii="Times New Roman" w:hAnsi="Times New Roman"/>
          <w:b/>
          <w:sz w:val="32"/>
          <w:szCs w:val="32"/>
          <w:u w:val="single"/>
        </w:rPr>
        <w:t>редложите ребенку решить задачи (</w:t>
      </w:r>
      <w:r w:rsidRPr="00AF2F4F">
        <w:rPr>
          <w:rFonts w:ascii="Times New Roman" w:hAnsi="Times New Roman"/>
          <w:b/>
          <w:sz w:val="32"/>
          <w:szCs w:val="32"/>
        </w:rPr>
        <w:t>развитие логического мышления).</w:t>
      </w:r>
    </w:p>
    <w:p w14:paraId="31E4C85C" w14:textId="77777777" w:rsidR="00A229EC" w:rsidRDefault="00A229EC" w:rsidP="00407546">
      <w:pPr>
        <w:spacing w:after="0" w:line="240" w:lineRule="auto"/>
        <w:ind w:firstLine="567"/>
        <w:jc w:val="center"/>
        <w:rPr>
          <w:rFonts w:ascii="Times New Roman" w:hAnsi="Times New Roman"/>
          <w:sz w:val="28"/>
          <w:szCs w:val="28"/>
        </w:rPr>
      </w:pPr>
    </w:p>
    <w:p w14:paraId="30E740B2" w14:textId="77777777" w:rsidR="00407546" w:rsidRPr="00A229EC" w:rsidRDefault="00407546" w:rsidP="00407546">
      <w:pPr>
        <w:spacing w:after="0" w:line="240" w:lineRule="auto"/>
        <w:rPr>
          <w:rFonts w:ascii="Times New Roman" w:hAnsi="Times New Roman"/>
          <w:sz w:val="28"/>
          <w:szCs w:val="28"/>
        </w:rPr>
      </w:pPr>
      <w:r w:rsidRPr="00A229EC">
        <w:rPr>
          <w:rFonts w:ascii="Times New Roman" w:hAnsi="Times New Roman"/>
          <w:color w:val="000000" w:themeColor="text1"/>
          <w:sz w:val="28"/>
          <w:szCs w:val="28"/>
        </w:rPr>
        <w:t>Сколько меду соберут две бабочки, если у них по одному ведру?</w:t>
      </w:r>
    </w:p>
    <w:p w14:paraId="32A9CD3F" w14:textId="77777777" w:rsidR="00407546" w:rsidRPr="00A229EC" w:rsidRDefault="00407546" w:rsidP="00407546">
      <w:pPr>
        <w:spacing w:after="0" w:line="240" w:lineRule="auto"/>
        <w:rPr>
          <w:rFonts w:ascii="Times New Roman" w:hAnsi="Times New Roman"/>
          <w:sz w:val="28"/>
          <w:szCs w:val="28"/>
        </w:rPr>
      </w:pPr>
      <w:r w:rsidRPr="00A229EC">
        <w:rPr>
          <w:rFonts w:ascii="Times New Roman" w:hAnsi="Times New Roman"/>
          <w:sz w:val="28"/>
          <w:szCs w:val="28"/>
        </w:rPr>
        <w:t>На столе лежат два яблока и три груши. Сколько овощей лежит на столе?</w:t>
      </w:r>
    </w:p>
    <w:p w14:paraId="3733C8E6" w14:textId="77777777" w:rsidR="00407546" w:rsidRPr="00A229EC" w:rsidRDefault="00407546" w:rsidP="00407546">
      <w:pPr>
        <w:spacing w:after="0" w:line="240" w:lineRule="auto"/>
        <w:rPr>
          <w:rFonts w:ascii="Times New Roman" w:hAnsi="Times New Roman"/>
          <w:sz w:val="28"/>
          <w:szCs w:val="28"/>
        </w:rPr>
      </w:pPr>
      <w:r w:rsidRPr="00A229EC">
        <w:rPr>
          <w:rFonts w:ascii="Times New Roman" w:hAnsi="Times New Roman"/>
          <w:sz w:val="28"/>
          <w:szCs w:val="28"/>
        </w:rPr>
        <w:t>Сколько цыплят вывел петух, если он снес пять яиц?</w:t>
      </w:r>
    </w:p>
    <w:p w14:paraId="58AEDF51" w14:textId="77777777" w:rsidR="00407546" w:rsidRPr="00A229EC" w:rsidRDefault="00407546" w:rsidP="00407546">
      <w:pPr>
        <w:spacing w:after="0" w:line="240" w:lineRule="auto"/>
        <w:rPr>
          <w:rFonts w:ascii="Times New Roman" w:hAnsi="Times New Roman"/>
          <w:sz w:val="28"/>
          <w:szCs w:val="28"/>
        </w:rPr>
      </w:pPr>
      <w:r w:rsidRPr="00A229EC">
        <w:rPr>
          <w:rFonts w:ascii="Times New Roman" w:hAnsi="Times New Roman"/>
          <w:sz w:val="28"/>
          <w:szCs w:val="28"/>
        </w:rPr>
        <w:t>Кто быстрее долетит до цветка – бабочка или гусеница?</w:t>
      </w:r>
    </w:p>
    <w:p w14:paraId="47BA165E" w14:textId="77777777" w:rsidR="00407546" w:rsidRPr="00A229EC" w:rsidRDefault="00407546" w:rsidP="00407546">
      <w:pPr>
        <w:spacing w:after="0" w:line="240" w:lineRule="auto"/>
        <w:ind w:firstLine="567"/>
        <w:jc w:val="both"/>
        <w:rPr>
          <w:rFonts w:ascii="Times New Roman" w:hAnsi="Times New Roman"/>
          <w:sz w:val="28"/>
          <w:szCs w:val="28"/>
        </w:rPr>
      </w:pPr>
    </w:p>
    <w:p w14:paraId="48F8FC39" w14:textId="77777777" w:rsidR="00407546" w:rsidRPr="001050D9" w:rsidRDefault="00407546" w:rsidP="00407546">
      <w:pPr>
        <w:spacing w:after="0" w:line="240" w:lineRule="auto"/>
        <w:ind w:firstLine="567"/>
        <w:jc w:val="center"/>
        <w:rPr>
          <w:rFonts w:ascii="Times New Roman" w:hAnsi="Times New Roman"/>
          <w:b/>
          <w:sz w:val="32"/>
          <w:szCs w:val="32"/>
          <w:u w:val="single"/>
        </w:rPr>
      </w:pPr>
      <w:r w:rsidRPr="001050D9">
        <w:rPr>
          <w:rFonts w:ascii="Times New Roman" w:hAnsi="Times New Roman"/>
          <w:b/>
          <w:sz w:val="32"/>
          <w:szCs w:val="32"/>
          <w:u w:val="single"/>
        </w:rPr>
        <w:t>Найди четвертый лишний?</w:t>
      </w:r>
    </w:p>
    <w:p w14:paraId="12F0FC03" w14:textId="77777777" w:rsidR="00407546" w:rsidRPr="001050D9" w:rsidRDefault="00407546" w:rsidP="00407546">
      <w:pPr>
        <w:spacing w:after="0" w:line="240" w:lineRule="auto"/>
        <w:ind w:firstLine="567"/>
        <w:jc w:val="both"/>
        <w:rPr>
          <w:rFonts w:ascii="Times New Roman" w:hAnsi="Times New Roman"/>
          <w:b/>
          <w:i/>
          <w:sz w:val="28"/>
          <w:szCs w:val="28"/>
          <w:u w:val="single"/>
        </w:rPr>
      </w:pPr>
    </w:p>
    <w:p w14:paraId="4200C8BF" w14:textId="77777777" w:rsidR="00407546" w:rsidRPr="00631912" w:rsidRDefault="00407546" w:rsidP="00407546">
      <w:pPr>
        <w:spacing w:after="0" w:line="360" w:lineRule="auto"/>
        <w:ind w:firstLine="567"/>
        <w:jc w:val="center"/>
        <w:rPr>
          <w:rFonts w:ascii="Times New Roman" w:hAnsi="Times New Roman"/>
          <w:sz w:val="28"/>
          <w:szCs w:val="28"/>
        </w:rPr>
      </w:pPr>
      <w:r>
        <w:rPr>
          <w:rFonts w:ascii="Times New Roman" w:hAnsi="Times New Roman"/>
          <w:b/>
          <w:i/>
          <w:sz w:val="28"/>
          <w:szCs w:val="28"/>
        </w:rPr>
        <w:t>Логические концовки</w:t>
      </w:r>
    </w:p>
    <w:p w14:paraId="33221011"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Лимоны кислые, а сахар … (сладкий)</w:t>
      </w:r>
    </w:p>
    <w:p w14:paraId="3CCF3D5C"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Ты ходишь ногами, а бросаешь … (руками)</w:t>
      </w:r>
    </w:p>
    <w:p w14:paraId="7571BC73"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Если стол выше стула, то стул … (ниже стола)</w:t>
      </w:r>
    </w:p>
    <w:p w14:paraId="2757734D"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Если 2 больше одного, то один … (меньше 2-х)</w:t>
      </w:r>
    </w:p>
    <w:p w14:paraId="60EF1D9F"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Если река глубже ручейка, то ручеек … (мельче реки)</w:t>
      </w:r>
    </w:p>
    <w:p w14:paraId="505055FF"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Если сестра старше брата, то брат … (младше сестры)</w:t>
      </w:r>
    </w:p>
    <w:p w14:paraId="34FFED6E" w14:textId="77777777" w:rsidR="00407546" w:rsidRPr="00631912" w:rsidRDefault="00407546" w:rsidP="00407546">
      <w:pPr>
        <w:numPr>
          <w:ilvl w:val="0"/>
          <w:numId w:val="5"/>
        </w:numPr>
        <w:spacing w:after="0" w:line="240" w:lineRule="auto"/>
        <w:jc w:val="both"/>
        <w:rPr>
          <w:rFonts w:ascii="Times New Roman" w:hAnsi="Times New Roman"/>
          <w:sz w:val="28"/>
          <w:szCs w:val="28"/>
        </w:rPr>
      </w:pPr>
      <w:r w:rsidRPr="00631912">
        <w:rPr>
          <w:rFonts w:ascii="Times New Roman" w:hAnsi="Times New Roman"/>
          <w:sz w:val="28"/>
          <w:szCs w:val="28"/>
        </w:rPr>
        <w:t>Если правая рука справа, то левая … (слева)</w:t>
      </w:r>
    </w:p>
    <w:p w14:paraId="59446DF9" w14:textId="77777777" w:rsidR="00407546" w:rsidRDefault="00407546" w:rsidP="00407546">
      <w:pPr>
        <w:numPr>
          <w:ilvl w:val="0"/>
          <w:numId w:val="5"/>
        </w:numPr>
        <w:spacing w:after="0" w:line="240" w:lineRule="auto"/>
        <w:ind w:left="567"/>
        <w:jc w:val="both"/>
        <w:rPr>
          <w:rFonts w:ascii="Times New Roman" w:hAnsi="Times New Roman"/>
          <w:sz w:val="28"/>
          <w:szCs w:val="28"/>
        </w:rPr>
      </w:pPr>
      <w:r w:rsidRPr="00222B4A">
        <w:rPr>
          <w:rFonts w:ascii="Times New Roman" w:hAnsi="Times New Roman"/>
          <w:sz w:val="28"/>
          <w:szCs w:val="28"/>
        </w:rPr>
        <w:t>Нож и кусок стекла – оба … (острые)</w:t>
      </w:r>
    </w:p>
    <w:p w14:paraId="313BE191" w14:textId="77777777" w:rsidR="00A229EC" w:rsidRPr="00222B4A" w:rsidRDefault="00A229EC" w:rsidP="00A229EC">
      <w:pPr>
        <w:spacing w:after="0" w:line="240" w:lineRule="auto"/>
        <w:ind w:left="567"/>
        <w:jc w:val="both"/>
        <w:rPr>
          <w:rFonts w:ascii="Times New Roman" w:hAnsi="Times New Roman"/>
          <w:sz w:val="28"/>
          <w:szCs w:val="28"/>
        </w:rPr>
      </w:pPr>
    </w:p>
    <w:p w14:paraId="61495808" w14:textId="77777777" w:rsidR="00407546" w:rsidRPr="001050D9" w:rsidRDefault="00407546" w:rsidP="00407546">
      <w:pPr>
        <w:spacing w:after="0" w:line="360" w:lineRule="auto"/>
        <w:ind w:firstLine="567"/>
        <w:jc w:val="center"/>
        <w:rPr>
          <w:rFonts w:ascii="Times New Roman" w:hAnsi="Times New Roman"/>
          <w:sz w:val="32"/>
          <w:szCs w:val="32"/>
          <w:u w:val="single"/>
        </w:rPr>
      </w:pPr>
      <w:r w:rsidRPr="001050D9">
        <w:rPr>
          <w:rFonts w:ascii="Times New Roman" w:hAnsi="Times New Roman"/>
          <w:b/>
          <w:sz w:val="32"/>
          <w:szCs w:val="32"/>
          <w:u w:val="single"/>
        </w:rPr>
        <w:t>Занимательные вопросы.</w:t>
      </w:r>
    </w:p>
    <w:p w14:paraId="55C31B5F" w14:textId="77777777" w:rsidR="00407546" w:rsidRPr="00631912" w:rsidRDefault="00407546" w:rsidP="00407546">
      <w:pPr>
        <w:numPr>
          <w:ilvl w:val="0"/>
          <w:numId w:val="4"/>
        </w:numPr>
        <w:spacing w:after="0" w:line="240" w:lineRule="auto"/>
        <w:jc w:val="both"/>
        <w:rPr>
          <w:rFonts w:ascii="Times New Roman" w:hAnsi="Times New Roman"/>
          <w:sz w:val="28"/>
          <w:szCs w:val="28"/>
        </w:rPr>
      </w:pPr>
      <w:r w:rsidRPr="00631912">
        <w:rPr>
          <w:rFonts w:ascii="Times New Roman" w:hAnsi="Times New Roman"/>
          <w:sz w:val="28"/>
          <w:szCs w:val="28"/>
        </w:rPr>
        <w:t>На дереве сидят птицы: 2 воробья, остальные вороны. Сколько ворон?</w:t>
      </w:r>
    </w:p>
    <w:p w14:paraId="38FDFE01" w14:textId="77777777" w:rsidR="00407546" w:rsidRPr="00631912" w:rsidRDefault="00407546" w:rsidP="00407546">
      <w:pPr>
        <w:numPr>
          <w:ilvl w:val="0"/>
          <w:numId w:val="4"/>
        </w:numPr>
        <w:spacing w:after="0" w:line="240" w:lineRule="auto"/>
        <w:jc w:val="both"/>
        <w:rPr>
          <w:rFonts w:ascii="Times New Roman" w:hAnsi="Times New Roman"/>
          <w:sz w:val="28"/>
          <w:szCs w:val="28"/>
        </w:rPr>
      </w:pPr>
      <w:r w:rsidRPr="00631912">
        <w:rPr>
          <w:rFonts w:ascii="Times New Roman" w:hAnsi="Times New Roman"/>
          <w:sz w:val="28"/>
          <w:szCs w:val="28"/>
        </w:rPr>
        <w:t>На столе лежало 4 яблока. Одно из них разрезали пополам и положили на стол. Сколько яблок на столе?</w:t>
      </w:r>
    </w:p>
    <w:p w14:paraId="030634D3" w14:textId="77777777" w:rsidR="00407546" w:rsidRPr="00631912" w:rsidRDefault="00407546" w:rsidP="00407546">
      <w:pPr>
        <w:numPr>
          <w:ilvl w:val="0"/>
          <w:numId w:val="4"/>
        </w:numPr>
        <w:spacing w:after="0" w:line="240" w:lineRule="auto"/>
        <w:jc w:val="both"/>
        <w:rPr>
          <w:rFonts w:ascii="Times New Roman" w:hAnsi="Times New Roman"/>
          <w:sz w:val="28"/>
          <w:szCs w:val="28"/>
        </w:rPr>
      </w:pPr>
      <w:r w:rsidRPr="00631912">
        <w:rPr>
          <w:rFonts w:ascii="Times New Roman" w:hAnsi="Times New Roman"/>
          <w:sz w:val="28"/>
          <w:szCs w:val="28"/>
        </w:rPr>
        <w:t>У бабушки Даши внучка Маша, кот Пушок, собака Дружок. Сколько у бабушки внуков?</w:t>
      </w:r>
    </w:p>
    <w:p w14:paraId="20252891" w14:textId="77777777" w:rsidR="00407546" w:rsidRDefault="00407546" w:rsidP="00407546">
      <w:pPr>
        <w:numPr>
          <w:ilvl w:val="0"/>
          <w:numId w:val="4"/>
        </w:numPr>
        <w:spacing w:after="0" w:line="240" w:lineRule="auto"/>
        <w:ind w:left="567"/>
        <w:jc w:val="both"/>
        <w:rPr>
          <w:rFonts w:ascii="Times New Roman" w:hAnsi="Times New Roman"/>
          <w:sz w:val="28"/>
          <w:szCs w:val="28"/>
        </w:rPr>
      </w:pPr>
      <w:r w:rsidRPr="00222B4A">
        <w:rPr>
          <w:rFonts w:ascii="Times New Roman" w:hAnsi="Times New Roman"/>
          <w:sz w:val="28"/>
          <w:szCs w:val="28"/>
        </w:rPr>
        <w:t>У стены стоит кадушка, а в кадушке той лягушка. Если было 7 кадушек, сколько было бы лягушек?</w:t>
      </w:r>
    </w:p>
    <w:p w14:paraId="4C921912" w14:textId="77777777" w:rsidR="00A229EC" w:rsidRPr="00222B4A" w:rsidRDefault="00A229EC" w:rsidP="00A229EC">
      <w:pPr>
        <w:spacing w:after="0" w:line="240" w:lineRule="auto"/>
        <w:ind w:left="567"/>
        <w:jc w:val="both"/>
        <w:rPr>
          <w:rFonts w:ascii="Times New Roman" w:hAnsi="Times New Roman"/>
          <w:sz w:val="28"/>
          <w:szCs w:val="28"/>
        </w:rPr>
      </w:pPr>
    </w:p>
    <w:p w14:paraId="1BD8A294" w14:textId="77777777" w:rsidR="00407546" w:rsidRPr="001050D9" w:rsidRDefault="00407546" w:rsidP="00407546">
      <w:pPr>
        <w:spacing w:after="0" w:line="360" w:lineRule="auto"/>
        <w:ind w:firstLine="567"/>
        <w:jc w:val="center"/>
        <w:rPr>
          <w:rFonts w:ascii="Times New Roman" w:hAnsi="Times New Roman"/>
          <w:b/>
          <w:sz w:val="32"/>
          <w:szCs w:val="32"/>
          <w:u w:val="single"/>
        </w:rPr>
      </w:pPr>
      <w:r w:rsidRPr="001050D9">
        <w:rPr>
          <w:rFonts w:ascii="Times New Roman" w:hAnsi="Times New Roman"/>
          <w:b/>
          <w:sz w:val="32"/>
          <w:szCs w:val="32"/>
          <w:u w:val="single"/>
        </w:rPr>
        <w:t>Задачи-шутки.</w:t>
      </w:r>
    </w:p>
    <w:p w14:paraId="60E1D5D7" w14:textId="77777777" w:rsidR="00407546" w:rsidRPr="00631912" w:rsidRDefault="00407546" w:rsidP="00407546">
      <w:pPr>
        <w:spacing w:after="0" w:line="240" w:lineRule="auto"/>
        <w:ind w:firstLine="567"/>
        <w:jc w:val="both"/>
        <w:rPr>
          <w:rFonts w:ascii="Times New Roman" w:hAnsi="Times New Roman"/>
          <w:sz w:val="28"/>
          <w:szCs w:val="28"/>
        </w:rPr>
      </w:pPr>
      <w:r w:rsidRPr="00631912">
        <w:rPr>
          <w:rFonts w:ascii="Times New Roman" w:hAnsi="Times New Roman"/>
          <w:sz w:val="28"/>
          <w:szCs w:val="28"/>
        </w:rPr>
        <w:t>Тройка лошадей бежала 3 километра. Сколько пробежала каждая лошадь?</w:t>
      </w:r>
    </w:p>
    <w:p w14:paraId="52D57D49" w14:textId="77777777" w:rsidR="00407546" w:rsidRPr="00631912" w:rsidRDefault="00407546" w:rsidP="00407546">
      <w:pPr>
        <w:numPr>
          <w:ilvl w:val="0"/>
          <w:numId w:val="2"/>
        </w:numPr>
        <w:spacing w:after="0" w:line="240" w:lineRule="auto"/>
        <w:ind w:left="0" w:firstLine="567"/>
        <w:jc w:val="both"/>
        <w:rPr>
          <w:rFonts w:ascii="Times New Roman" w:hAnsi="Times New Roman"/>
          <w:sz w:val="28"/>
          <w:szCs w:val="28"/>
        </w:rPr>
      </w:pPr>
      <w:r w:rsidRPr="00631912">
        <w:rPr>
          <w:rFonts w:ascii="Times New Roman" w:hAnsi="Times New Roman"/>
          <w:sz w:val="28"/>
          <w:szCs w:val="28"/>
        </w:rPr>
        <w:t>Решил петух проверить свой вес. Встал он на весы двумя ногами и увидел, что весил 2 килограмма. Сколько весит петух на одной ноге?</w:t>
      </w:r>
    </w:p>
    <w:p w14:paraId="63342DBD" w14:textId="77777777" w:rsidR="00407546" w:rsidRPr="00631912" w:rsidRDefault="00407546" w:rsidP="00407546">
      <w:pPr>
        <w:numPr>
          <w:ilvl w:val="0"/>
          <w:numId w:val="2"/>
        </w:numPr>
        <w:spacing w:after="0" w:line="240" w:lineRule="auto"/>
        <w:ind w:left="0" w:firstLine="567"/>
        <w:jc w:val="both"/>
        <w:rPr>
          <w:rFonts w:ascii="Times New Roman" w:hAnsi="Times New Roman"/>
          <w:sz w:val="28"/>
          <w:szCs w:val="28"/>
        </w:rPr>
      </w:pPr>
      <w:r w:rsidRPr="00631912">
        <w:rPr>
          <w:rFonts w:ascii="Times New Roman" w:hAnsi="Times New Roman"/>
          <w:sz w:val="28"/>
          <w:szCs w:val="28"/>
        </w:rPr>
        <w:lastRenderedPageBreak/>
        <w:t>Над рекой летели птицы: голубь, щука, две синицы, 2 стрижа и 5 угрей. Сколько птиц. Ответь скорей!</w:t>
      </w:r>
    </w:p>
    <w:p w14:paraId="63CB8BCB" w14:textId="77777777" w:rsidR="00407546" w:rsidRDefault="00407546" w:rsidP="00407546">
      <w:pPr>
        <w:numPr>
          <w:ilvl w:val="0"/>
          <w:numId w:val="2"/>
        </w:numPr>
        <w:spacing w:after="0" w:line="240" w:lineRule="auto"/>
        <w:ind w:left="0" w:firstLine="567"/>
        <w:jc w:val="both"/>
        <w:rPr>
          <w:rFonts w:ascii="Times New Roman" w:hAnsi="Times New Roman"/>
          <w:sz w:val="28"/>
          <w:szCs w:val="28"/>
        </w:rPr>
      </w:pPr>
      <w:r w:rsidRPr="00631912">
        <w:rPr>
          <w:rFonts w:ascii="Times New Roman" w:hAnsi="Times New Roman"/>
          <w:sz w:val="28"/>
          <w:szCs w:val="28"/>
        </w:rPr>
        <w:t>Едет тележка: 2 колеса впереди, 2 - сзади, 2 – слева, 2 справа. Сколько всего колес?</w:t>
      </w:r>
    </w:p>
    <w:p w14:paraId="12BEC650" w14:textId="77777777" w:rsidR="00A229EC" w:rsidRDefault="00A229EC" w:rsidP="00A229EC">
      <w:pPr>
        <w:spacing w:after="0" w:line="240" w:lineRule="auto"/>
        <w:jc w:val="both"/>
        <w:rPr>
          <w:rFonts w:ascii="Times New Roman" w:hAnsi="Times New Roman"/>
          <w:sz w:val="28"/>
          <w:szCs w:val="28"/>
        </w:rPr>
      </w:pPr>
    </w:p>
    <w:p w14:paraId="3BCA9D31" w14:textId="77777777" w:rsidR="00A229EC" w:rsidRDefault="00A229EC" w:rsidP="00A229EC">
      <w:pPr>
        <w:spacing w:after="0" w:line="240" w:lineRule="auto"/>
        <w:jc w:val="right"/>
        <w:rPr>
          <w:rFonts w:ascii="Times New Roman" w:hAnsi="Times New Roman"/>
          <w:sz w:val="28"/>
          <w:szCs w:val="28"/>
        </w:rPr>
      </w:pPr>
      <w:r>
        <w:rPr>
          <w:rFonts w:ascii="Times New Roman" w:hAnsi="Times New Roman"/>
          <w:sz w:val="28"/>
          <w:szCs w:val="28"/>
        </w:rPr>
        <w:t>Декабрь 2020 год.</w:t>
      </w:r>
    </w:p>
    <w:p w14:paraId="66FD2821" w14:textId="77777777" w:rsidR="00C1685D" w:rsidRDefault="00C1685D" w:rsidP="00C1685D">
      <w:pPr>
        <w:spacing w:after="0" w:line="240" w:lineRule="auto"/>
        <w:ind w:firstLine="567"/>
        <w:jc w:val="both"/>
        <w:rPr>
          <w:rFonts w:ascii="Times New Roman" w:hAnsi="Times New Roman"/>
          <w:sz w:val="28"/>
          <w:szCs w:val="28"/>
        </w:rPr>
      </w:pPr>
    </w:p>
    <w:p w14:paraId="18F97732" w14:textId="77777777" w:rsidR="00C1685D" w:rsidRDefault="00C1685D" w:rsidP="00C1685D">
      <w:pPr>
        <w:framePr w:h="3792" w:hSpace="10080" w:wrap="notBeside" w:vAnchor="text" w:hAnchor="page" w:x="381" w:y="-6"/>
        <w:widowControl w:val="0"/>
        <w:autoSpaceDE w:val="0"/>
        <w:autoSpaceDN w:val="0"/>
        <w:adjustRightInd w:val="0"/>
        <w:spacing w:after="0" w:line="240" w:lineRule="auto"/>
        <w:ind w:firstLine="567"/>
        <w:jc w:val="center"/>
        <w:rPr>
          <w:rFonts w:ascii="Times New Roman" w:hAnsi="Times New Roman"/>
          <w:sz w:val="24"/>
          <w:szCs w:val="24"/>
        </w:rPr>
      </w:pPr>
    </w:p>
    <w:p w14:paraId="355E80A6" w14:textId="77777777" w:rsidR="005571C6" w:rsidRDefault="005571C6" w:rsidP="00407546">
      <w:pPr>
        <w:spacing w:after="0" w:line="240" w:lineRule="auto"/>
        <w:ind w:firstLine="567"/>
        <w:jc w:val="center"/>
      </w:pPr>
    </w:p>
    <w:sectPr w:rsidR="005571C6" w:rsidSect="009866F9">
      <w:pgSz w:w="11906" w:h="16838"/>
      <w:pgMar w:top="851" w:right="851" w:bottom="851" w:left="851" w:header="709" w:footer="709" w:gutter="0"/>
      <w:pgBorders w:offsetFrom="page">
        <w:top w:val="people" w:sz="6" w:space="24" w:color="000099"/>
        <w:left w:val="people" w:sz="6" w:space="24" w:color="000099"/>
        <w:bottom w:val="people" w:sz="6" w:space="24" w:color="000099"/>
        <w:right w:val="people" w:sz="6" w:space="24" w:color="0000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3430C"/>
    <w:multiLevelType w:val="hybridMultilevel"/>
    <w:tmpl w:val="2416C7E4"/>
    <w:lvl w:ilvl="0" w:tplc="7AC8ED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09825F48"/>
    <w:multiLevelType w:val="hybridMultilevel"/>
    <w:tmpl w:val="51B2B43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4402A7E"/>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4DEF18FA"/>
    <w:multiLevelType w:val="hybridMultilevel"/>
    <w:tmpl w:val="BEBE1A62"/>
    <w:lvl w:ilvl="0" w:tplc="04190009">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5D43222A"/>
    <w:multiLevelType w:val="singleLevel"/>
    <w:tmpl w:val="04190009"/>
    <w:lvl w:ilvl="0">
      <w:start w:val="1"/>
      <w:numFmt w:val="bullet"/>
      <w:lvlText w:val=""/>
      <w:lvlJc w:val="left"/>
      <w:pPr>
        <w:tabs>
          <w:tab w:val="num" w:pos="360"/>
        </w:tabs>
        <w:ind w:left="36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5D"/>
    <w:rsid w:val="00067592"/>
    <w:rsid w:val="001050D9"/>
    <w:rsid w:val="00222B4A"/>
    <w:rsid w:val="002D2374"/>
    <w:rsid w:val="003426E8"/>
    <w:rsid w:val="003947E6"/>
    <w:rsid w:val="00407546"/>
    <w:rsid w:val="004A167D"/>
    <w:rsid w:val="004E3B41"/>
    <w:rsid w:val="004F04A8"/>
    <w:rsid w:val="005571C6"/>
    <w:rsid w:val="005A248C"/>
    <w:rsid w:val="006607C4"/>
    <w:rsid w:val="00665D74"/>
    <w:rsid w:val="00670D9A"/>
    <w:rsid w:val="007432E5"/>
    <w:rsid w:val="008B2B43"/>
    <w:rsid w:val="00930AED"/>
    <w:rsid w:val="009839FF"/>
    <w:rsid w:val="009909FF"/>
    <w:rsid w:val="00A229EC"/>
    <w:rsid w:val="00AF2F4F"/>
    <w:rsid w:val="00B40064"/>
    <w:rsid w:val="00C1685D"/>
    <w:rsid w:val="00C80003"/>
    <w:rsid w:val="00D82C92"/>
    <w:rsid w:val="00DD1A63"/>
    <w:rsid w:val="00E22656"/>
    <w:rsid w:val="00E44193"/>
    <w:rsid w:val="00E457B0"/>
    <w:rsid w:val="00E7111F"/>
    <w:rsid w:val="00E7165A"/>
    <w:rsid w:val="00EB5844"/>
    <w:rsid w:val="00EC7AC5"/>
    <w:rsid w:val="00FF5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90E2B"/>
  <w15:docId w15:val="{8AD0E702-922C-4940-B82E-960AC27E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7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685D"/>
    <w:pPr>
      <w:spacing w:after="0" w:line="240" w:lineRule="auto"/>
    </w:pPr>
    <w:rPr>
      <w:rFonts w:ascii="Calibri" w:eastAsia="Times New Roman" w:hAnsi="Calibri" w:cs="Times New Roman"/>
      <w:lang w:eastAsia="en-US"/>
    </w:rPr>
  </w:style>
  <w:style w:type="paragraph" w:styleId="a4">
    <w:name w:val="List Paragraph"/>
    <w:basedOn w:val="a"/>
    <w:uiPriority w:val="34"/>
    <w:qFormat/>
    <w:rsid w:val="00C1685D"/>
    <w:pPr>
      <w:ind w:left="720"/>
      <w:contextualSpacing/>
    </w:pPr>
  </w:style>
  <w:style w:type="paragraph" w:styleId="a5">
    <w:name w:val="Balloon Text"/>
    <w:basedOn w:val="a"/>
    <w:link w:val="a6"/>
    <w:uiPriority w:val="99"/>
    <w:semiHidden/>
    <w:unhideWhenUsed/>
    <w:rsid w:val="00C168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685D"/>
    <w:rPr>
      <w:rFonts w:ascii="Tahoma" w:hAnsi="Tahoma" w:cs="Tahoma"/>
      <w:sz w:val="16"/>
      <w:szCs w:val="16"/>
    </w:rPr>
  </w:style>
  <w:style w:type="paragraph" w:styleId="a7">
    <w:name w:val="Normal (Web)"/>
    <w:basedOn w:val="a"/>
    <w:uiPriority w:val="99"/>
    <w:semiHidden/>
    <w:unhideWhenUsed/>
    <w:rsid w:val="006607C4"/>
    <w:pPr>
      <w:spacing w:before="100" w:beforeAutospacing="1" w:after="100" w:afterAutospacing="1" w:line="240" w:lineRule="auto"/>
    </w:pPr>
    <w:rPr>
      <w:rFonts w:ascii="Times New Roman" w:hAnsi="Times New Roman" w:cs="Times New Roman"/>
      <w:sz w:val="24"/>
      <w:szCs w:val="24"/>
    </w:rPr>
  </w:style>
  <w:style w:type="paragraph" w:styleId="a8">
    <w:name w:val="Title"/>
    <w:basedOn w:val="a"/>
    <w:next w:val="a"/>
    <w:link w:val="a9"/>
    <w:uiPriority w:val="10"/>
    <w:qFormat/>
    <w:rsid w:val="003947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3947E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ru/url?sa=i&amp;rct=j&amp;q=&amp;esrc=s&amp;source=images&amp;cd=&amp;cad=rja&amp;uact=8&amp;ved=0ahUKEwiEtqHN8cvQAhVG1SwKHWVXBCcQjRwIBw&amp;url=http://clever-toy.ru/8-news/21-18-02-2016-vnov-k-nam-postupili-razvivayushchie-igry-voskobovicha.html&amp;psig=AFQjCNEmtzX5jJGT498antUjIalFjYpVlw&amp;ust=1480437333564972" TargetMode="Externa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gidbaby.ru/?p=7667"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virajenie.com/bloki-z-denesha-i-palochki-kyuizenera" TargetMode="Externa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gi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sky.ru/toys/catalog/item/6170/428085/" TargetMode="External"/><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137E6-CA07-4A87-A2F9-A95265B2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4278</Words>
  <Characters>24391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VERA</cp:lastModifiedBy>
  <cp:revision>2</cp:revision>
  <cp:lastPrinted>2017-11-13T06:50:00Z</cp:lastPrinted>
  <dcterms:created xsi:type="dcterms:W3CDTF">2020-12-10T14:48:00Z</dcterms:created>
  <dcterms:modified xsi:type="dcterms:W3CDTF">2020-12-10T14:48:00Z</dcterms:modified>
</cp:coreProperties>
</file>