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826" w:rsidRDefault="002B4826" w:rsidP="002B4826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2B4826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родителей:</w:t>
      </w:r>
    </w:p>
    <w:p w:rsidR="002B4826" w:rsidRPr="002B4826" w:rsidRDefault="002B4826" w:rsidP="002B4826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bookmarkStart w:id="0" w:name="_GoBack"/>
      <w:bookmarkEnd w:id="0"/>
      <w:r w:rsidRPr="002B4826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 xml:space="preserve"> «Поговорим о детских страхах»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17936A3F" wp14:editId="3FA83A6E">
            <wp:extent cx="2857500" cy="2011680"/>
            <wp:effectExtent l="0" t="0" r="0" b="7620"/>
            <wp:docPr id="1" name="Рисунок 1" descr="детские страхи, коррекция детских страхов, консультация детские страхи, проблема детских стра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трахи, коррекция детских страхов, консультация детские страхи, проблема детских страх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 практическим психологам часто обращаются по поводу детских страхов. Страх является нормальной реакцией человека в опасных ситуациях, но иногда страх может принимать невротическую форму. В таком случае нужна не только психологическая помощь, но и определенная лечебная программа. Однако предупредить такое положение возможно, если вовремя обратить должное внимание на реакции ребенка.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Страхи связаны с возрастом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 детей 3-6 лет преобладают страхи животных, персонажей из кинофильмов, сказок, домашних ссор, драк или вымышленных взрослыми образов для «воспитательного запугивания».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6-8 лет преобладают страхи темноты, одиночества, разлуки с родными. Достаточно распространенным у детей младшего школьного возраста является «школьный невроз». Часто он возникает у детей, которых слишком опекают родители, а также у первоклассников, которые боятся идти в школу. Чтобы избавиться от источника страха, дети прогуливают школу, появляются имитирующие соматические симптомы (головная боль, тошнота, усталость), которые, однако, могут стать вполне реальными.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Проявлениями страха являются приступы тревожного настроения, дрожь, подергивание, соматические симптомы. Однако не следует фиксировать на этом внимание ребенка! Чтобы преодолеть страх и предупредить невроз, не оставляйте ребенка наедине со страхами и не вините в слабости и неспособности справиться с ситуацией. Найдите способы, которые помогут именно Вашему ребенку, проконсультируйтесь с </w:t>
      </w:r>
      <w:hyperlink r:id="rId5" w:tooltip="Психолог в детском саду" w:history="1">
        <w:r w:rsidRPr="002B4826">
          <w:rPr>
            <w:rFonts w:ascii="Cambria" w:eastAsia="Times New Roman" w:hAnsi="Cambria" w:cs="Arial"/>
            <w:sz w:val="24"/>
            <w:szCs w:val="24"/>
            <w:lang w:eastAsia="ru-RU"/>
          </w:rPr>
          <w:t>психологом</w:t>
        </w:r>
      </w:hyperlink>
      <w:r w:rsidRPr="002B4826">
        <w:rPr>
          <w:rFonts w:ascii="Cambria" w:eastAsia="Times New Roman" w:hAnsi="Cambria" w:cs="Arial"/>
          <w:sz w:val="24"/>
          <w:szCs w:val="24"/>
          <w:lang w:eastAsia="ru-RU"/>
        </w:rPr>
        <w:t>.</w:t>
      </w: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Действенным методом преодоления страха является </w:t>
      </w:r>
      <w:hyperlink r:id="rId6" w:tgtFrame="_blank" w:history="1">
        <w:r w:rsidRPr="002B4826">
          <w:rPr>
            <w:rFonts w:ascii="Cambria" w:eastAsia="Times New Roman" w:hAnsi="Cambria" w:cs="Arial"/>
            <w:sz w:val="24"/>
            <w:szCs w:val="24"/>
            <w:lang w:eastAsia="ru-RU"/>
          </w:rPr>
          <w:t>сказкотерапия</w:t>
        </w:r>
      </w:hyperlink>
      <w:r w:rsidRPr="002B4826">
        <w:rPr>
          <w:rFonts w:ascii="Cambria" w:eastAsia="Times New Roman" w:hAnsi="Cambria" w:cs="Arial"/>
          <w:sz w:val="24"/>
          <w:szCs w:val="24"/>
          <w:lang w:eastAsia="ru-RU"/>
        </w:rPr>
        <w:t>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Страх темноты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Если ваш ребенок боится засыпать в темноте или оставаться один в комнате, ни в коем случае нельзя подвергать малыша «закаливанию» и запирать одного в темноте, чтобы «привыкал». В этом случае ребенок не только не избавится от своего страха, но получит еще и новый - страх родительского гнева или насмешки.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Очень полезным методом для «лечения» страха является сказка. Ведь именно сказка входит в жизнь ребенка с раннего возраста, сопровождает на протяжении всего дошкольного детства и остается с ним на всю жизнь. Слушая сказку, дети находят в </w:t>
      </w: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волшебных историях «эхо» собственной жизни. Они стремятся воспользоваться примером положительного героя в борьбе со своими страхами и проблемами. Кроме того, рассказы и сказки вселяют надежду на возможность преодоления всего негативного. Поэтому при преодолении страха темноты родителям можно использовать сказку «Почему Сережа не боится засыпать сам?».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Также вместе с ребенком следует подумать над другими способами, которые помогут прогнать страх. Как правило, дети говорят, что нужно для этого, например: чтобы мама или папа посидели возле ребенка пока он уснет, почитали ему, оставляли включенным ночник. Положите вечером у ребенка его любимую игрушку-защитника. Днем предложите ребенку нарисовать страх и </w:t>
      </w:r>
      <w:proofErr w:type="gramStart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придумать</w:t>
      </w:r>
      <w:proofErr w:type="gramEnd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и изобразить то, что его победит.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hyperlink r:id="rId7" w:tgtFrame="_blank" w:history="1">
        <w:r w:rsidRPr="002B4826">
          <w:rPr>
            <w:rFonts w:ascii="Cambria" w:eastAsia="Times New Roman" w:hAnsi="Cambria" w:cs="Arial"/>
            <w:b/>
            <w:bCs/>
            <w:sz w:val="28"/>
            <w:szCs w:val="28"/>
            <w:lang w:eastAsia="ru-RU"/>
          </w:rPr>
          <w:t>Сказка «Почему Сережа не боится засыпать сам?»</w:t>
        </w:r>
      </w:hyperlink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Когда ребенок прослушает сказку, обсудите ее, поставьте следующие вопросы: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Почему Сережа не мог заснуть?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Кто прилетел на Сережину подушку?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Чему звезда научила Сережу?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Перестал ли Сережа бояться засыпать сам?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мальчик преодолел свой страх?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Предложите ребенку выучить стих и вспомнить его, когда вечером выключите свет.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Страх врачей и уколов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Существуют непростые темы для разговора с ребенком. К ним относятся поход к врачу, профилактика простудных заболеваний, необходимость прививок и лечебных процедур и тому подобное. Как правильно разговаривать с ребенком об этих вопросах?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Работаем с собственными тревогой и страхом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В разговоре о профилактике инфекционных заболеваний и необходимости прививок очень важно не заразить малыша собственными страхами. Для этого, прежде всего, дайте себе ответ на вопрос: «Как собственно я отношусь к прививкам? Что я знаю об этой процедуре? Что я знаю об этом заболевании?». Если вы обнаружите, что мнения по предложенной теме вызывают тревогу, волнение или страх, </w:t>
      </w:r>
      <w:proofErr w:type="gramStart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это</w:t>
      </w:r>
      <w:proofErr w:type="gramEnd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значит, что перед разговором с ребенком вам следует определиться с источником своих собственных страхов.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Вспомните, кто и как в детстве рассказывал вам о прививках и болезнях, с какими заболеваниями вам пришлось столкнуться и как шел процесс лечения. Вполне возможно, что пережитый вами в детстве страх отложился в подсознании и продолжает вызывать чувство тревоги во взрослом возрасте. Осознание опыта поможет удержаться от его трансляции своему ребенку.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 xml:space="preserve">Типичной ошибкой родителей, вызывающей </w:t>
      </w:r>
      <w:proofErr w:type="gramStart"/>
      <w:r w:rsidRPr="002B4826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страх врачей</w:t>
      </w:r>
      <w:proofErr w:type="gramEnd"/>
      <w:r w:rsidRPr="002B4826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 xml:space="preserve"> является обман</w:t>
      </w: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: «Укол - это не больно! Ты ничего не почувствуешь!». Мы должны сказать ребенку что он почувствует, по какой процедуре это будет проходить.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Повышаем собственную компетентность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В понимании медицинских аспектов прививки помогут профессиональные журналы и интернет. Уделите особое внимание распространенным мифам и предрассудкам. Часто они не имеют под собой никаких научных обоснований.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Учитываем возрастные особенности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Чем старше ребенок, тем больше у него развито понимание причинно-следственных связей. В возрасте до трех лет малыш не способен устанавливать связь между своими дискомфортными ощущениями (насморк, кашель, рвота, боль) и понятием «болезнь». Он понимает, что ему плохо, однако соотнести причины, которые имели место в прошлом, с тем, что он переживает в данный момент, пока не может.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Примерно в пять лет у детей формируются навыки понимания причинно-следственных связей. В этом процессе основную роль играют объяснения, поступающие от авторитетных взрослых.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Вкладываем в слова положительную мотивацию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Для ребенка гораздо важнее услышать о том, что он может сохранять здоровье, чем о том, почему он заболел, тем более в обвинительной форме. Это позволит сформировать сознательную ответственность за свое самочувствие, а не чувство вины за совершенные ошибки и страхом перед вирусами или болью.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Одним из важных родительских навыков является умение позитивного общения с ребенком. Тренируемся заменять рассказы об ограничениях, связанных с болезнью, положительными мотивирующими словами о преимуществах, которые открываются для здорового человека.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Примеры бесед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Пример 1. Ребенок переел мороженого и застудил горло. Неудачный вариант родительского комментирования: «Я же говорила тебе не есть столько мороженого. Теперь будешь лежать с больным горлом». Звучит как обвинение и последующее наказание болезнью. Удачный вариант: «Хотя это и трудно, но попробуй в следующий раз съесть только одну порцию мороженого. Тогда горлышко будет себя чувствовать хорошо». Разумно ограничиваем, даем положительное подкрепление.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Пример 2. Ребенок бегает по холодным лужам. Неудачный вариант родительского комментирования: «Ну вот, опять набегался по лужам и замерз. Как же я устала постоянно лечить твои сопли». Способствует развитию чувства вины за зря потраченное родителями время. Удачный вариант: «Когда на улице холодно и мокро, очень важно сохранять ноги сухими. Когда у тебя нет насморка, мы можем гулять гораздо чаще и дольше». Информируем о профилактике заболевания и положительно мотивируем.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Пример 3. Ребенок не хочет мыть руки с мылом; заходя домой, сразу берет какую-то еду. Неудачный вариант родительского комментирования: «Если будешь есть немытыми руками, в животе будут лазить черви!». Дает заведомо ложную с медицинской точки зрения информацию, порождает страх и панику, превращается в детской фантазии в ужасы. Удачный вариант: «Кошечка моет свои лапки язычком. Она не знает, что есть волшебное мыло, которое помогает прогнать с ручек грязь. Пошли мыть ручки с мылом!». Интересный пример соблюдения гигиены животными и людьми мотивирует ребенка, объясняет ему назначение мыла.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Старайтесь не орать от страха при каждом «болит». Чем спокойнее к ситуации отнесется авторитетный для него взрослый, тем менее тревожным ребенок будет в состоянии заболевания или при прививке.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Эффективным приемом для работы с детьми является сказка. Во время разговора с ребенком о прививках от гриппа можно использовать сказкотерапию.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hyperlink r:id="rId8" w:tgtFrame="_blank" w:history="1">
        <w:r w:rsidRPr="002B4826">
          <w:rPr>
            <w:rFonts w:ascii="Cambria" w:eastAsia="Times New Roman" w:hAnsi="Cambria" w:cs="Arial"/>
            <w:b/>
            <w:bCs/>
            <w:sz w:val="28"/>
            <w:szCs w:val="28"/>
            <w:lang w:eastAsia="ru-RU"/>
          </w:rPr>
          <w:t>Сказка «О вирусах и прививках».</w:t>
        </w:r>
      </w:hyperlink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Вопросы для обсуждения с ребенком: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Где живут опасные вирусы?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они могут попасть в организм здорового человека?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Можно ли от них защититься?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Далее следует рассказать ребенку о путях защиты от вирусов - гигиене и прививках.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Еще кое-что о страхах ...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(по материалам книги </w:t>
      </w:r>
      <w:proofErr w:type="spellStart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Кэрола</w:t>
      </w:r>
      <w:proofErr w:type="spellEnd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Е.  </w:t>
      </w:r>
      <w:proofErr w:type="spellStart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Изарда</w:t>
      </w:r>
      <w:proofErr w:type="spellEnd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«Психология эмоций»)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Страх защищает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Биологически страх связан с болью. Именно ситуации, связанные с переживанием боли, активизируют наши страхи. Однако страхи часто формируются и при отсутствии такого опыта. Например, одни люди боятся змей, хотя никогда их не видели в естественной среде. Другие боятся летать по воздуху, хотя никогда не попадали в авиакатастрофы. Страхи могут быть результатом не реальных переживаний, а нашей фантазии. Но такую ​​реакцию можно рассматривать и как защитный механизм нашей психики. Когда автомобиль приближается к нам на большой скорости, появляется предчувствие возможной боли даже если мы никогда не попадали в автокатастрофы. Это предчувствие включая эмоцию страха, которая, в свою очередь, мотивирует определенное поведение - бежать. Такие биологические реакции являются защитными и позволяют нам спастись от опасности.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Страх заражает</w:t>
      </w:r>
    </w:p>
    <w:p w:rsidR="002B4826" w:rsidRPr="002B4826" w:rsidRDefault="002B4826" w:rsidP="002B48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Много страхов является опытом общества, а не нашим собственным. Это свойство изучали в эксперименте с обезьянами. Первая группа обезьян была привезена из Индии, где имела опыт проживания в естественных условиях. Эти обезьяны имели страх перед змеями. Вторая группа обезьян родилась уже в лаборатории и не имела опыта жизни на свободе и, соответственно, страха перед змеями. В клетку с обезьянами ставили ящик, в котором находился удав или змеевидный муляж. Также в ящике находилась еда, которую обезьяны могли свободно взять. Обезьяны из лаборатории спокойно принимали пищу, в то время как привезенные обезьяны проявляли признаки страха, оставаясь голодными. Самое интересное, </w:t>
      </w:r>
      <w:proofErr w:type="gramStart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что</w:t>
      </w:r>
      <w:proofErr w:type="gramEnd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когда две группы соединяли, лабораторные обезьяны, наблюдая за дикими, очень быстро научились испытывать страх перед змееобразными предметами. Первая группа обезьян заразила страхом вторую группу. Особенно быстро это </w:t>
      </w:r>
      <w:proofErr w:type="gramStart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происходило</w:t>
      </w:r>
      <w:proofErr w:type="gramEnd"/>
      <w:r w:rsidRPr="002B4826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когда образец поведения показывали биологические родители своим детенышам.</w:t>
      </w:r>
    </w:p>
    <w:p w:rsidR="001824CD" w:rsidRDefault="001824CD"/>
    <w:sectPr w:rsidR="0018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26"/>
    <w:rsid w:val="001824CD"/>
    <w:rsid w:val="002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9F1A"/>
  <w15:chartTrackingRefBased/>
  <w15:docId w15:val="{6C5F936F-6609-44F2-AE2E-CEBE801A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skazkoterapiya/skazki-dlya-skazkoterapii/208-skazka-dlya-doshkolnikov-o-virusakh-i-privivkak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ichologvsadu.ru/skazkoterapiya/skazki-dlya-skazkoterapii/204-skazka-dlya-doshkolnikov-pochemu-serezha-ne-boitsya-zasypat-s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" TargetMode="External"/><Relationship Id="rId5" Type="http://schemas.openxmlformats.org/officeDocument/2006/relationships/hyperlink" Target="http://psichologvsadu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1570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2021-06-09T08:26:00Z</dcterms:created>
  <dcterms:modified xsi:type="dcterms:W3CDTF">2021-06-09T08:28:00Z</dcterms:modified>
</cp:coreProperties>
</file>