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0F71" w:rsidRPr="00E00F71" w:rsidRDefault="00E00F71" w:rsidP="00E00F71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E00F71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для родителей «Психологические аспекты подготовки детей к школе»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i/>
          <w:iCs/>
          <w:noProof/>
          <w:color w:val="111111"/>
          <w:sz w:val="24"/>
          <w:szCs w:val="24"/>
          <w:lang w:eastAsia="ru-RU"/>
        </w:rPr>
        <w:drawing>
          <wp:inline distT="0" distB="0" distL="0" distR="0" wp14:anchorId="29D2E232" wp14:editId="6BCCC9E0">
            <wp:extent cx="1905000" cy="2857500"/>
            <wp:effectExtent l="0" t="0" r="0" b="0"/>
            <wp:docPr id="1" name="Рисунок 1" descr="психологические аспекты подготовки детей к шко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ические аспекты подготовки детей к школ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E00F71">
          <w:rPr>
            <w:rFonts w:ascii="Cambria" w:eastAsia="Times New Roman" w:hAnsi="Cambria" w:cs="Arial"/>
            <w:b/>
            <w:bCs/>
            <w:i/>
            <w:iCs/>
            <w:sz w:val="24"/>
            <w:szCs w:val="24"/>
            <w:u w:val="single"/>
            <w:lang w:eastAsia="ru-RU"/>
          </w:rPr>
          <w:t xml:space="preserve">Психологическая готовность ребенка к школьному </w:t>
        </w:r>
        <w:bookmarkStart w:id="0" w:name="_GoBack"/>
        <w:bookmarkEnd w:id="0"/>
        <w:r w:rsidRPr="00E00F71">
          <w:rPr>
            <w:rFonts w:ascii="Cambria" w:eastAsia="Times New Roman" w:hAnsi="Cambria" w:cs="Arial"/>
            <w:b/>
            <w:bCs/>
            <w:i/>
            <w:iCs/>
            <w:sz w:val="24"/>
            <w:szCs w:val="24"/>
            <w:u w:val="single"/>
            <w:lang w:eastAsia="ru-RU"/>
          </w:rPr>
          <w:t>обучению</w:t>
        </w:r>
      </w:hyperlink>
      <w:r w:rsidRPr="00E00F71"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 </w:t>
      </w: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заключается в том, чтобы ко времени поступления в школу у него сложились психологические черты, которые присущи школьнику. Она включает в себя мотивационную, умственную, эмоциональную, волевую, социальную готовность.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До поступления в школу, у ребенка должны быть сформированы знания об окружающей среде: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знания о себе, о своей семье, о своем городе, улице;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знания о явлениях природы, временах года, месяцах, днях недели;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знания о взрослых людях: по возрасту, профессии, качествам характера.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 xml:space="preserve">Занимаясь с ребенком </w:t>
      </w:r>
      <w:proofErr w:type="spellStart"/>
      <w:r w:rsidRPr="00E00F71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предшкольной</w:t>
      </w:r>
      <w:proofErr w:type="spellEnd"/>
      <w:r w:rsidRPr="00E00F71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 xml:space="preserve"> подготовкой</w:t>
      </w:r>
      <w:r w:rsidRPr="00E00F71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, учитывайте следующие моменты: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Планируйте занятия таким образом, чтобы дети достигали успеха в своей деятельности.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Хвалите ребенка за достижения и успехи.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Старайтесь положительно относиться к неудачам ребенка.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Будьте терпеливы, когда приходится показывать одно и то же много раз.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Концентрируйте внимание на сильных чертах ребенка, а не на его слабостях. Планируйте дальнейшую работу, опираясь на эти сильные стороны.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Задачи должны быть достаточно сложными, чтобы быть интересными, однако не слишком, чтобы не вызвать у ребенка растерянности и отторжения.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Будьте постоянными в своих требованиях к ребенку.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Доверяйте ребенку отвечать за любые виды деятельности.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Предоставляйте ребенку возможность продемонстрировать свои достижения.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- Используйте все возможности материала для того, чтобы заинтересовать ребенка, ставя проблему, активизируя самостоятельное мышление;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Организуйте сотрудничество с ребенком, осуществляя взаимопомощь;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Делайте все возможное, чтобы ваш ребенок был счастлив.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Что можно и чего нельзя делать в начале обучения ребенка в школе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Не следует: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Изменять режим дня ребенка: лишать дневного сна, прогулок, игр;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Слишком много и сразу все требовать: свои требования формулируйте доступно и постепенно;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Драматизировать неудачи ребенка;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 Сравнивать ребенка с другими детьми;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Проявлять отрицательное отношение к неправильным действиям ребенка;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Постоянно поправлять ребенка, часто заставлять переделывать работу, так как это приводит к худшему результату;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Требовать от ребенка понимания всех ваших чувств.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Необходимо: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Привить ребенку интерес к познанию окружающей среды, научить наблюдать, думать, осмысливать увиденное и услышанное;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Научить его преодолевать трудности, планировать свои действия, уважать окружающих;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Уделять должное внимание физическому развитию ребенка, особенно моторике, используя лепку, рисование;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Подбадривать при постановке руки при письме;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Поощрять любознательность ребенка, стремиться, чтобы он узнавал что-то новое для себя;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Формировать у ребенка умение задавать вопросы, поощрять его рассуждения;</w:t>
      </w:r>
    </w:p>
    <w:p w:rsidR="00E00F71" w:rsidRPr="00E00F71" w:rsidRDefault="00E00F71" w:rsidP="00E00F7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00F7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Старайтесь, чтобы ребенок больше времени проводил с взрослыми, делал с вами домашнюю работу, видел, как вы общаетесь с людьми.</w:t>
      </w:r>
    </w:p>
    <w:p w:rsidR="00D5151A" w:rsidRDefault="00D5151A"/>
    <w:sectPr w:rsidR="00D5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71"/>
    <w:rsid w:val="00D5151A"/>
    <w:rsid w:val="00E0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B539C-9EED-4AA5-8F76-B288BAD1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60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roditelyami/konsultazii-psichologa-dlya-roditeley/6-konsultatsiya-dlya-roditelej-v-detskom-sadu-psikhologicheskaya-gotovnost-rebenka-k-obucheniyu-v-shkol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2021-09-08T11:07:00Z</dcterms:created>
  <dcterms:modified xsi:type="dcterms:W3CDTF">2021-09-08T11:09:00Z</dcterms:modified>
</cp:coreProperties>
</file>