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679" w:rsidRPr="006D7C4C" w:rsidRDefault="00855679" w:rsidP="00855679">
      <w:pPr>
        <w:pStyle w:val="ab"/>
        <w:ind w:left="5387"/>
        <w:jc w:val="center"/>
        <w:rPr>
          <w:rFonts w:ascii="Times New Roman" w:hAnsi="Times New Roman" w:cs="Times New Roman"/>
          <w:sz w:val="28"/>
          <w:szCs w:val="28"/>
        </w:rPr>
      </w:pPr>
      <w:r w:rsidRPr="006D7C4C">
        <w:rPr>
          <w:rFonts w:ascii="Times New Roman" w:hAnsi="Times New Roman" w:cs="Times New Roman"/>
          <w:sz w:val="28"/>
          <w:szCs w:val="28"/>
        </w:rPr>
        <w:t>Приложение № 2</w:t>
      </w:r>
    </w:p>
    <w:p w:rsidR="00855679" w:rsidRPr="006D7C4C" w:rsidRDefault="00855679" w:rsidP="00855679">
      <w:pPr>
        <w:pStyle w:val="ab"/>
        <w:ind w:left="5387"/>
        <w:jc w:val="center"/>
        <w:rPr>
          <w:rFonts w:ascii="Times New Roman" w:hAnsi="Times New Roman" w:cs="Times New Roman"/>
          <w:sz w:val="28"/>
          <w:szCs w:val="28"/>
        </w:rPr>
      </w:pPr>
    </w:p>
    <w:p w:rsidR="00855679" w:rsidRPr="006D7C4C" w:rsidRDefault="00855679" w:rsidP="00855679">
      <w:pPr>
        <w:pStyle w:val="ab"/>
        <w:ind w:left="5387"/>
        <w:jc w:val="center"/>
        <w:rPr>
          <w:rFonts w:ascii="Times New Roman" w:hAnsi="Times New Roman" w:cs="Times New Roman"/>
          <w:sz w:val="28"/>
          <w:szCs w:val="28"/>
        </w:rPr>
      </w:pPr>
      <w:r w:rsidRPr="006D7C4C">
        <w:rPr>
          <w:rFonts w:ascii="Times New Roman" w:hAnsi="Times New Roman" w:cs="Times New Roman"/>
          <w:sz w:val="28"/>
          <w:szCs w:val="28"/>
        </w:rPr>
        <w:t>УТВЕРЖДЕНО</w:t>
      </w:r>
    </w:p>
    <w:p w:rsidR="00855679" w:rsidRPr="006D7C4C" w:rsidRDefault="00855679" w:rsidP="00855679">
      <w:pPr>
        <w:pStyle w:val="ab"/>
        <w:ind w:left="5387"/>
        <w:jc w:val="center"/>
        <w:rPr>
          <w:rFonts w:ascii="Times New Roman" w:hAnsi="Times New Roman" w:cs="Times New Roman"/>
          <w:sz w:val="28"/>
          <w:szCs w:val="28"/>
        </w:rPr>
      </w:pPr>
      <w:r w:rsidRPr="006D7C4C">
        <w:rPr>
          <w:rFonts w:ascii="Times New Roman" w:hAnsi="Times New Roman" w:cs="Times New Roman"/>
          <w:sz w:val="28"/>
          <w:szCs w:val="28"/>
        </w:rPr>
        <w:t>постановлением администрации</w:t>
      </w:r>
    </w:p>
    <w:p w:rsidR="00855679" w:rsidRPr="006D7C4C" w:rsidRDefault="00855679" w:rsidP="00855679">
      <w:pPr>
        <w:pStyle w:val="ab"/>
        <w:ind w:left="5387"/>
        <w:jc w:val="center"/>
        <w:rPr>
          <w:rFonts w:ascii="Times New Roman" w:hAnsi="Times New Roman" w:cs="Times New Roman"/>
          <w:sz w:val="28"/>
          <w:szCs w:val="28"/>
        </w:rPr>
      </w:pPr>
      <w:r w:rsidRPr="006D7C4C">
        <w:rPr>
          <w:rFonts w:ascii="Times New Roman" w:hAnsi="Times New Roman" w:cs="Times New Roman"/>
          <w:sz w:val="28"/>
          <w:szCs w:val="28"/>
        </w:rPr>
        <w:t>муниципального образования</w:t>
      </w:r>
    </w:p>
    <w:p w:rsidR="00855679" w:rsidRPr="006D7C4C" w:rsidRDefault="00855679" w:rsidP="00855679">
      <w:pPr>
        <w:pStyle w:val="ab"/>
        <w:ind w:left="5387"/>
        <w:jc w:val="center"/>
        <w:rPr>
          <w:rFonts w:ascii="Times New Roman" w:hAnsi="Times New Roman" w:cs="Times New Roman"/>
          <w:sz w:val="28"/>
          <w:szCs w:val="28"/>
        </w:rPr>
      </w:pPr>
      <w:r w:rsidRPr="006D7C4C">
        <w:rPr>
          <w:rFonts w:ascii="Times New Roman" w:hAnsi="Times New Roman" w:cs="Times New Roman"/>
          <w:sz w:val="28"/>
          <w:szCs w:val="28"/>
        </w:rPr>
        <w:t>Крыловский муниципальный район Краснодарского края</w:t>
      </w:r>
    </w:p>
    <w:p w:rsidR="00855679" w:rsidRPr="006D7C4C" w:rsidRDefault="00855679" w:rsidP="00855679">
      <w:pPr>
        <w:pStyle w:val="ab"/>
        <w:ind w:left="5387"/>
        <w:jc w:val="center"/>
        <w:rPr>
          <w:rFonts w:ascii="Times New Roman" w:hAnsi="Times New Roman" w:cs="Times New Roman"/>
          <w:sz w:val="28"/>
          <w:szCs w:val="28"/>
        </w:rPr>
      </w:pPr>
      <w:r w:rsidRPr="006D7C4C">
        <w:rPr>
          <w:rFonts w:ascii="Times New Roman" w:hAnsi="Times New Roman" w:cs="Times New Roman"/>
          <w:sz w:val="28"/>
          <w:szCs w:val="28"/>
        </w:rPr>
        <w:t xml:space="preserve">от </w:t>
      </w:r>
      <w:r w:rsidR="00B033C5">
        <w:rPr>
          <w:rFonts w:ascii="Times New Roman" w:hAnsi="Times New Roman" w:cs="Times New Roman"/>
          <w:sz w:val="28"/>
          <w:szCs w:val="28"/>
          <w:u w:val="single"/>
        </w:rPr>
        <w:t xml:space="preserve">     08.10.2025    </w:t>
      </w:r>
      <w:r w:rsidRPr="006D7C4C">
        <w:rPr>
          <w:rFonts w:ascii="Times New Roman" w:hAnsi="Times New Roman" w:cs="Times New Roman"/>
          <w:sz w:val="28"/>
          <w:szCs w:val="28"/>
        </w:rPr>
        <w:t xml:space="preserve"> №</w:t>
      </w:r>
      <w:r w:rsidR="00B033C5">
        <w:rPr>
          <w:rFonts w:ascii="Times New Roman" w:hAnsi="Times New Roman" w:cs="Times New Roman"/>
          <w:sz w:val="28"/>
          <w:szCs w:val="28"/>
          <w:u w:val="single"/>
        </w:rPr>
        <w:t xml:space="preserve">   972</w:t>
      </w:r>
    </w:p>
    <w:p w:rsidR="00855679" w:rsidRDefault="00855679" w:rsidP="00855679">
      <w:pPr>
        <w:pStyle w:val="ab"/>
        <w:rPr>
          <w:sz w:val="26"/>
          <w:szCs w:val="26"/>
        </w:rPr>
      </w:pPr>
    </w:p>
    <w:p w:rsidR="00855679" w:rsidRDefault="00855679" w:rsidP="00855679">
      <w:pPr>
        <w:pStyle w:val="ab"/>
        <w:rPr>
          <w:b/>
          <w:sz w:val="28"/>
          <w:szCs w:val="28"/>
        </w:rPr>
      </w:pPr>
    </w:p>
    <w:p w:rsidR="00855679" w:rsidRDefault="00855679" w:rsidP="00855679">
      <w:pPr>
        <w:pStyle w:val="ab"/>
        <w:rPr>
          <w:b/>
          <w:sz w:val="32"/>
          <w:szCs w:val="32"/>
        </w:rPr>
      </w:pPr>
    </w:p>
    <w:p w:rsidR="00855679" w:rsidRDefault="00855679" w:rsidP="00855679">
      <w:pPr>
        <w:pStyle w:val="ab"/>
        <w:rPr>
          <w:b/>
          <w:sz w:val="32"/>
          <w:szCs w:val="32"/>
        </w:rPr>
      </w:pPr>
    </w:p>
    <w:p w:rsidR="00855679" w:rsidRDefault="00855679" w:rsidP="00855679">
      <w:pPr>
        <w:pStyle w:val="ab"/>
        <w:rPr>
          <w:b/>
          <w:sz w:val="32"/>
          <w:szCs w:val="32"/>
        </w:rPr>
      </w:pPr>
    </w:p>
    <w:p w:rsidR="00855679" w:rsidRDefault="00855679" w:rsidP="00855679">
      <w:pPr>
        <w:pStyle w:val="ab"/>
        <w:rPr>
          <w:b/>
          <w:sz w:val="32"/>
          <w:szCs w:val="32"/>
        </w:rPr>
      </w:pPr>
    </w:p>
    <w:p w:rsidR="00855679" w:rsidRDefault="00855679" w:rsidP="00855679">
      <w:pPr>
        <w:pStyle w:val="ab"/>
        <w:jc w:val="center"/>
        <w:rPr>
          <w:rFonts w:ascii="Times New Roman" w:hAnsi="Times New Roman" w:cs="Times New Roman"/>
          <w:b/>
          <w:sz w:val="32"/>
          <w:szCs w:val="32"/>
        </w:rPr>
      </w:pPr>
    </w:p>
    <w:p w:rsidR="00855679" w:rsidRDefault="00855679" w:rsidP="00855679">
      <w:pPr>
        <w:pStyle w:val="ab"/>
        <w:jc w:val="center"/>
        <w:rPr>
          <w:rFonts w:ascii="Times New Roman" w:hAnsi="Times New Roman" w:cs="Times New Roman"/>
          <w:b/>
          <w:sz w:val="32"/>
          <w:szCs w:val="32"/>
        </w:rPr>
      </w:pPr>
    </w:p>
    <w:p w:rsidR="00855679" w:rsidRPr="00855679" w:rsidRDefault="00855679" w:rsidP="00855679">
      <w:pPr>
        <w:pStyle w:val="ab"/>
        <w:jc w:val="center"/>
        <w:rPr>
          <w:rFonts w:ascii="Times New Roman" w:hAnsi="Times New Roman" w:cs="Times New Roman"/>
          <w:b/>
          <w:sz w:val="32"/>
          <w:szCs w:val="32"/>
        </w:rPr>
      </w:pPr>
      <w:r w:rsidRPr="00855679">
        <w:rPr>
          <w:rFonts w:ascii="Times New Roman" w:hAnsi="Times New Roman" w:cs="Times New Roman"/>
          <w:b/>
          <w:sz w:val="32"/>
          <w:szCs w:val="32"/>
        </w:rPr>
        <w:t>Схемы теплоснабжения</w:t>
      </w:r>
    </w:p>
    <w:p w:rsidR="00855679" w:rsidRPr="00855679" w:rsidRDefault="00855679" w:rsidP="00855679">
      <w:pPr>
        <w:pStyle w:val="ab"/>
        <w:jc w:val="center"/>
        <w:rPr>
          <w:rFonts w:ascii="Times New Roman" w:hAnsi="Times New Roman" w:cs="Times New Roman"/>
          <w:b/>
          <w:sz w:val="32"/>
          <w:szCs w:val="32"/>
        </w:rPr>
      </w:pPr>
      <w:r w:rsidRPr="00855679">
        <w:rPr>
          <w:rFonts w:ascii="Times New Roman" w:hAnsi="Times New Roman" w:cs="Times New Roman"/>
          <w:b/>
          <w:sz w:val="32"/>
          <w:szCs w:val="32"/>
        </w:rPr>
        <w:t>Кугоейского сельского поселения Крыловского района</w:t>
      </w:r>
    </w:p>
    <w:p w:rsidR="00855679" w:rsidRDefault="00855679" w:rsidP="00855679">
      <w:pPr>
        <w:pStyle w:val="ab"/>
        <w:jc w:val="center"/>
        <w:rPr>
          <w:rFonts w:ascii="Times New Roman" w:hAnsi="Times New Roman" w:cs="Times New Roman"/>
          <w:b/>
          <w:sz w:val="32"/>
          <w:szCs w:val="32"/>
        </w:rPr>
      </w:pPr>
      <w:r w:rsidRPr="00855679">
        <w:rPr>
          <w:rFonts w:ascii="Times New Roman" w:hAnsi="Times New Roman" w:cs="Times New Roman"/>
          <w:b/>
          <w:sz w:val="32"/>
          <w:szCs w:val="32"/>
        </w:rPr>
        <w:t>Краснодарского края</w:t>
      </w:r>
    </w:p>
    <w:p w:rsidR="004F17A9" w:rsidRDefault="004F17A9" w:rsidP="00855679">
      <w:pPr>
        <w:pStyle w:val="ab"/>
        <w:jc w:val="center"/>
        <w:rPr>
          <w:rFonts w:ascii="Times New Roman" w:hAnsi="Times New Roman" w:cs="Times New Roman"/>
          <w:b/>
          <w:sz w:val="32"/>
          <w:szCs w:val="32"/>
        </w:rPr>
      </w:pPr>
    </w:p>
    <w:p w:rsidR="004F17A9" w:rsidRDefault="004F17A9" w:rsidP="00855679">
      <w:pPr>
        <w:pStyle w:val="ab"/>
        <w:jc w:val="center"/>
        <w:rPr>
          <w:rFonts w:ascii="Times New Roman" w:hAnsi="Times New Roman" w:cs="Times New Roman"/>
          <w:b/>
          <w:sz w:val="32"/>
          <w:szCs w:val="32"/>
        </w:rPr>
      </w:pPr>
      <w:r>
        <w:rPr>
          <w:rFonts w:ascii="Times New Roman" w:hAnsi="Times New Roman" w:cs="Times New Roman"/>
          <w:b/>
          <w:sz w:val="32"/>
          <w:szCs w:val="32"/>
        </w:rPr>
        <w:t>(актуализация на 202</w:t>
      </w:r>
      <w:r w:rsidR="00826181">
        <w:rPr>
          <w:rFonts w:ascii="Times New Roman" w:hAnsi="Times New Roman" w:cs="Times New Roman"/>
          <w:b/>
          <w:sz w:val="32"/>
          <w:szCs w:val="32"/>
        </w:rPr>
        <w:t>6</w:t>
      </w:r>
      <w:r>
        <w:rPr>
          <w:rFonts w:ascii="Times New Roman" w:hAnsi="Times New Roman" w:cs="Times New Roman"/>
          <w:b/>
          <w:sz w:val="32"/>
          <w:szCs w:val="32"/>
        </w:rPr>
        <w:t xml:space="preserve"> год)</w:t>
      </w:r>
    </w:p>
    <w:p w:rsidR="004F17A9" w:rsidRPr="00855679" w:rsidRDefault="004F17A9" w:rsidP="00855679">
      <w:pPr>
        <w:pStyle w:val="ab"/>
        <w:jc w:val="center"/>
        <w:rPr>
          <w:rFonts w:ascii="Times New Roman" w:hAnsi="Times New Roman" w:cs="Times New Roman"/>
          <w:b/>
          <w:sz w:val="32"/>
          <w:szCs w:val="32"/>
        </w:rPr>
      </w:pPr>
    </w:p>
    <w:p w:rsidR="00855679" w:rsidRDefault="00855679" w:rsidP="00855679">
      <w:pPr>
        <w:pStyle w:val="ab"/>
        <w:rPr>
          <w:rFonts w:ascii="Times New Roman" w:hAnsi="Times New Roman"/>
          <w:b/>
          <w:i/>
          <w:sz w:val="24"/>
          <w:szCs w:val="24"/>
        </w:rPr>
      </w:pPr>
    </w:p>
    <w:p w:rsidR="00855679" w:rsidRDefault="00855679" w:rsidP="00855679">
      <w:pPr>
        <w:pStyle w:val="ab"/>
        <w:rPr>
          <w:rFonts w:ascii="Times New Roman" w:hAnsi="Times New Roman"/>
          <w:b/>
          <w:i/>
          <w:sz w:val="24"/>
          <w:szCs w:val="24"/>
        </w:rPr>
      </w:pPr>
    </w:p>
    <w:p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rsidR="0030774A" w:rsidRPr="00C06800" w:rsidRDefault="0030774A" w:rsidP="00093DE6">
      <w:pPr>
        <w:autoSpaceDE w:val="0"/>
        <w:autoSpaceDN w:val="0"/>
        <w:adjustRightInd w:val="0"/>
        <w:spacing w:after="0" w:line="360" w:lineRule="auto"/>
        <w:jc w:val="both"/>
        <w:rPr>
          <w:rFonts w:ascii="Times New Roman" w:eastAsia="Times New Roman,Bold" w:hAnsi="Times New Roman" w:cs="Times New Roman"/>
          <w:b/>
          <w:bCs/>
          <w:i/>
          <w:sz w:val="24"/>
          <w:szCs w:val="24"/>
        </w:rPr>
        <w:sectPr w:rsidR="0030774A" w:rsidRPr="00C06800" w:rsidSect="00670101">
          <w:footerReference w:type="default" r:id="rId8"/>
          <w:footerReference w:type="first" r:id="rId9"/>
          <w:pgSz w:w="11906" w:h="16838" w:code="9"/>
          <w:pgMar w:top="1134" w:right="851" w:bottom="1134" w:left="1134" w:header="709" w:footer="709" w:gutter="0"/>
          <w:cols w:space="708"/>
          <w:titlePg/>
          <w:docGrid w:linePitch="360"/>
        </w:sectPr>
      </w:pPr>
    </w:p>
    <w:p w:rsidR="00057B89" w:rsidRPr="005C391D" w:rsidRDefault="00093DE6" w:rsidP="008455CC">
      <w:pPr>
        <w:autoSpaceDE w:val="0"/>
        <w:autoSpaceDN w:val="0"/>
        <w:adjustRightInd w:val="0"/>
        <w:spacing w:line="240" w:lineRule="auto"/>
        <w:jc w:val="center"/>
        <w:rPr>
          <w:rFonts w:ascii="Times New Roman" w:eastAsia="Times New Roman,Bold" w:hAnsi="Times New Roman" w:cs="Times New Roman"/>
          <w:b/>
          <w:bCs/>
          <w:i/>
          <w:sz w:val="28"/>
          <w:szCs w:val="28"/>
        </w:rPr>
      </w:pPr>
      <w:r w:rsidRPr="005C391D">
        <w:rPr>
          <w:rFonts w:ascii="Times New Roman" w:eastAsia="Times New Roman,Bold" w:hAnsi="Times New Roman" w:cs="Times New Roman"/>
          <w:b/>
          <w:bCs/>
          <w:i/>
          <w:sz w:val="28"/>
          <w:szCs w:val="28"/>
        </w:rPr>
        <w:lastRenderedPageBreak/>
        <w:t>ГЛАВА 1. СУЩЕСТВУЮЩЕЕ ПОЛОЖЕНИЕ В СФЕРЕ ПРОИЗВО</w:t>
      </w:r>
      <w:r w:rsidR="00E86EC1">
        <w:rPr>
          <w:rFonts w:ascii="Times New Roman" w:eastAsia="Times New Roman,Bold" w:hAnsi="Times New Roman" w:cs="Times New Roman"/>
          <w:b/>
          <w:bCs/>
          <w:i/>
          <w:sz w:val="28"/>
          <w:szCs w:val="28"/>
        </w:rPr>
        <w:t xml:space="preserve">ДС </w:t>
      </w:r>
      <w:r w:rsidRPr="005C391D">
        <w:rPr>
          <w:rFonts w:ascii="Times New Roman" w:eastAsia="Times New Roman,Bold" w:hAnsi="Times New Roman" w:cs="Times New Roman"/>
          <w:b/>
          <w:bCs/>
          <w:i/>
          <w:sz w:val="28"/>
          <w:szCs w:val="28"/>
        </w:rPr>
        <w:t>ТВА, ПЕРЕДАЧИ И ПОТРЕБЛЕНИЯ ТЕПЛОВОЙ ЭНЕРГИИ ДЛЯ ЦЕЛЕЙ ТЕПЛОСНАБЖЕНИЯ</w:t>
      </w:r>
    </w:p>
    <w:p w:rsidR="00057B89" w:rsidRPr="00827AE8" w:rsidRDefault="00057B89" w:rsidP="008134CD">
      <w:pPr>
        <w:spacing w:after="0" w:line="240" w:lineRule="auto"/>
        <w:jc w:val="center"/>
        <w:rPr>
          <w:rFonts w:ascii="Times New Roman" w:hAnsi="Times New Roman" w:cs="Times New Roman"/>
          <w:b/>
          <w:i/>
          <w:sz w:val="28"/>
        </w:rPr>
      </w:pPr>
      <w:r w:rsidRPr="00827AE8">
        <w:rPr>
          <w:rFonts w:ascii="Times New Roman" w:hAnsi="Times New Roman" w:cs="Times New Roman"/>
          <w:b/>
          <w:i/>
          <w:sz w:val="28"/>
        </w:rPr>
        <w:t>Часть 1. Функциональная структура теплоснабжения</w:t>
      </w:r>
    </w:p>
    <w:p w:rsidR="00057B89" w:rsidRPr="008950EC" w:rsidRDefault="00057B89" w:rsidP="008134CD">
      <w:pPr>
        <w:spacing w:after="0" w:line="240" w:lineRule="auto"/>
        <w:jc w:val="center"/>
        <w:rPr>
          <w:rFonts w:ascii="Times New Roman" w:hAnsi="Times New Roman" w:cs="Times New Roman"/>
          <w:b/>
          <w:i/>
          <w:sz w:val="28"/>
        </w:rPr>
      </w:pPr>
      <w:r w:rsidRPr="008950EC">
        <w:rPr>
          <w:rFonts w:ascii="Times New Roman" w:hAnsi="Times New Roman" w:cs="Times New Roman"/>
          <w:b/>
          <w:i/>
          <w:sz w:val="28"/>
        </w:rPr>
        <w:t>1.1.1 Зоны действия произво</w:t>
      </w:r>
      <w:r w:rsidR="005B5195" w:rsidRPr="008950EC">
        <w:rPr>
          <w:rFonts w:ascii="Times New Roman" w:hAnsi="Times New Roman" w:cs="Times New Roman"/>
          <w:b/>
          <w:i/>
          <w:sz w:val="28"/>
        </w:rPr>
        <w:t>дс</w:t>
      </w:r>
      <w:r w:rsidRPr="008950EC">
        <w:rPr>
          <w:rFonts w:ascii="Times New Roman" w:hAnsi="Times New Roman" w:cs="Times New Roman"/>
          <w:b/>
          <w:i/>
          <w:sz w:val="28"/>
        </w:rPr>
        <w:t>твенных котельных</w:t>
      </w:r>
    </w:p>
    <w:p w:rsidR="00064255" w:rsidRPr="00827AE8" w:rsidRDefault="00057B89" w:rsidP="008134CD">
      <w:pPr>
        <w:spacing w:line="360" w:lineRule="auto"/>
        <w:ind w:firstLine="567"/>
        <w:jc w:val="both"/>
        <w:rPr>
          <w:rFonts w:ascii="Times New Roman" w:hAnsi="Times New Roman" w:cs="Times New Roman"/>
          <w:sz w:val="28"/>
        </w:rPr>
      </w:pPr>
      <w:r w:rsidRPr="00827AE8">
        <w:rPr>
          <w:rFonts w:ascii="Times New Roman" w:hAnsi="Times New Roman" w:cs="Times New Roman"/>
          <w:sz w:val="28"/>
        </w:rPr>
        <w:t>Произво</w:t>
      </w:r>
      <w:r w:rsidR="005B5195">
        <w:rPr>
          <w:rFonts w:ascii="Times New Roman" w:hAnsi="Times New Roman" w:cs="Times New Roman"/>
          <w:sz w:val="28"/>
        </w:rPr>
        <w:t>дс</w:t>
      </w:r>
      <w:r w:rsidRPr="00827AE8">
        <w:rPr>
          <w:rFonts w:ascii="Times New Roman" w:hAnsi="Times New Roman" w:cs="Times New Roman"/>
          <w:sz w:val="28"/>
        </w:rPr>
        <w:t xml:space="preserve">твенные котельные на территории </w:t>
      </w:r>
      <w:r w:rsidR="00137C59">
        <w:rPr>
          <w:rFonts w:ascii="Times New Roman" w:hAnsi="Times New Roman" w:cs="Times New Roman"/>
          <w:sz w:val="28"/>
        </w:rPr>
        <w:t>Кугоейского</w:t>
      </w:r>
      <w:r w:rsidR="003A47B8">
        <w:rPr>
          <w:rFonts w:ascii="Times New Roman" w:hAnsi="Times New Roman" w:cs="Times New Roman"/>
          <w:sz w:val="28"/>
        </w:rPr>
        <w:t xml:space="preserve"> сельского поселения</w:t>
      </w:r>
      <w:r w:rsidR="007D48F6">
        <w:rPr>
          <w:rFonts w:ascii="Times New Roman" w:hAnsi="Times New Roman" w:cs="Times New Roman"/>
          <w:sz w:val="28"/>
        </w:rPr>
        <w:t xml:space="preserve"> </w:t>
      </w:r>
      <w:r w:rsidR="005C391D" w:rsidRPr="00827AE8">
        <w:rPr>
          <w:rFonts w:ascii="Times New Roman" w:hAnsi="Times New Roman" w:cs="Times New Roman"/>
          <w:sz w:val="28"/>
        </w:rPr>
        <w:t>отсутству</w:t>
      </w:r>
      <w:r w:rsidRPr="00827AE8">
        <w:rPr>
          <w:rFonts w:ascii="Times New Roman" w:hAnsi="Times New Roman" w:cs="Times New Roman"/>
          <w:sz w:val="28"/>
        </w:rPr>
        <w:t>ют.</w:t>
      </w:r>
    </w:p>
    <w:p w:rsidR="005C391D" w:rsidRPr="008950EC" w:rsidRDefault="005C391D" w:rsidP="008950EC">
      <w:pPr>
        <w:spacing w:after="0" w:line="360" w:lineRule="auto"/>
        <w:jc w:val="center"/>
        <w:rPr>
          <w:rFonts w:ascii="Times New Roman" w:hAnsi="Times New Roman" w:cs="Times New Roman"/>
          <w:b/>
          <w:i/>
          <w:sz w:val="28"/>
        </w:rPr>
      </w:pPr>
      <w:r w:rsidRPr="008950EC">
        <w:rPr>
          <w:rFonts w:ascii="Times New Roman" w:hAnsi="Times New Roman" w:cs="Times New Roman"/>
          <w:b/>
          <w:i/>
          <w:sz w:val="28"/>
        </w:rPr>
        <w:t>1.1.2 Зоны действия индивидуального теплоснабжения</w:t>
      </w:r>
    </w:p>
    <w:p w:rsidR="00165EDD" w:rsidRDefault="002B0ACB" w:rsidP="00165EDD">
      <w:pPr>
        <w:spacing w:line="360" w:lineRule="auto"/>
        <w:ind w:firstLine="567"/>
        <w:jc w:val="both"/>
        <w:rPr>
          <w:rFonts w:ascii="Times New Roman" w:hAnsi="Times New Roman"/>
          <w:sz w:val="28"/>
          <w:szCs w:val="28"/>
        </w:rPr>
      </w:pPr>
      <w:r>
        <w:rPr>
          <w:rFonts w:ascii="Times New Roman" w:hAnsi="Times New Roman"/>
          <w:sz w:val="28"/>
          <w:szCs w:val="28"/>
        </w:rPr>
        <w:t>Зоны действия индивидуал</w:t>
      </w:r>
      <w:r w:rsidR="00493B0A">
        <w:rPr>
          <w:rFonts w:ascii="Times New Roman" w:hAnsi="Times New Roman"/>
          <w:sz w:val="28"/>
          <w:szCs w:val="28"/>
        </w:rPr>
        <w:t>ь</w:t>
      </w:r>
      <w:r>
        <w:rPr>
          <w:rFonts w:ascii="Times New Roman" w:hAnsi="Times New Roman"/>
          <w:sz w:val="28"/>
          <w:szCs w:val="28"/>
        </w:rPr>
        <w:t>ного теплоснабжения</w:t>
      </w:r>
      <w:r w:rsidR="00165EDD" w:rsidRPr="005C30A4">
        <w:rPr>
          <w:rFonts w:ascii="Times New Roman" w:hAnsi="Times New Roman"/>
          <w:sz w:val="28"/>
          <w:szCs w:val="28"/>
        </w:rPr>
        <w:t xml:space="preserve"> обеспечен</w:t>
      </w:r>
      <w:r w:rsidR="00493B0A">
        <w:rPr>
          <w:rFonts w:ascii="Times New Roman" w:hAnsi="Times New Roman"/>
          <w:sz w:val="28"/>
          <w:szCs w:val="28"/>
        </w:rPr>
        <w:t>ы</w:t>
      </w:r>
      <w:r w:rsidR="00165EDD" w:rsidRPr="005C30A4">
        <w:rPr>
          <w:rFonts w:ascii="Times New Roman" w:hAnsi="Times New Roman"/>
          <w:sz w:val="28"/>
          <w:szCs w:val="28"/>
        </w:rPr>
        <w:t xml:space="preserve"> теплоснабжением от индивидуальных источников теплоснабжения (отопительные печи и бытовые котлы, работающие на твердом топливе и природном газе). </w:t>
      </w:r>
    </w:p>
    <w:p w:rsidR="005C391D" w:rsidRPr="008950EC" w:rsidRDefault="00827AE8" w:rsidP="008134CD">
      <w:pPr>
        <w:spacing w:after="0" w:line="240" w:lineRule="auto"/>
        <w:jc w:val="center"/>
        <w:rPr>
          <w:rFonts w:ascii="Times New Roman" w:hAnsi="Times New Roman" w:cs="Times New Roman"/>
          <w:b/>
          <w:i/>
          <w:sz w:val="28"/>
        </w:rPr>
      </w:pPr>
      <w:r w:rsidRPr="008950EC">
        <w:rPr>
          <w:rFonts w:ascii="Times New Roman" w:hAnsi="Times New Roman" w:cs="Times New Roman"/>
          <w:b/>
          <w:i/>
          <w:sz w:val="28"/>
        </w:rPr>
        <w:t>1.1.3 Зоны дей</w:t>
      </w:r>
      <w:r w:rsidR="005C391D" w:rsidRPr="008950EC">
        <w:rPr>
          <w:rFonts w:ascii="Times New Roman" w:hAnsi="Times New Roman" w:cs="Times New Roman"/>
          <w:b/>
          <w:i/>
          <w:sz w:val="28"/>
        </w:rPr>
        <w:t>ствия отопительных котельных</w:t>
      </w:r>
    </w:p>
    <w:p w:rsidR="00AC0D15" w:rsidRPr="00750277" w:rsidRDefault="00AC0D15" w:rsidP="00AC0D15">
      <w:pPr>
        <w:pStyle w:val="ab"/>
        <w:spacing w:line="360" w:lineRule="auto"/>
        <w:ind w:firstLine="567"/>
        <w:jc w:val="both"/>
        <w:rPr>
          <w:rFonts w:ascii="Times New Roman" w:hAnsi="Times New Roman"/>
          <w:sz w:val="28"/>
          <w:szCs w:val="28"/>
        </w:rPr>
      </w:pPr>
      <w:r w:rsidRPr="00750277">
        <w:rPr>
          <w:rFonts w:ascii="Times New Roman" w:hAnsi="Times New Roman"/>
          <w:sz w:val="28"/>
          <w:szCs w:val="28"/>
        </w:rPr>
        <w:t>Зона действия системы теплоснабжения — это территория поселения,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rsidR="00AC0D15" w:rsidRDefault="00AC0D15" w:rsidP="00AC0D15">
      <w:pPr>
        <w:spacing w:after="0" w:line="360" w:lineRule="auto"/>
        <w:ind w:firstLine="567"/>
        <w:jc w:val="both"/>
        <w:rPr>
          <w:rFonts w:ascii="Times New Roman" w:hAnsi="Times New Roman"/>
          <w:sz w:val="28"/>
          <w:szCs w:val="28"/>
        </w:rPr>
      </w:pPr>
      <w:r w:rsidRPr="005C30A4">
        <w:rPr>
          <w:rFonts w:ascii="Times New Roman" w:hAnsi="Times New Roman"/>
          <w:sz w:val="28"/>
          <w:szCs w:val="28"/>
        </w:rPr>
        <w:t xml:space="preserve">На территории </w:t>
      </w:r>
      <w:r w:rsidR="00137C59">
        <w:rPr>
          <w:rFonts w:ascii="Times New Roman" w:hAnsi="Times New Roman"/>
          <w:sz w:val="28"/>
          <w:szCs w:val="28"/>
        </w:rPr>
        <w:t>Кугоейского</w:t>
      </w:r>
      <w:r w:rsidRPr="005C30A4">
        <w:rPr>
          <w:rFonts w:ascii="Times New Roman" w:hAnsi="Times New Roman"/>
          <w:sz w:val="28"/>
          <w:szCs w:val="28"/>
        </w:rPr>
        <w:t xml:space="preserve"> сельского поселения расположены </w:t>
      </w:r>
      <w:r w:rsidR="001844D7">
        <w:rPr>
          <w:rFonts w:ascii="Times New Roman" w:hAnsi="Times New Roman"/>
          <w:sz w:val="28"/>
          <w:szCs w:val="28"/>
        </w:rPr>
        <w:t>2</w:t>
      </w:r>
      <w:r w:rsidRPr="005C30A4">
        <w:rPr>
          <w:rFonts w:ascii="Times New Roman" w:hAnsi="Times New Roman"/>
          <w:sz w:val="28"/>
          <w:szCs w:val="28"/>
        </w:rPr>
        <w:t xml:space="preserve"> котельные, обеспечивающие централизованное теплоснабжение </w:t>
      </w:r>
      <w:r w:rsidR="005141B5" w:rsidRPr="005C30A4">
        <w:rPr>
          <w:rFonts w:ascii="Times New Roman" w:hAnsi="Times New Roman"/>
          <w:sz w:val="28"/>
          <w:szCs w:val="28"/>
        </w:rPr>
        <w:t xml:space="preserve">объектов социальной сферы </w:t>
      </w:r>
      <w:r w:rsidR="001844D7">
        <w:rPr>
          <w:rFonts w:ascii="Times New Roman" w:hAnsi="Times New Roman"/>
          <w:sz w:val="28"/>
          <w:szCs w:val="28"/>
        </w:rPr>
        <w:t>ст. Кугоейская</w:t>
      </w:r>
      <w:r w:rsidRPr="005C30A4">
        <w:rPr>
          <w:rFonts w:ascii="Times New Roman" w:hAnsi="Times New Roman"/>
          <w:sz w:val="28"/>
          <w:szCs w:val="28"/>
        </w:rPr>
        <w:t xml:space="preserve">. Котельные оборудованы водогрейными котлами, суммарная установленная тепловая мощность составляет </w:t>
      </w:r>
      <w:r w:rsidR="005141B5">
        <w:rPr>
          <w:rFonts w:ascii="Times New Roman" w:hAnsi="Times New Roman"/>
          <w:sz w:val="28"/>
          <w:szCs w:val="28"/>
        </w:rPr>
        <w:t>0,618</w:t>
      </w:r>
      <w:r w:rsidRPr="005C30A4">
        <w:rPr>
          <w:rFonts w:ascii="Times New Roman" w:hAnsi="Times New Roman"/>
          <w:sz w:val="28"/>
          <w:szCs w:val="28"/>
        </w:rPr>
        <w:t xml:space="preserve"> Гкал/час. Эксплуатацию котельных и тепловых сетей на территории </w:t>
      </w:r>
      <w:r w:rsidR="00137C59">
        <w:rPr>
          <w:rFonts w:ascii="Times New Roman" w:hAnsi="Times New Roman"/>
          <w:sz w:val="28"/>
          <w:szCs w:val="28"/>
        </w:rPr>
        <w:t>Кугоейского</w:t>
      </w:r>
      <w:r w:rsidRPr="005C30A4">
        <w:rPr>
          <w:rFonts w:ascii="Times New Roman" w:hAnsi="Times New Roman"/>
          <w:sz w:val="28"/>
          <w:szCs w:val="28"/>
        </w:rPr>
        <w:t xml:space="preserve"> сельского поселения ос</w:t>
      </w:r>
      <w:r w:rsidR="008134CD">
        <w:rPr>
          <w:rFonts w:ascii="Times New Roman" w:hAnsi="Times New Roman"/>
          <w:sz w:val="28"/>
          <w:szCs w:val="28"/>
        </w:rPr>
        <w:t xml:space="preserve">уществляет </w:t>
      </w:r>
      <w:r w:rsidR="00A64E2B">
        <w:rPr>
          <w:rFonts w:ascii="Times New Roman" w:hAnsi="Times New Roman"/>
          <w:sz w:val="28"/>
          <w:szCs w:val="28"/>
        </w:rPr>
        <w:t xml:space="preserve">МУП «Тепловые сети» муниципального образования </w:t>
      </w:r>
      <w:r w:rsidR="009B1B0C">
        <w:rPr>
          <w:rFonts w:ascii="Times New Roman" w:hAnsi="Times New Roman"/>
          <w:sz w:val="28"/>
          <w:szCs w:val="28"/>
        </w:rPr>
        <w:t>Крыловский</w:t>
      </w:r>
      <w:r w:rsidR="00A64E2B">
        <w:rPr>
          <w:rFonts w:ascii="Times New Roman" w:hAnsi="Times New Roman"/>
          <w:sz w:val="28"/>
          <w:szCs w:val="28"/>
        </w:rPr>
        <w:t xml:space="preserve"> район</w:t>
      </w:r>
      <w:r w:rsidRPr="005C30A4">
        <w:rPr>
          <w:rFonts w:ascii="Times New Roman" w:hAnsi="Times New Roman"/>
          <w:sz w:val="28"/>
          <w:szCs w:val="28"/>
        </w:rPr>
        <w:t xml:space="preserve">. </w:t>
      </w:r>
    </w:p>
    <w:p w:rsidR="00BF0FCF" w:rsidRPr="008134CD" w:rsidRDefault="0033440F" w:rsidP="00C06800">
      <w:pPr>
        <w:pStyle w:val="a"/>
        <w:numPr>
          <w:ilvl w:val="0"/>
          <w:numId w:val="0"/>
        </w:numPr>
        <w:tabs>
          <w:tab w:val="left" w:pos="1249"/>
        </w:tabs>
        <w:spacing w:before="0" w:line="360" w:lineRule="auto"/>
        <w:ind w:firstLine="567"/>
        <w:rPr>
          <w:b/>
          <w:i/>
          <w:sz w:val="28"/>
        </w:rPr>
      </w:pPr>
      <w:r w:rsidRPr="008134CD">
        <w:rPr>
          <w:b/>
          <w:i/>
          <w:sz w:val="28"/>
        </w:rPr>
        <w:t>Котельная СОШ № 10</w:t>
      </w:r>
    </w:p>
    <w:p w:rsidR="00BF0FCF" w:rsidRPr="00537F3D" w:rsidRDefault="00BF0FCF" w:rsidP="00C06800">
      <w:pPr>
        <w:pStyle w:val="a"/>
        <w:numPr>
          <w:ilvl w:val="0"/>
          <w:numId w:val="0"/>
        </w:numPr>
        <w:tabs>
          <w:tab w:val="left" w:pos="1249"/>
        </w:tabs>
        <w:spacing w:before="0" w:line="360" w:lineRule="auto"/>
        <w:ind w:firstLine="567"/>
        <w:rPr>
          <w:sz w:val="28"/>
        </w:rPr>
      </w:pPr>
      <w:r w:rsidRPr="008134CD">
        <w:rPr>
          <w:i/>
          <w:sz w:val="28"/>
        </w:rPr>
        <w:t>Количество котлов</w:t>
      </w:r>
      <w:r>
        <w:rPr>
          <w:sz w:val="28"/>
        </w:rPr>
        <w:t xml:space="preserve"> – </w:t>
      </w:r>
      <w:r w:rsidR="00642A25">
        <w:rPr>
          <w:sz w:val="28"/>
        </w:rPr>
        <w:t>2</w:t>
      </w:r>
      <w:r>
        <w:rPr>
          <w:sz w:val="28"/>
        </w:rPr>
        <w:t xml:space="preserve"> шт. Тип котлов</w:t>
      </w:r>
      <w:r w:rsidR="00642A25">
        <w:rPr>
          <w:sz w:val="28"/>
        </w:rPr>
        <w:t>:</w:t>
      </w:r>
      <w:r w:rsidR="007D48F6">
        <w:rPr>
          <w:sz w:val="28"/>
        </w:rPr>
        <w:t xml:space="preserve"> </w:t>
      </w:r>
      <w:r w:rsidR="00726806" w:rsidRPr="00726806">
        <w:rPr>
          <w:sz w:val="28"/>
        </w:rPr>
        <w:t>Котел стальной водогрейный КВа-020 "Радон"-2шт.</w:t>
      </w:r>
      <w:r w:rsidR="002E671C">
        <w:rPr>
          <w:sz w:val="28"/>
        </w:rPr>
        <w:t>;</w:t>
      </w:r>
    </w:p>
    <w:p w:rsidR="00BF0FCF" w:rsidRPr="00537F3D" w:rsidRDefault="00BF0FCF" w:rsidP="00C06800">
      <w:pPr>
        <w:pStyle w:val="a"/>
        <w:numPr>
          <w:ilvl w:val="0"/>
          <w:numId w:val="0"/>
        </w:numPr>
        <w:tabs>
          <w:tab w:val="left" w:pos="1249"/>
        </w:tabs>
        <w:spacing w:before="0" w:line="360" w:lineRule="auto"/>
        <w:ind w:firstLine="567"/>
        <w:rPr>
          <w:sz w:val="28"/>
        </w:rPr>
      </w:pPr>
      <w:r w:rsidRPr="008134CD">
        <w:rPr>
          <w:i/>
          <w:sz w:val="28"/>
        </w:rPr>
        <w:t>Теплопроизводительность</w:t>
      </w:r>
      <w:r>
        <w:rPr>
          <w:sz w:val="28"/>
        </w:rPr>
        <w:t xml:space="preserve"> – </w:t>
      </w:r>
      <w:r w:rsidR="00576D95">
        <w:rPr>
          <w:sz w:val="28"/>
        </w:rPr>
        <w:t>0,</w:t>
      </w:r>
      <w:r w:rsidR="00726806">
        <w:rPr>
          <w:sz w:val="28"/>
        </w:rPr>
        <w:t>344</w:t>
      </w:r>
      <w:r>
        <w:rPr>
          <w:sz w:val="28"/>
        </w:rPr>
        <w:t xml:space="preserve"> Гкал/ч</w:t>
      </w:r>
      <w:r w:rsidR="002E671C">
        <w:rPr>
          <w:sz w:val="28"/>
        </w:rPr>
        <w:t>;</w:t>
      </w:r>
    </w:p>
    <w:p w:rsidR="00BF0FCF" w:rsidRDefault="00BF0FCF" w:rsidP="00C06800">
      <w:pPr>
        <w:pStyle w:val="a"/>
        <w:numPr>
          <w:ilvl w:val="0"/>
          <w:numId w:val="0"/>
        </w:numPr>
        <w:tabs>
          <w:tab w:val="left" w:pos="1249"/>
        </w:tabs>
        <w:spacing w:before="0" w:line="360" w:lineRule="auto"/>
        <w:ind w:firstLine="567"/>
        <w:rPr>
          <w:sz w:val="28"/>
        </w:rPr>
      </w:pPr>
      <w:r w:rsidRPr="008134CD">
        <w:rPr>
          <w:i/>
          <w:sz w:val="28"/>
        </w:rPr>
        <w:t>Год ввода котлов в эксплуатацию</w:t>
      </w:r>
      <w:r w:rsidR="00C06800">
        <w:rPr>
          <w:sz w:val="28"/>
        </w:rPr>
        <w:t xml:space="preserve">– </w:t>
      </w:r>
      <w:r w:rsidR="00AA1A30">
        <w:rPr>
          <w:sz w:val="28"/>
        </w:rPr>
        <w:t>2008</w:t>
      </w:r>
      <w:r w:rsidRPr="00AA1A30">
        <w:rPr>
          <w:sz w:val="28"/>
        </w:rPr>
        <w:t xml:space="preserve"> г</w:t>
      </w:r>
      <w:r w:rsidR="002E671C" w:rsidRPr="00AA1A30">
        <w:rPr>
          <w:sz w:val="28"/>
        </w:rPr>
        <w:t>.</w:t>
      </w:r>
    </w:p>
    <w:p w:rsidR="00BF0FCF" w:rsidRPr="008134CD" w:rsidRDefault="0033440F" w:rsidP="00C06800">
      <w:pPr>
        <w:pStyle w:val="a"/>
        <w:numPr>
          <w:ilvl w:val="0"/>
          <w:numId w:val="0"/>
        </w:numPr>
        <w:tabs>
          <w:tab w:val="left" w:pos="1249"/>
        </w:tabs>
        <w:spacing w:before="0" w:line="360" w:lineRule="auto"/>
        <w:ind w:firstLine="567"/>
        <w:rPr>
          <w:b/>
          <w:i/>
          <w:sz w:val="28"/>
        </w:rPr>
      </w:pPr>
      <w:r w:rsidRPr="008134CD">
        <w:rPr>
          <w:b/>
          <w:i/>
          <w:sz w:val="28"/>
        </w:rPr>
        <w:t>Котельная детского сада «Алёнушка»</w:t>
      </w:r>
    </w:p>
    <w:p w:rsidR="00BF0FCF" w:rsidRPr="00657CC4" w:rsidRDefault="00BF0FCF" w:rsidP="00C06800">
      <w:pPr>
        <w:pStyle w:val="a"/>
        <w:numPr>
          <w:ilvl w:val="0"/>
          <w:numId w:val="0"/>
        </w:numPr>
        <w:tabs>
          <w:tab w:val="left" w:pos="1249"/>
        </w:tabs>
        <w:spacing w:before="0" w:line="360" w:lineRule="auto"/>
        <w:ind w:firstLine="567"/>
        <w:rPr>
          <w:sz w:val="28"/>
        </w:rPr>
      </w:pPr>
      <w:r w:rsidRPr="008134CD">
        <w:rPr>
          <w:i/>
          <w:sz w:val="28"/>
        </w:rPr>
        <w:t>Количество котлов</w:t>
      </w:r>
      <w:r>
        <w:rPr>
          <w:sz w:val="28"/>
        </w:rPr>
        <w:t xml:space="preserve"> – </w:t>
      </w:r>
      <w:r w:rsidR="002609B9">
        <w:rPr>
          <w:sz w:val="28"/>
        </w:rPr>
        <w:t>2</w:t>
      </w:r>
      <w:r w:rsidRPr="00537F3D">
        <w:rPr>
          <w:sz w:val="28"/>
        </w:rPr>
        <w:t xml:space="preserve"> шт. Тип котлов</w:t>
      </w:r>
      <w:r w:rsidR="002609B9">
        <w:rPr>
          <w:sz w:val="28"/>
        </w:rPr>
        <w:t>:</w:t>
      </w:r>
      <w:r w:rsidR="007D48F6">
        <w:rPr>
          <w:sz w:val="28"/>
        </w:rPr>
        <w:t xml:space="preserve"> </w:t>
      </w:r>
      <w:r w:rsidR="002609B9" w:rsidRPr="002609B9">
        <w:rPr>
          <w:sz w:val="28"/>
        </w:rPr>
        <w:t>Котел стальной водогрейный КВа-0</w:t>
      </w:r>
      <w:r w:rsidR="00AA1A30">
        <w:rPr>
          <w:sz w:val="28"/>
        </w:rPr>
        <w:t>16</w:t>
      </w:r>
      <w:r w:rsidR="002609B9" w:rsidRPr="002609B9">
        <w:rPr>
          <w:sz w:val="28"/>
        </w:rPr>
        <w:t xml:space="preserve"> "Радон"-2шт</w:t>
      </w:r>
      <w:r w:rsidR="002E671C">
        <w:rPr>
          <w:sz w:val="28"/>
        </w:rPr>
        <w:t>;</w:t>
      </w:r>
    </w:p>
    <w:p w:rsidR="00BF0FCF" w:rsidRPr="00537F3D" w:rsidRDefault="00BF0FCF" w:rsidP="00C06800">
      <w:pPr>
        <w:pStyle w:val="a"/>
        <w:numPr>
          <w:ilvl w:val="0"/>
          <w:numId w:val="0"/>
        </w:numPr>
        <w:tabs>
          <w:tab w:val="left" w:pos="1249"/>
        </w:tabs>
        <w:spacing w:before="0" w:line="360" w:lineRule="auto"/>
        <w:ind w:firstLine="567"/>
        <w:rPr>
          <w:sz w:val="28"/>
        </w:rPr>
      </w:pPr>
      <w:r w:rsidRPr="008134CD">
        <w:rPr>
          <w:i/>
          <w:sz w:val="28"/>
        </w:rPr>
        <w:t>Теплопроизводительность</w:t>
      </w:r>
      <w:r>
        <w:rPr>
          <w:sz w:val="28"/>
        </w:rPr>
        <w:t xml:space="preserve"> – </w:t>
      </w:r>
      <w:r w:rsidR="006C516F">
        <w:rPr>
          <w:sz w:val="28"/>
        </w:rPr>
        <w:t>0,</w:t>
      </w:r>
      <w:r w:rsidR="00AA1A30">
        <w:rPr>
          <w:sz w:val="28"/>
        </w:rPr>
        <w:t>274</w:t>
      </w:r>
      <w:r w:rsidRPr="00537F3D">
        <w:rPr>
          <w:sz w:val="28"/>
        </w:rPr>
        <w:t xml:space="preserve"> Гкал/ч</w:t>
      </w:r>
      <w:r w:rsidR="002E671C">
        <w:rPr>
          <w:sz w:val="28"/>
        </w:rPr>
        <w:t>;</w:t>
      </w:r>
    </w:p>
    <w:p w:rsidR="00BF0FCF" w:rsidRPr="00537F3D" w:rsidRDefault="00BF0FCF" w:rsidP="00C06800">
      <w:pPr>
        <w:pStyle w:val="a"/>
        <w:numPr>
          <w:ilvl w:val="0"/>
          <w:numId w:val="0"/>
        </w:numPr>
        <w:tabs>
          <w:tab w:val="left" w:pos="1249"/>
        </w:tabs>
        <w:spacing w:before="0" w:line="360" w:lineRule="auto"/>
        <w:ind w:firstLine="567"/>
        <w:rPr>
          <w:sz w:val="28"/>
        </w:rPr>
      </w:pPr>
      <w:r w:rsidRPr="008134CD">
        <w:rPr>
          <w:i/>
          <w:sz w:val="28"/>
        </w:rPr>
        <w:lastRenderedPageBreak/>
        <w:t>Год ввода котлов в эксплуатацию</w:t>
      </w:r>
      <w:r>
        <w:rPr>
          <w:sz w:val="28"/>
        </w:rPr>
        <w:t xml:space="preserve"> –</w:t>
      </w:r>
      <w:r w:rsidR="006C516F">
        <w:rPr>
          <w:sz w:val="28"/>
        </w:rPr>
        <w:t>200</w:t>
      </w:r>
      <w:r w:rsidR="0058429F">
        <w:rPr>
          <w:sz w:val="28"/>
        </w:rPr>
        <w:t>8</w:t>
      </w:r>
      <w:r w:rsidRPr="00D80133">
        <w:rPr>
          <w:sz w:val="28"/>
        </w:rPr>
        <w:t xml:space="preserve"> г</w:t>
      </w:r>
      <w:r w:rsidR="002E671C">
        <w:rPr>
          <w:sz w:val="28"/>
        </w:rPr>
        <w:t>.</w:t>
      </w:r>
    </w:p>
    <w:p w:rsidR="002B1260" w:rsidRPr="00537F3D" w:rsidRDefault="00993B8A" w:rsidP="00DF1A7A">
      <w:pPr>
        <w:pStyle w:val="a"/>
        <w:numPr>
          <w:ilvl w:val="0"/>
          <w:numId w:val="0"/>
        </w:numPr>
        <w:tabs>
          <w:tab w:val="left" w:pos="1249"/>
        </w:tabs>
        <w:spacing w:before="0" w:line="360" w:lineRule="auto"/>
        <w:rPr>
          <w:sz w:val="28"/>
        </w:rPr>
      </w:pPr>
      <w:r>
        <w:rPr>
          <w:b/>
          <w:i/>
          <w:iCs/>
          <w:noProof/>
          <w:sz w:val="28"/>
          <w:szCs w:val="28"/>
        </w:rPr>
        <w:drawing>
          <wp:inline distT="0" distB="0" distL="0" distR="0">
            <wp:extent cx="4572397" cy="6284185"/>
            <wp:effectExtent l="1270" t="0" r="127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0"/>
                    <a:stretch>
                      <a:fillRect/>
                    </a:stretch>
                  </pic:blipFill>
                  <pic:spPr>
                    <a:xfrm rot="16200000">
                      <a:off x="0" y="0"/>
                      <a:ext cx="4596762" cy="6317672"/>
                    </a:xfrm>
                    <a:prstGeom prst="rect">
                      <a:avLst/>
                    </a:prstGeom>
                  </pic:spPr>
                </pic:pic>
              </a:graphicData>
            </a:graphic>
          </wp:inline>
        </w:drawing>
      </w:r>
    </w:p>
    <w:p w:rsidR="00227725" w:rsidRDefault="00227725" w:rsidP="008134CD">
      <w:pPr>
        <w:autoSpaceDE w:val="0"/>
        <w:autoSpaceDN w:val="0"/>
        <w:adjustRightInd w:val="0"/>
        <w:spacing w:after="0" w:line="360" w:lineRule="auto"/>
        <w:jc w:val="center"/>
        <w:rPr>
          <w:rFonts w:ascii="Times New Roman" w:hAnsi="Times New Roman" w:cs="Times New Roman"/>
          <w:b/>
          <w:i/>
          <w:iCs/>
          <w:sz w:val="28"/>
          <w:szCs w:val="28"/>
        </w:rPr>
      </w:pPr>
      <w:r>
        <w:rPr>
          <w:rFonts w:ascii="Times New Roman" w:hAnsi="Times New Roman" w:cs="Times New Roman"/>
          <w:b/>
          <w:i/>
          <w:iCs/>
          <w:sz w:val="28"/>
          <w:szCs w:val="28"/>
        </w:rPr>
        <w:t xml:space="preserve">Рисунок 1.1.3.1 – Зона ЦТС </w:t>
      </w:r>
      <w:r w:rsidR="0033440F">
        <w:rPr>
          <w:rFonts w:ascii="Times New Roman" w:hAnsi="Times New Roman" w:cs="Times New Roman"/>
          <w:b/>
          <w:i/>
          <w:sz w:val="28"/>
          <w:szCs w:val="28"/>
        </w:rPr>
        <w:t>Котельная СОШ № 10</w:t>
      </w:r>
    </w:p>
    <w:p w:rsidR="00227725" w:rsidRDefault="00D1141F" w:rsidP="00993B8A">
      <w:pPr>
        <w:autoSpaceDE w:val="0"/>
        <w:autoSpaceDN w:val="0"/>
        <w:adjustRightInd w:val="0"/>
        <w:spacing w:before="240" w:after="0" w:line="360" w:lineRule="auto"/>
        <w:jc w:val="center"/>
        <w:rPr>
          <w:rFonts w:ascii="Times New Roman" w:hAnsi="Times New Roman" w:cs="Times New Roman"/>
          <w:b/>
          <w:i/>
          <w:iCs/>
          <w:sz w:val="28"/>
          <w:szCs w:val="28"/>
        </w:rPr>
      </w:pPr>
      <w:r>
        <w:rPr>
          <w:rFonts w:ascii="Times New Roman" w:hAnsi="Times New Roman"/>
          <w:b/>
          <w:i/>
          <w:iCs/>
          <w:noProof/>
          <w:sz w:val="28"/>
          <w:szCs w:val="28"/>
          <w:lang w:eastAsia="ru-RU"/>
        </w:rPr>
        <w:lastRenderedPageBreak/>
        <w:drawing>
          <wp:inline distT="0" distB="0" distL="0" distR="0">
            <wp:extent cx="6150610" cy="5072333"/>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11"/>
                    <a:srcRect l="7942" r="8119"/>
                    <a:stretch/>
                  </pic:blipFill>
                  <pic:spPr bwMode="auto">
                    <a:xfrm>
                      <a:off x="0" y="0"/>
                      <a:ext cx="6168153" cy="5086801"/>
                    </a:xfrm>
                    <a:prstGeom prst="rect">
                      <a:avLst/>
                    </a:prstGeom>
                    <a:ln>
                      <a:noFill/>
                    </a:ln>
                    <a:extLst>
                      <a:ext uri="{53640926-AAD7-44D8-BBD7-CCE9431645EC}">
                        <a14:shadowObscured xmlns:a14="http://schemas.microsoft.com/office/drawing/2010/main"/>
                      </a:ext>
                    </a:extLst>
                  </pic:spPr>
                </pic:pic>
              </a:graphicData>
            </a:graphic>
          </wp:inline>
        </w:drawing>
      </w:r>
    </w:p>
    <w:p w:rsidR="00227725" w:rsidRDefault="00227725" w:rsidP="008134CD">
      <w:pPr>
        <w:autoSpaceDE w:val="0"/>
        <w:autoSpaceDN w:val="0"/>
        <w:adjustRightInd w:val="0"/>
        <w:spacing w:after="0" w:line="360" w:lineRule="auto"/>
        <w:jc w:val="center"/>
        <w:rPr>
          <w:rFonts w:ascii="Times New Roman" w:hAnsi="Times New Roman" w:cs="Times New Roman"/>
          <w:b/>
          <w:i/>
          <w:iCs/>
          <w:sz w:val="28"/>
          <w:szCs w:val="28"/>
        </w:rPr>
      </w:pPr>
      <w:r>
        <w:rPr>
          <w:rFonts w:ascii="Times New Roman" w:hAnsi="Times New Roman" w:cs="Times New Roman"/>
          <w:b/>
          <w:i/>
          <w:iCs/>
          <w:sz w:val="28"/>
          <w:szCs w:val="28"/>
        </w:rPr>
        <w:t xml:space="preserve">Рисунок 1.1.3.2 – Зона ЦТС </w:t>
      </w:r>
      <w:r w:rsidR="00993B8A">
        <w:rPr>
          <w:rFonts w:ascii="Times New Roman" w:hAnsi="Times New Roman"/>
          <w:b/>
          <w:i/>
          <w:iCs/>
          <w:sz w:val="28"/>
          <w:szCs w:val="28"/>
        </w:rPr>
        <w:t>котельной д/с «Аленушка»</w:t>
      </w:r>
    </w:p>
    <w:p w:rsidR="005C391D" w:rsidRPr="008950EC" w:rsidRDefault="005C391D" w:rsidP="00C06800">
      <w:pPr>
        <w:autoSpaceDE w:val="0"/>
        <w:autoSpaceDN w:val="0"/>
        <w:adjustRightInd w:val="0"/>
        <w:spacing w:before="240" w:after="0" w:line="360" w:lineRule="auto"/>
        <w:jc w:val="center"/>
        <w:rPr>
          <w:rFonts w:ascii="Times New Roman" w:hAnsi="Times New Roman" w:cs="Times New Roman"/>
          <w:b/>
          <w:i/>
          <w:iCs/>
          <w:sz w:val="28"/>
          <w:szCs w:val="28"/>
        </w:rPr>
      </w:pPr>
      <w:r w:rsidRPr="008950EC">
        <w:rPr>
          <w:rFonts w:ascii="Times New Roman" w:hAnsi="Times New Roman" w:cs="Times New Roman"/>
          <w:b/>
          <w:i/>
          <w:iCs/>
          <w:sz w:val="28"/>
          <w:szCs w:val="28"/>
        </w:rPr>
        <w:t>Часть 2. Источники тепловой энергии</w:t>
      </w:r>
    </w:p>
    <w:p w:rsidR="005C391D" w:rsidRPr="008950EC" w:rsidRDefault="005C391D" w:rsidP="008950EC">
      <w:pPr>
        <w:autoSpaceDE w:val="0"/>
        <w:autoSpaceDN w:val="0"/>
        <w:adjustRightInd w:val="0"/>
        <w:spacing w:after="0" w:line="360" w:lineRule="auto"/>
        <w:jc w:val="center"/>
        <w:rPr>
          <w:rFonts w:ascii="Times New Roman" w:hAnsi="Times New Roman" w:cs="Times New Roman"/>
          <w:b/>
          <w:i/>
          <w:iCs/>
          <w:sz w:val="28"/>
          <w:szCs w:val="28"/>
        </w:rPr>
      </w:pPr>
      <w:r w:rsidRPr="008950EC">
        <w:rPr>
          <w:rFonts w:ascii="Times New Roman" w:hAnsi="Times New Roman" w:cs="Times New Roman"/>
          <w:b/>
          <w:i/>
          <w:iCs/>
          <w:sz w:val="28"/>
          <w:szCs w:val="28"/>
        </w:rPr>
        <w:t>1.2.1 Структура и технические характеристики основного оборудования</w:t>
      </w:r>
    </w:p>
    <w:p w:rsidR="005C391D" w:rsidRPr="005C391D" w:rsidRDefault="005C391D" w:rsidP="005C391D">
      <w:pPr>
        <w:autoSpaceDE w:val="0"/>
        <w:autoSpaceDN w:val="0"/>
        <w:adjustRightInd w:val="0"/>
        <w:spacing w:after="0" w:line="360" w:lineRule="auto"/>
        <w:ind w:firstLine="567"/>
        <w:jc w:val="both"/>
        <w:rPr>
          <w:rFonts w:ascii="Times New Roman" w:hAnsi="Times New Roman" w:cs="Times New Roman"/>
          <w:sz w:val="28"/>
          <w:szCs w:val="28"/>
        </w:rPr>
      </w:pPr>
      <w:r w:rsidRPr="005C391D">
        <w:rPr>
          <w:rFonts w:ascii="Times New Roman" w:hAnsi="Times New Roman" w:cs="Times New Roman"/>
          <w:sz w:val="28"/>
          <w:szCs w:val="28"/>
        </w:rPr>
        <w:t xml:space="preserve">Характеристика централизованных котельных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приведена </w:t>
      </w:r>
      <w:r w:rsidRPr="005C391D">
        <w:rPr>
          <w:rFonts w:ascii="Times New Roman" w:hAnsi="Times New Roman" w:cs="Times New Roman"/>
          <w:sz w:val="28"/>
          <w:szCs w:val="28"/>
        </w:rPr>
        <w:t>в</w:t>
      </w:r>
      <w:r w:rsidR="00ED384B">
        <w:rPr>
          <w:rFonts w:ascii="Times New Roman" w:hAnsi="Times New Roman" w:cs="Times New Roman"/>
          <w:sz w:val="28"/>
          <w:szCs w:val="28"/>
        </w:rPr>
        <w:t xml:space="preserve"> таблице 1.</w:t>
      </w:r>
      <w:r w:rsidR="004E58C0">
        <w:rPr>
          <w:rFonts w:ascii="Times New Roman" w:hAnsi="Times New Roman" w:cs="Times New Roman"/>
          <w:sz w:val="28"/>
          <w:szCs w:val="28"/>
        </w:rPr>
        <w:t>2.1.1.</w:t>
      </w:r>
    </w:p>
    <w:p w:rsidR="00064255" w:rsidRPr="004031FD" w:rsidRDefault="005C391D" w:rsidP="008950EC">
      <w:pPr>
        <w:pStyle w:val="Default"/>
        <w:jc w:val="center"/>
        <w:rPr>
          <w:b/>
          <w:i/>
          <w:sz w:val="28"/>
          <w:szCs w:val="28"/>
        </w:rPr>
      </w:pPr>
      <w:r w:rsidRPr="004031FD">
        <w:rPr>
          <w:b/>
          <w:i/>
          <w:sz w:val="28"/>
          <w:szCs w:val="28"/>
        </w:rPr>
        <w:t xml:space="preserve">Таблица </w:t>
      </w:r>
      <w:r w:rsidR="00ED384B">
        <w:rPr>
          <w:b/>
          <w:i/>
          <w:sz w:val="28"/>
          <w:szCs w:val="28"/>
        </w:rPr>
        <w:t>1</w:t>
      </w:r>
      <w:r w:rsidR="004E58C0">
        <w:rPr>
          <w:b/>
          <w:i/>
          <w:sz w:val="28"/>
          <w:szCs w:val="28"/>
        </w:rPr>
        <w:t>.2.1.1</w:t>
      </w:r>
      <w:r w:rsidRPr="004031FD">
        <w:rPr>
          <w:b/>
          <w:i/>
          <w:sz w:val="28"/>
          <w:szCs w:val="28"/>
        </w:rPr>
        <w:t xml:space="preserve"> – Характеристика централизованных котельных</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276"/>
        <w:gridCol w:w="1417"/>
        <w:gridCol w:w="1985"/>
        <w:gridCol w:w="1701"/>
        <w:gridCol w:w="1701"/>
      </w:tblGrid>
      <w:tr w:rsidR="00F534DF" w:rsidRPr="00ED384B" w:rsidTr="008134CD">
        <w:trPr>
          <w:trHeight w:val="570"/>
          <w:jc w:val="center"/>
        </w:trPr>
        <w:tc>
          <w:tcPr>
            <w:tcW w:w="1701" w:type="dxa"/>
            <w:vAlign w:val="center"/>
          </w:tcPr>
          <w:p w:rsidR="005C391D" w:rsidRPr="00C06800" w:rsidRDefault="005C391D" w:rsidP="00994BD9">
            <w:pPr>
              <w:spacing w:after="0" w:line="240" w:lineRule="auto"/>
              <w:ind w:left="-3"/>
              <w:jc w:val="center"/>
              <w:rPr>
                <w:rFonts w:ascii="Times New Roman" w:hAnsi="Times New Roman" w:cs="Times New Roman"/>
                <w:i/>
                <w:color w:val="000000" w:themeColor="text1"/>
                <w:sz w:val="20"/>
                <w:szCs w:val="20"/>
              </w:rPr>
            </w:pPr>
            <w:r w:rsidRPr="00C06800">
              <w:rPr>
                <w:rFonts w:ascii="Times New Roman" w:eastAsia="Times New Roman,Bold" w:hAnsi="Times New Roman" w:cs="Times New Roman"/>
                <w:b/>
                <w:bCs/>
                <w:i/>
                <w:color w:val="000000" w:themeColor="text1"/>
                <w:sz w:val="20"/>
                <w:szCs w:val="20"/>
              </w:rPr>
              <w:t>Объект</w:t>
            </w:r>
          </w:p>
        </w:tc>
        <w:tc>
          <w:tcPr>
            <w:tcW w:w="1276" w:type="dxa"/>
            <w:vAlign w:val="center"/>
          </w:tcPr>
          <w:p w:rsidR="005C391D" w:rsidRPr="00C06800" w:rsidRDefault="005C391D" w:rsidP="00994BD9">
            <w:pPr>
              <w:autoSpaceDE w:val="0"/>
              <w:autoSpaceDN w:val="0"/>
              <w:adjustRightInd w:val="0"/>
              <w:spacing w:after="0" w:line="240" w:lineRule="auto"/>
              <w:jc w:val="center"/>
              <w:rPr>
                <w:rFonts w:ascii="Times New Roman" w:eastAsia="Times New Roman,Bold" w:hAnsi="Times New Roman" w:cs="Times New Roman"/>
                <w:b/>
                <w:bCs/>
                <w:i/>
                <w:color w:val="000000" w:themeColor="text1"/>
                <w:sz w:val="20"/>
                <w:szCs w:val="20"/>
              </w:rPr>
            </w:pPr>
            <w:r w:rsidRPr="00C06800">
              <w:rPr>
                <w:rFonts w:ascii="Times New Roman" w:eastAsia="Times New Roman,Bold" w:hAnsi="Times New Roman" w:cs="Times New Roman"/>
                <w:b/>
                <w:bCs/>
                <w:i/>
                <w:color w:val="000000" w:themeColor="text1"/>
                <w:sz w:val="20"/>
                <w:szCs w:val="20"/>
              </w:rPr>
              <w:t>Целевое</w:t>
            </w:r>
          </w:p>
          <w:p w:rsidR="005C391D" w:rsidRPr="00C06800" w:rsidRDefault="005C391D" w:rsidP="00994BD9">
            <w:pPr>
              <w:autoSpaceDE w:val="0"/>
              <w:autoSpaceDN w:val="0"/>
              <w:adjustRightInd w:val="0"/>
              <w:spacing w:after="0" w:line="240" w:lineRule="auto"/>
              <w:jc w:val="center"/>
              <w:rPr>
                <w:rFonts w:ascii="Times New Roman" w:eastAsia="Times New Roman,Bold" w:hAnsi="Times New Roman" w:cs="Times New Roman"/>
                <w:b/>
                <w:bCs/>
                <w:i/>
                <w:color w:val="000000" w:themeColor="text1"/>
                <w:sz w:val="20"/>
                <w:szCs w:val="20"/>
              </w:rPr>
            </w:pPr>
            <w:r w:rsidRPr="00C06800">
              <w:rPr>
                <w:rFonts w:ascii="Times New Roman" w:eastAsia="Times New Roman,Bold" w:hAnsi="Times New Roman" w:cs="Times New Roman"/>
                <w:b/>
                <w:bCs/>
                <w:i/>
                <w:color w:val="000000" w:themeColor="text1"/>
                <w:sz w:val="20"/>
                <w:szCs w:val="20"/>
              </w:rPr>
              <w:t>назначение</w:t>
            </w:r>
          </w:p>
        </w:tc>
        <w:tc>
          <w:tcPr>
            <w:tcW w:w="1417" w:type="dxa"/>
            <w:vAlign w:val="center"/>
          </w:tcPr>
          <w:p w:rsidR="005C391D" w:rsidRPr="00C06800" w:rsidRDefault="005C391D" w:rsidP="00994BD9">
            <w:pPr>
              <w:spacing w:after="0" w:line="240" w:lineRule="auto"/>
              <w:ind w:left="-3"/>
              <w:jc w:val="center"/>
              <w:rPr>
                <w:rFonts w:ascii="Times New Roman" w:hAnsi="Times New Roman" w:cs="Times New Roman"/>
                <w:i/>
                <w:color w:val="000000" w:themeColor="text1"/>
                <w:sz w:val="20"/>
                <w:szCs w:val="20"/>
              </w:rPr>
            </w:pPr>
            <w:r w:rsidRPr="00C06800">
              <w:rPr>
                <w:rFonts w:ascii="Times New Roman" w:eastAsia="Times New Roman,Bold" w:hAnsi="Times New Roman" w:cs="Times New Roman"/>
                <w:b/>
                <w:bCs/>
                <w:i/>
                <w:color w:val="000000" w:themeColor="text1"/>
                <w:sz w:val="20"/>
                <w:szCs w:val="20"/>
              </w:rPr>
              <w:t>Назначение</w:t>
            </w:r>
          </w:p>
        </w:tc>
        <w:tc>
          <w:tcPr>
            <w:tcW w:w="1985" w:type="dxa"/>
            <w:vAlign w:val="center"/>
          </w:tcPr>
          <w:p w:rsidR="005C391D" w:rsidRPr="00C06800" w:rsidRDefault="005C391D" w:rsidP="00994BD9">
            <w:pPr>
              <w:autoSpaceDE w:val="0"/>
              <w:autoSpaceDN w:val="0"/>
              <w:adjustRightInd w:val="0"/>
              <w:spacing w:after="0" w:line="240" w:lineRule="auto"/>
              <w:jc w:val="center"/>
              <w:rPr>
                <w:rFonts w:ascii="Times New Roman" w:eastAsia="Times New Roman,Bold" w:hAnsi="Times New Roman" w:cs="Times New Roman"/>
                <w:b/>
                <w:bCs/>
                <w:i/>
                <w:color w:val="000000" w:themeColor="text1"/>
                <w:sz w:val="20"/>
                <w:szCs w:val="20"/>
              </w:rPr>
            </w:pPr>
            <w:r w:rsidRPr="00C06800">
              <w:rPr>
                <w:rFonts w:ascii="Times New Roman" w:eastAsia="Times New Roman,Bold" w:hAnsi="Times New Roman" w:cs="Times New Roman"/>
                <w:b/>
                <w:bCs/>
                <w:i/>
                <w:color w:val="000000" w:themeColor="text1"/>
                <w:sz w:val="20"/>
                <w:szCs w:val="20"/>
              </w:rPr>
              <w:t>Обеспечиваемый</w:t>
            </w:r>
          </w:p>
          <w:p w:rsidR="005C391D" w:rsidRPr="00C06800" w:rsidRDefault="005C391D" w:rsidP="00994BD9">
            <w:pPr>
              <w:autoSpaceDE w:val="0"/>
              <w:autoSpaceDN w:val="0"/>
              <w:adjustRightInd w:val="0"/>
              <w:spacing w:after="0" w:line="240" w:lineRule="auto"/>
              <w:jc w:val="center"/>
              <w:rPr>
                <w:rFonts w:ascii="Times New Roman" w:eastAsia="Times New Roman,Bold" w:hAnsi="Times New Roman" w:cs="Times New Roman"/>
                <w:b/>
                <w:bCs/>
                <w:i/>
                <w:color w:val="000000" w:themeColor="text1"/>
                <w:sz w:val="20"/>
                <w:szCs w:val="20"/>
              </w:rPr>
            </w:pPr>
            <w:r w:rsidRPr="00C06800">
              <w:rPr>
                <w:rFonts w:ascii="Times New Roman" w:eastAsia="Times New Roman,Bold" w:hAnsi="Times New Roman" w:cs="Times New Roman"/>
                <w:b/>
                <w:bCs/>
                <w:i/>
                <w:color w:val="000000" w:themeColor="text1"/>
                <w:sz w:val="20"/>
                <w:szCs w:val="20"/>
              </w:rPr>
              <w:t>вид</w:t>
            </w:r>
          </w:p>
          <w:p w:rsidR="005C391D" w:rsidRPr="00C06800" w:rsidRDefault="005C391D" w:rsidP="00994BD9">
            <w:pPr>
              <w:spacing w:after="0" w:line="240" w:lineRule="auto"/>
              <w:ind w:left="-3"/>
              <w:jc w:val="center"/>
              <w:rPr>
                <w:rFonts w:ascii="Times New Roman" w:hAnsi="Times New Roman" w:cs="Times New Roman"/>
                <w:i/>
                <w:color w:val="000000" w:themeColor="text1"/>
                <w:sz w:val="20"/>
                <w:szCs w:val="20"/>
              </w:rPr>
            </w:pPr>
            <w:r w:rsidRPr="00C06800">
              <w:rPr>
                <w:rFonts w:ascii="Times New Roman" w:eastAsia="Times New Roman,Bold" w:hAnsi="Times New Roman" w:cs="Times New Roman"/>
                <w:b/>
                <w:bCs/>
                <w:i/>
                <w:color w:val="000000" w:themeColor="text1"/>
                <w:sz w:val="20"/>
                <w:szCs w:val="20"/>
              </w:rPr>
              <w:t>теплопотребления</w:t>
            </w:r>
          </w:p>
        </w:tc>
        <w:tc>
          <w:tcPr>
            <w:tcW w:w="1701" w:type="dxa"/>
            <w:vAlign w:val="center"/>
          </w:tcPr>
          <w:p w:rsidR="005C391D" w:rsidRPr="00C06800" w:rsidRDefault="005C391D" w:rsidP="00994BD9">
            <w:pPr>
              <w:autoSpaceDE w:val="0"/>
              <w:autoSpaceDN w:val="0"/>
              <w:adjustRightInd w:val="0"/>
              <w:spacing w:after="0" w:line="240" w:lineRule="auto"/>
              <w:jc w:val="center"/>
              <w:rPr>
                <w:rFonts w:ascii="Times New Roman" w:eastAsia="Times New Roman,Bold" w:hAnsi="Times New Roman" w:cs="Times New Roman"/>
                <w:b/>
                <w:bCs/>
                <w:i/>
                <w:color w:val="000000" w:themeColor="text1"/>
                <w:sz w:val="20"/>
                <w:szCs w:val="20"/>
              </w:rPr>
            </w:pPr>
            <w:r w:rsidRPr="00C06800">
              <w:rPr>
                <w:rFonts w:ascii="Times New Roman" w:eastAsia="Times New Roman,Bold" w:hAnsi="Times New Roman" w:cs="Times New Roman"/>
                <w:b/>
                <w:bCs/>
                <w:i/>
                <w:color w:val="000000" w:themeColor="text1"/>
                <w:sz w:val="20"/>
                <w:szCs w:val="20"/>
              </w:rPr>
              <w:t>Надежность</w:t>
            </w:r>
          </w:p>
          <w:p w:rsidR="005C391D" w:rsidRPr="00C06800" w:rsidRDefault="005C391D" w:rsidP="00994BD9">
            <w:pPr>
              <w:autoSpaceDE w:val="0"/>
              <w:autoSpaceDN w:val="0"/>
              <w:adjustRightInd w:val="0"/>
              <w:spacing w:after="0" w:line="240" w:lineRule="auto"/>
              <w:jc w:val="center"/>
              <w:rPr>
                <w:rFonts w:ascii="Times New Roman" w:eastAsia="Times New Roman,Bold" w:hAnsi="Times New Roman" w:cs="Times New Roman"/>
                <w:b/>
                <w:bCs/>
                <w:i/>
                <w:color w:val="000000" w:themeColor="text1"/>
                <w:sz w:val="20"/>
                <w:szCs w:val="20"/>
              </w:rPr>
            </w:pPr>
            <w:r w:rsidRPr="00C06800">
              <w:rPr>
                <w:rFonts w:ascii="Times New Roman" w:eastAsia="Times New Roman,Bold" w:hAnsi="Times New Roman" w:cs="Times New Roman"/>
                <w:b/>
                <w:bCs/>
                <w:i/>
                <w:color w:val="000000" w:themeColor="text1"/>
                <w:sz w:val="20"/>
                <w:szCs w:val="20"/>
              </w:rPr>
              <w:t>отпуска</w:t>
            </w:r>
          </w:p>
          <w:p w:rsidR="005C391D" w:rsidRPr="00C06800" w:rsidRDefault="005C391D" w:rsidP="00994BD9">
            <w:pPr>
              <w:autoSpaceDE w:val="0"/>
              <w:autoSpaceDN w:val="0"/>
              <w:adjustRightInd w:val="0"/>
              <w:spacing w:after="0" w:line="240" w:lineRule="auto"/>
              <w:jc w:val="center"/>
              <w:rPr>
                <w:rFonts w:ascii="Times New Roman" w:eastAsia="Times New Roman,Bold" w:hAnsi="Times New Roman" w:cs="Times New Roman"/>
                <w:b/>
                <w:bCs/>
                <w:i/>
                <w:color w:val="000000" w:themeColor="text1"/>
                <w:sz w:val="20"/>
                <w:szCs w:val="20"/>
              </w:rPr>
            </w:pPr>
            <w:r w:rsidRPr="00C06800">
              <w:rPr>
                <w:rFonts w:ascii="Times New Roman" w:eastAsia="Times New Roman,Bold" w:hAnsi="Times New Roman" w:cs="Times New Roman"/>
                <w:b/>
                <w:bCs/>
                <w:i/>
                <w:color w:val="000000" w:themeColor="text1"/>
                <w:sz w:val="20"/>
                <w:szCs w:val="20"/>
              </w:rPr>
              <w:t>теплоты</w:t>
            </w:r>
          </w:p>
          <w:p w:rsidR="005C391D" w:rsidRPr="00C06800" w:rsidRDefault="005C391D" w:rsidP="00994BD9">
            <w:pPr>
              <w:spacing w:after="0" w:line="240" w:lineRule="auto"/>
              <w:ind w:left="-3"/>
              <w:jc w:val="center"/>
              <w:rPr>
                <w:rFonts w:ascii="Times New Roman" w:hAnsi="Times New Roman" w:cs="Times New Roman"/>
                <w:i/>
                <w:color w:val="000000" w:themeColor="text1"/>
                <w:sz w:val="20"/>
                <w:szCs w:val="20"/>
              </w:rPr>
            </w:pPr>
            <w:r w:rsidRPr="00C06800">
              <w:rPr>
                <w:rFonts w:ascii="Times New Roman" w:eastAsia="Times New Roman,Bold" w:hAnsi="Times New Roman" w:cs="Times New Roman"/>
                <w:b/>
                <w:bCs/>
                <w:i/>
                <w:color w:val="000000" w:themeColor="text1"/>
                <w:sz w:val="20"/>
                <w:szCs w:val="20"/>
              </w:rPr>
              <w:t>потребителям</w:t>
            </w:r>
          </w:p>
        </w:tc>
        <w:tc>
          <w:tcPr>
            <w:tcW w:w="1701" w:type="dxa"/>
            <w:vAlign w:val="center"/>
          </w:tcPr>
          <w:p w:rsidR="005C391D" w:rsidRPr="00C06800" w:rsidRDefault="005C391D" w:rsidP="00994BD9">
            <w:pPr>
              <w:autoSpaceDE w:val="0"/>
              <w:autoSpaceDN w:val="0"/>
              <w:adjustRightInd w:val="0"/>
              <w:spacing w:after="0" w:line="240" w:lineRule="auto"/>
              <w:jc w:val="center"/>
              <w:rPr>
                <w:rFonts w:ascii="Times New Roman" w:eastAsia="Times New Roman,Bold" w:hAnsi="Times New Roman" w:cs="Times New Roman"/>
                <w:b/>
                <w:bCs/>
                <w:i/>
                <w:color w:val="000000" w:themeColor="text1"/>
                <w:sz w:val="20"/>
                <w:szCs w:val="20"/>
              </w:rPr>
            </w:pPr>
            <w:r w:rsidRPr="00C06800">
              <w:rPr>
                <w:rFonts w:ascii="Times New Roman" w:eastAsia="Times New Roman,Bold" w:hAnsi="Times New Roman" w:cs="Times New Roman"/>
                <w:b/>
                <w:bCs/>
                <w:i/>
                <w:color w:val="000000" w:themeColor="text1"/>
                <w:sz w:val="20"/>
                <w:szCs w:val="20"/>
              </w:rPr>
              <w:t>Категория обеспечиваемых</w:t>
            </w:r>
          </w:p>
          <w:p w:rsidR="005C391D" w:rsidRPr="00C06800" w:rsidRDefault="005C391D" w:rsidP="00994BD9">
            <w:pPr>
              <w:spacing w:after="0" w:line="240" w:lineRule="auto"/>
              <w:ind w:left="-3"/>
              <w:jc w:val="center"/>
              <w:rPr>
                <w:rFonts w:ascii="Times New Roman" w:hAnsi="Times New Roman" w:cs="Times New Roman"/>
                <w:i/>
                <w:color w:val="000000" w:themeColor="text1"/>
                <w:sz w:val="20"/>
                <w:szCs w:val="20"/>
              </w:rPr>
            </w:pPr>
            <w:r w:rsidRPr="00C06800">
              <w:rPr>
                <w:rFonts w:ascii="Times New Roman" w:eastAsia="Times New Roman,Bold" w:hAnsi="Times New Roman" w:cs="Times New Roman"/>
                <w:b/>
                <w:bCs/>
                <w:i/>
                <w:color w:val="000000" w:themeColor="text1"/>
                <w:sz w:val="20"/>
                <w:szCs w:val="20"/>
              </w:rPr>
              <w:t>потребителей</w:t>
            </w:r>
          </w:p>
        </w:tc>
      </w:tr>
      <w:tr w:rsidR="00F534DF" w:rsidRPr="00ED384B" w:rsidTr="008134CD">
        <w:trPr>
          <w:trHeight w:val="70"/>
          <w:jc w:val="center"/>
        </w:trPr>
        <w:tc>
          <w:tcPr>
            <w:tcW w:w="1701" w:type="dxa"/>
            <w:vAlign w:val="center"/>
          </w:tcPr>
          <w:p w:rsidR="00EF383B" w:rsidRPr="00C06800" w:rsidRDefault="0033440F" w:rsidP="00994BD9">
            <w:pPr>
              <w:widowControl w:val="0"/>
              <w:tabs>
                <w:tab w:val="left" w:pos="1459"/>
              </w:tabs>
              <w:spacing w:after="0" w:line="240" w:lineRule="auto"/>
              <w:jc w:val="center"/>
              <w:rPr>
                <w:rFonts w:ascii="Times New Roman" w:hAnsi="Times New Roman" w:cs="Times New Roman"/>
                <w:bCs/>
                <w:color w:val="FF0000"/>
                <w:sz w:val="20"/>
                <w:szCs w:val="20"/>
              </w:rPr>
            </w:pPr>
            <w:r>
              <w:rPr>
                <w:rFonts w:ascii="Times New Roman" w:hAnsi="Times New Roman" w:cs="Times New Roman"/>
                <w:b/>
                <w:i/>
                <w:sz w:val="20"/>
                <w:szCs w:val="20"/>
              </w:rPr>
              <w:t>Котельная СОШ № 10</w:t>
            </w:r>
          </w:p>
        </w:tc>
        <w:tc>
          <w:tcPr>
            <w:tcW w:w="1276" w:type="dxa"/>
            <w:vAlign w:val="center"/>
          </w:tcPr>
          <w:p w:rsidR="00EF383B" w:rsidRPr="00C06800" w:rsidRDefault="00EF383B" w:rsidP="00994BD9">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центральная</w:t>
            </w:r>
          </w:p>
        </w:tc>
        <w:tc>
          <w:tcPr>
            <w:tcW w:w="1417" w:type="dxa"/>
            <w:vAlign w:val="center"/>
          </w:tcPr>
          <w:p w:rsidR="00EF383B" w:rsidRPr="00C06800" w:rsidRDefault="00EF383B" w:rsidP="00994BD9">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отопительная</w:t>
            </w:r>
          </w:p>
        </w:tc>
        <w:tc>
          <w:tcPr>
            <w:tcW w:w="1985" w:type="dxa"/>
            <w:vAlign w:val="center"/>
          </w:tcPr>
          <w:p w:rsidR="00EF383B" w:rsidRPr="00C06800" w:rsidRDefault="00EF383B" w:rsidP="00994BD9">
            <w:pPr>
              <w:spacing w:after="0" w:line="240" w:lineRule="auto"/>
              <w:ind w:left="-3"/>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отопление</w:t>
            </w:r>
          </w:p>
        </w:tc>
        <w:tc>
          <w:tcPr>
            <w:tcW w:w="1701" w:type="dxa"/>
            <w:vAlign w:val="center"/>
          </w:tcPr>
          <w:p w:rsidR="00EF383B" w:rsidRPr="00C06800" w:rsidRDefault="00EF383B" w:rsidP="00994BD9">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первой</w:t>
            </w:r>
          </w:p>
          <w:p w:rsidR="00EF383B" w:rsidRPr="00C06800" w:rsidRDefault="00EF383B" w:rsidP="00994BD9">
            <w:pPr>
              <w:spacing w:after="0" w:line="240" w:lineRule="auto"/>
              <w:ind w:left="-3"/>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категории</w:t>
            </w:r>
          </w:p>
        </w:tc>
        <w:tc>
          <w:tcPr>
            <w:tcW w:w="1701" w:type="dxa"/>
            <w:vAlign w:val="center"/>
          </w:tcPr>
          <w:p w:rsidR="00EF383B" w:rsidRPr="00C06800" w:rsidRDefault="00EF383B" w:rsidP="00994BD9">
            <w:pPr>
              <w:spacing w:after="0" w:line="240" w:lineRule="auto"/>
              <w:ind w:left="-3"/>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вторая</w:t>
            </w:r>
          </w:p>
        </w:tc>
      </w:tr>
      <w:tr w:rsidR="00F534DF" w:rsidRPr="00ED384B" w:rsidTr="008134CD">
        <w:trPr>
          <w:trHeight w:val="290"/>
          <w:jc w:val="center"/>
        </w:trPr>
        <w:tc>
          <w:tcPr>
            <w:tcW w:w="1701" w:type="dxa"/>
            <w:vAlign w:val="center"/>
          </w:tcPr>
          <w:p w:rsidR="00EF383B" w:rsidRPr="00C06800" w:rsidRDefault="0033440F" w:rsidP="00994BD9">
            <w:pPr>
              <w:widowControl w:val="0"/>
              <w:tabs>
                <w:tab w:val="left" w:pos="1459"/>
              </w:tabs>
              <w:spacing w:after="0" w:line="240" w:lineRule="auto"/>
              <w:jc w:val="center"/>
              <w:rPr>
                <w:rFonts w:ascii="Times New Roman" w:hAnsi="Times New Roman" w:cs="Times New Roman"/>
                <w:bCs/>
                <w:sz w:val="20"/>
                <w:szCs w:val="20"/>
              </w:rPr>
            </w:pPr>
            <w:r>
              <w:rPr>
                <w:rFonts w:ascii="Times New Roman" w:hAnsi="Times New Roman" w:cs="Times New Roman"/>
                <w:b/>
                <w:i/>
                <w:sz w:val="20"/>
                <w:szCs w:val="20"/>
              </w:rPr>
              <w:t>Котельная детского сада «Алёнушка»</w:t>
            </w:r>
          </w:p>
        </w:tc>
        <w:tc>
          <w:tcPr>
            <w:tcW w:w="1276" w:type="dxa"/>
            <w:vAlign w:val="center"/>
          </w:tcPr>
          <w:p w:rsidR="00EF383B" w:rsidRPr="00C06800" w:rsidRDefault="00EF383B" w:rsidP="00994BD9">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центральная</w:t>
            </w:r>
          </w:p>
        </w:tc>
        <w:tc>
          <w:tcPr>
            <w:tcW w:w="1417" w:type="dxa"/>
            <w:vAlign w:val="center"/>
          </w:tcPr>
          <w:p w:rsidR="00EF383B" w:rsidRPr="00C06800" w:rsidRDefault="00EF383B" w:rsidP="00994BD9">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отопительная</w:t>
            </w:r>
          </w:p>
        </w:tc>
        <w:tc>
          <w:tcPr>
            <w:tcW w:w="1985" w:type="dxa"/>
            <w:vAlign w:val="center"/>
          </w:tcPr>
          <w:p w:rsidR="00EF383B" w:rsidRPr="00C06800" w:rsidRDefault="00EF383B" w:rsidP="00994BD9">
            <w:pPr>
              <w:spacing w:after="0" w:line="240" w:lineRule="auto"/>
              <w:ind w:left="-3"/>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отопление</w:t>
            </w:r>
          </w:p>
        </w:tc>
        <w:tc>
          <w:tcPr>
            <w:tcW w:w="1701" w:type="dxa"/>
            <w:vAlign w:val="center"/>
          </w:tcPr>
          <w:p w:rsidR="00EF383B" w:rsidRPr="00C06800" w:rsidRDefault="00EF383B" w:rsidP="00994BD9">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первой</w:t>
            </w:r>
          </w:p>
          <w:p w:rsidR="00EF383B" w:rsidRPr="00C06800" w:rsidRDefault="00EF383B" w:rsidP="00994BD9">
            <w:pPr>
              <w:spacing w:after="0" w:line="240" w:lineRule="auto"/>
              <w:ind w:left="-3"/>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категории</w:t>
            </w:r>
          </w:p>
        </w:tc>
        <w:tc>
          <w:tcPr>
            <w:tcW w:w="1701" w:type="dxa"/>
            <w:vAlign w:val="center"/>
          </w:tcPr>
          <w:p w:rsidR="00EF383B" w:rsidRPr="00C06800" w:rsidRDefault="009642C2" w:rsidP="00994BD9">
            <w:pPr>
              <w:spacing w:after="0" w:line="240" w:lineRule="auto"/>
              <w:ind w:left="-3"/>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вторая</w:t>
            </w:r>
          </w:p>
        </w:tc>
      </w:tr>
    </w:tbl>
    <w:p w:rsidR="005C391D" w:rsidRPr="005C391D" w:rsidRDefault="005C391D" w:rsidP="008950EC">
      <w:pPr>
        <w:autoSpaceDE w:val="0"/>
        <w:autoSpaceDN w:val="0"/>
        <w:adjustRightInd w:val="0"/>
        <w:spacing w:before="240" w:after="0" w:line="360" w:lineRule="auto"/>
        <w:ind w:firstLine="567"/>
        <w:jc w:val="both"/>
        <w:rPr>
          <w:rFonts w:ascii="Times New Roman" w:hAnsi="Times New Roman" w:cs="Times New Roman"/>
          <w:sz w:val="28"/>
          <w:szCs w:val="28"/>
        </w:rPr>
      </w:pPr>
      <w:r w:rsidRPr="005C391D">
        <w:rPr>
          <w:rFonts w:ascii="Times New Roman" w:hAnsi="Times New Roman" w:cs="Times New Roman"/>
          <w:sz w:val="28"/>
          <w:szCs w:val="28"/>
        </w:rPr>
        <w:t>Характеристика котлов источников тепл</w:t>
      </w:r>
      <w:r w:rsidR="00ED384B">
        <w:rPr>
          <w:rFonts w:ascii="Times New Roman" w:hAnsi="Times New Roman" w:cs="Times New Roman"/>
          <w:sz w:val="28"/>
          <w:szCs w:val="28"/>
        </w:rPr>
        <w:t xml:space="preserve">оснабжения приведена в таблице </w:t>
      </w:r>
      <w:r w:rsidR="00642AF2">
        <w:rPr>
          <w:rFonts w:ascii="Times New Roman" w:hAnsi="Times New Roman" w:cs="Times New Roman"/>
          <w:sz w:val="28"/>
          <w:szCs w:val="28"/>
        </w:rPr>
        <w:t>1.</w:t>
      </w:r>
      <w:r w:rsidRPr="005C391D">
        <w:rPr>
          <w:rFonts w:ascii="Times New Roman" w:hAnsi="Times New Roman" w:cs="Times New Roman"/>
          <w:sz w:val="28"/>
          <w:szCs w:val="28"/>
        </w:rPr>
        <w:t>2.</w:t>
      </w:r>
      <w:r w:rsidR="00642AF2">
        <w:rPr>
          <w:rFonts w:ascii="Times New Roman" w:hAnsi="Times New Roman" w:cs="Times New Roman"/>
          <w:sz w:val="28"/>
          <w:szCs w:val="28"/>
        </w:rPr>
        <w:t>1.2-1.2.1.6.</w:t>
      </w:r>
    </w:p>
    <w:p w:rsidR="005C391D" w:rsidRPr="00ED384B" w:rsidRDefault="00ED384B" w:rsidP="008950EC">
      <w:pPr>
        <w:spacing w:after="0" w:line="240" w:lineRule="auto"/>
        <w:jc w:val="center"/>
        <w:rPr>
          <w:b/>
          <w:i/>
          <w:sz w:val="28"/>
          <w:szCs w:val="28"/>
        </w:rPr>
      </w:pPr>
      <w:r w:rsidRPr="00ED384B">
        <w:rPr>
          <w:rFonts w:ascii="Times New Roman" w:hAnsi="Times New Roman" w:cs="Times New Roman"/>
          <w:b/>
          <w:i/>
          <w:sz w:val="28"/>
          <w:szCs w:val="28"/>
        </w:rPr>
        <w:lastRenderedPageBreak/>
        <w:t>Таблица</w:t>
      </w:r>
      <w:r w:rsidR="00642AF2">
        <w:rPr>
          <w:rFonts w:ascii="Times New Roman" w:hAnsi="Times New Roman" w:cs="Times New Roman"/>
          <w:b/>
          <w:i/>
          <w:sz w:val="28"/>
          <w:szCs w:val="28"/>
        </w:rPr>
        <w:t xml:space="preserve"> 1.</w:t>
      </w:r>
      <w:r w:rsidR="005C391D" w:rsidRPr="00ED384B">
        <w:rPr>
          <w:rFonts w:ascii="Times New Roman" w:hAnsi="Times New Roman" w:cs="Times New Roman"/>
          <w:b/>
          <w:i/>
          <w:sz w:val="28"/>
          <w:szCs w:val="28"/>
        </w:rPr>
        <w:t>2</w:t>
      </w:r>
      <w:r w:rsidR="00642AF2">
        <w:rPr>
          <w:rFonts w:ascii="Times New Roman" w:hAnsi="Times New Roman" w:cs="Times New Roman"/>
          <w:b/>
          <w:i/>
          <w:sz w:val="28"/>
          <w:szCs w:val="28"/>
        </w:rPr>
        <w:t>.1.2</w:t>
      </w:r>
      <w:r w:rsidR="005C391D" w:rsidRPr="00ED384B">
        <w:rPr>
          <w:rFonts w:ascii="Times New Roman" w:hAnsi="Times New Roman" w:cs="Times New Roman"/>
          <w:b/>
          <w:i/>
          <w:sz w:val="28"/>
          <w:szCs w:val="28"/>
        </w:rPr>
        <w:t xml:space="preserve"> – Основные характеристики котлов источников теплоснабжения</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551"/>
        <w:gridCol w:w="1549"/>
        <w:gridCol w:w="1670"/>
        <w:gridCol w:w="1322"/>
      </w:tblGrid>
      <w:tr w:rsidR="002D31B7" w:rsidRPr="00ED384B" w:rsidTr="008134CD">
        <w:trPr>
          <w:trHeight w:val="486"/>
          <w:jc w:val="center"/>
        </w:trPr>
        <w:tc>
          <w:tcPr>
            <w:tcW w:w="2689" w:type="dxa"/>
            <w:vAlign w:val="center"/>
          </w:tcPr>
          <w:p w:rsidR="005C391D" w:rsidRPr="00994BD9" w:rsidRDefault="005C391D" w:rsidP="00994BD9">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994BD9">
              <w:rPr>
                <w:rFonts w:ascii="Times New Roman" w:eastAsia="Times New Roman,Bold" w:hAnsi="Times New Roman" w:cs="Times New Roman"/>
                <w:b/>
                <w:bCs/>
                <w:i/>
                <w:sz w:val="20"/>
                <w:szCs w:val="20"/>
              </w:rPr>
              <w:t>Наименование</w:t>
            </w:r>
          </w:p>
          <w:p w:rsidR="005C391D" w:rsidRPr="00994BD9" w:rsidRDefault="005C391D" w:rsidP="00994BD9">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994BD9">
              <w:rPr>
                <w:rFonts w:ascii="Times New Roman" w:eastAsia="Times New Roman,Bold" w:hAnsi="Times New Roman" w:cs="Times New Roman"/>
                <w:b/>
                <w:bCs/>
                <w:i/>
                <w:sz w:val="20"/>
                <w:szCs w:val="20"/>
              </w:rPr>
              <w:t>источника тепловой энергии</w:t>
            </w:r>
          </w:p>
        </w:tc>
        <w:tc>
          <w:tcPr>
            <w:tcW w:w="2551" w:type="dxa"/>
            <w:vAlign w:val="center"/>
          </w:tcPr>
          <w:p w:rsidR="005C391D" w:rsidRPr="00994BD9" w:rsidRDefault="005C391D" w:rsidP="00994BD9">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994BD9">
              <w:rPr>
                <w:rFonts w:ascii="Times New Roman" w:eastAsia="Times New Roman,Bold" w:hAnsi="Times New Roman" w:cs="Times New Roman"/>
                <w:b/>
                <w:bCs/>
                <w:i/>
                <w:sz w:val="20"/>
                <w:szCs w:val="20"/>
              </w:rPr>
              <w:t>Марка и количество котлов</w:t>
            </w:r>
          </w:p>
        </w:tc>
        <w:tc>
          <w:tcPr>
            <w:tcW w:w="1549" w:type="dxa"/>
            <w:vAlign w:val="center"/>
          </w:tcPr>
          <w:p w:rsidR="005C391D" w:rsidRPr="00994BD9" w:rsidRDefault="005C391D" w:rsidP="00994BD9">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994BD9">
              <w:rPr>
                <w:rFonts w:ascii="Times New Roman" w:eastAsia="Times New Roman,Bold" w:hAnsi="Times New Roman" w:cs="Times New Roman"/>
                <w:b/>
                <w:bCs/>
                <w:i/>
                <w:sz w:val="20"/>
                <w:szCs w:val="20"/>
              </w:rPr>
              <w:t>Топливо</w:t>
            </w:r>
          </w:p>
          <w:p w:rsidR="005C391D" w:rsidRPr="00994BD9" w:rsidRDefault="005C391D" w:rsidP="00994BD9">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994BD9">
              <w:rPr>
                <w:rFonts w:ascii="Times New Roman" w:eastAsia="Times New Roman,Bold" w:hAnsi="Times New Roman" w:cs="Times New Roman"/>
                <w:b/>
                <w:bCs/>
                <w:i/>
                <w:sz w:val="20"/>
                <w:szCs w:val="20"/>
              </w:rPr>
              <w:t>основное,</w:t>
            </w:r>
          </w:p>
          <w:p w:rsidR="005C391D" w:rsidRPr="00994BD9" w:rsidRDefault="005C391D" w:rsidP="00994BD9">
            <w:pPr>
              <w:spacing w:line="240" w:lineRule="auto"/>
              <w:jc w:val="center"/>
              <w:rPr>
                <w:rFonts w:ascii="Times New Roman" w:hAnsi="Times New Roman" w:cs="Times New Roman"/>
                <w:b/>
                <w:bCs/>
                <w:i/>
                <w:sz w:val="20"/>
                <w:szCs w:val="20"/>
              </w:rPr>
            </w:pPr>
            <w:r w:rsidRPr="00994BD9">
              <w:rPr>
                <w:rFonts w:ascii="Times New Roman" w:eastAsia="Times New Roman,Bold" w:hAnsi="Times New Roman" w:cs="Times New Roman"/>
                <w:b/>
                <w:bCs/>
                <w:i/>
                <w:sz w:val="20"/>
                <w:szCs w:val="20"/>
              </w:rPr>
              <w:t>(резервное)</w:t>
            </w:r>
          </w:p>
        </w:tc>
        <w:tc>
          <w:tcPr>
            <w:tcW w:w="1670" w:type="dxa"/>
            <w:vAlign w:val="center"/>
          </w:tcPr>
          <w:p w:rsidR="005C391D" w:rsidRPr="00994BD9" w:rsidRDefault="005C391D" w:rsidP="00994BD9">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994BD9">
              <w:rPr>
                <w:rFonts w:ascii="Times New Roman" w:eastAsia="Times New Roman,Bold" w:hAnsi="Times New Roman" w:cs="Times New Roman"/>
                <w:b/>
                <w:bCs/>
                <w:i/>
                <w:sz w:val="20"/>
                <w:szCs w:val="20"/>
              </w:rPr>
              <w:t>Температурный</w:t>
            </w:r>
          </w:p>
          <w:p w:rsidR="005C391D" w:rsidRPr="00994BD9" w:rsidRDefault="005C391D" w:rsidP="00994BD9">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994BD9">
              <w:rPr>
                <w:rFonts w:ascii="Times New Roman" w:eastAsia="Times New Roman,Bold" w:hAnsi="Times New Roman" w:cs="Times New Roman"/>
                <w:b/>
                <w:bCs/>
                <w:i/>
                <w:sz w:val="20"/>
                <w:szCs w:val="20"/>
              </w:rPr>
              <w:t>график теплоносителя (в наружной сети)</w:t>
            </w:r>
          </w:p>
        </w:tc>
        <w:tc>
          <w:tcPr>
            <w:tcW w:w="1322" w:type="dxa"/>
            <w:vAlign w:val="center"/>
          </w:tcPr>
          <w:p w:rsidR="005C391D" w:rsidRPr="00994BD9" w:rsidRDefault="005C391D" w:rsidP="00994BD9">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994BD9">
              <w:rPr>
                <w:rFonts w:ascii="Times New Roman" w:eastAsia="Times New Roman,Bold" w:hAnsi="Times New Roman" w:cs="Times New Roman"/>
                <w:b/>
                <w:bCs/>
                <w:i/>
                <w:sz w:val="20"/>
                <w:szCs w:val="20"/>
              </w:rPr>
              <w:t>Техническое</w:t>
            </w:r>
          </w:p>
          <w:p w:rsidR="005C391D" w:rsidRPr="00994BD9" w:rsidRDefault="005C391D" w:rsidP="00994BD9">
            <w:pPr>
              <w:spacing w:line="240" w:lineRule="auto"/>
              <w:jc w:val="center"/>
              <w:rPr>
                <w:rFonts w:ascii="Times New Roman" w:hAnsi="Times New Roman" w:cs="Times New Roman"/>
                <w:b/>
                <w:bCs/>
                <w:i/>
                <w:sz w:val="20"/>
                <w:szCs w:val="20"/>
              </w:rPr>
            </w:pPr>
            <w:r w:rsidRPr="00994BD9">
              <w:rPr>
                <w:rFonts w:ascii="Times New Roman" w:eastAsia="Times New Roman,Bold" w:hAnsi="Times New Roman" w:cs="Times New Roman"/>
                <w:b/>
                <w:bCs/>
                <w:i/>
                <w:sz w:val="20"/>
                <w:szCs w:val="20"/>
              </w:rPr>
              <w:t>состояние</w:t>
            </w:r>
          </w:p>
        </w:tc>
      </w:tr>
      <w:tr w:rsidR="00EF383B" w:rsidRPr="00ED384B" w:rsidTr="008134CD">
        <w:trPr>
          <w:trHeight w:val="128"/>
          <w:jc w:val="center"/>
        </w:trPr>
        <w:tc>
          <w:tcPr>
            <w:tcW w:w="2689" w:type="dxa"/>
            <w:vAlign w:val="center"/>
          </w:tcPr>
          <w:p w:rsidR="00EF383B" w:rsidRPr="00994BD9" w:rsidRDefault="0033440F" w:rsidP="00994BD9">
            <w:pPr>
              <w:widowControl w:val="0"/>
              <w:tabs>
                <w:tab w:val="left" w:pos="1459"/>
              </w:tabs>
              <w:spacing w:after="0" w:line="240" w:lineRule="auto"/>
              <w:jc w:val="center"/>
              <w:rPr>
                <w:rFonts w:ascii="Times New Roman" w:hAnsi="Times New Roman"/>
                <w:bCs/>
                <w:color w:val="FF0000"/>
                <w:sz w:val="20"/>
                <w:szCs w:val="20"/>
              </w:rPr>
            </w:pPr>
            <w:r>
              <w:rPr>
                <w:rFonts w:ascii="Times New Roman" w:hAnsi="Times New Roman"/>
                <w:b/>
                <w:i/>
                <w:sz w:val="20"/>
                <w:szCs w:val="20"/>
              </w:rPr>
              <w:t>Котельная СОШ № 10</w:t>
            </w:r>
          </w:p>
        </w:tc>
        <w:tc>
          <w:tcPr>
            <w:tcW w:w="2551" w:type="dxa"/>
            <w:vAlign w:val="center"/>
          </w:tcPr>
          <w:p w:rsidR="00EF383B" w:rsidRPr="0045631D" w:rsidRDefault="00144864" w:rsidP="0045631D">
            <w:pPr>
              <w:pStyle w:val="a"/>
              <w:numPr>
                <w:ilvl w:val="0"/>
                <w:numId w:val="0"/>
              </w:numPr>
              <w:tabs>
                <w:tab w:val="left" w:pos="1249"/>
              </w:tabs>
              <w:spacing w:before="0" w:line="240" w:lineRule="atLeast"/>
              <w:jc w:val="center"/>
              <w:rPr>
                <w:sz w:val="20"/>
                <w:szCs w:val="18"/>
              </w:rPr>
            </w:pPr>
            <w:r w:rsidRPr="0045631D">
              <w:rPr>
                <w:sz w:val="20"/>
                <w:szCs w:val="18"/>
              </w:rPr>
              <w:t>КВа-020</w:t>
            </w:r>
            <w:r w:rsidR="00233985">
              <w:rPr>
                <w:sz w:val="20"/>
                <w:szCs w:val="18"/>
              </w:rPr>
              <w:t>«</w:t>
            </w:r>
            <w:r w:rsidRPr="0045631D">
              <w:rPr>
                <w:sz w:val="20"/>
                <w:szCs w:val="18"/>
              </w:rPr>
              <w:t>Радон</w:t>
            </w:r>
            <w:r w:rsidR="00233985">
              <w:rPr>
                <w:sz w:val="20"/>
                <w:szCs w:val="18"/>
              </w:rPr>
              <w:t>»</w:t>
            </w:r>
            <w:r w:rsidR="0045631D" w:rsidRPr="0045631D">
              <w:rPr>
                <w:sz w:val="20"/>
                <w:szCs w:val="18"/>
              </w:rPr>
              <w:t>– 2 шт;</w:t>
            </w:r>
          </w:p>
        </w:tc>
        <w:tc>
          <w:tcPr>
            <w:tcW w:w="1549" w:type="dxa"/>
            <w:vAlign w:val="center"/>
          </w:tcPr>
          <w:p w:rsidR="00EF383B" w:rsidRPr="00994BD9" w:rsidRDefault="004E58C0" w:rsidP="008134CD">
            <w:pPr>
              <w:autoSpaceDE w:val="0"/>
              <w:autoSpaceDN w:val="0"/>
              <w:adjustRightInd w:val="0"/>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природный газ</w:t>
            </w:r>
          </w:p>
        </w:tc>
        <w:tc>
          <w:tcPr>
            <w:tcW w:w="1670" w:type="dxa"/>
            <w:vAlign w:val="center"/>
          </w:tcPr>
          <w:p w:rsidR="00EF383B" w:rsidRPr="00994BD9" w:rsidRDefault="00EF383B" w:rsidP="00994BD9">
            <w:pPr>
              <w:spacing w:after="0" w:line="240" w:lineRule="auto"/>
              <w:jc w:val="center"/>
              <w:rPr>
                <w:sz w:val="20"/>
                <w:szCs w:val="20"/>
              </w:rPr>
            </w:pPr>
            <w:r w:rsidRPr="00994BD9">
              <w:rPr>
                <w:rFonts w:ascii="Times New Roman" w:hAnsi="Times New Roman" w:cs="Times New Roman"/>
                <w:sz w:val="20"/>
                <w:szCs w:val="20"/>
              </w:rPr>
              <w:t>9</w:t>
            </w:r>
            <w:r w:rsidR="0045631D">
              <w:rPr>
                <w:rFonts w:ascii="Times New Roman" w:hAnsi="Times New Roman" w:cs="Times New Roman"/>
                <w:sz w:val="20"/>
                <w:szCs w:val="20"/>
              </w:rPr>
              <w:t>0</w:t>
            </w:r>
            <w:r w:rsidRPr="00994BD9">
              <w:rPr>
                <w:rFonts w:ascii="Times New Roman" w:hAnsi="Times New Roman" w:cs="Times New Roman"/>
                <w:sz w:val="20"/>
                <w:szCs w:val="20"/>
              </w:rPr>
              <w:t>–70°С</w:t>
            </w:r>
          </w:p>
        </w:tc>
        <w:tc>
          <w:tcPr>
            <w:tcW w:w="1322" w:type="dxa"/>
            <w:vAlign w:val="center"/>
          </w:tcPr>
          <w:p w:rsidR="00EF383B" w:rsidRPr="00994BD9" w:rsidRDefault="00144864" w:rsidP="00994BD9">
            <w:pPr>
              <w:spacing w:after="0" w:line="240" w:lineRule="auto"/>
              <w:jc w:val="center"/>
              <w:rPr>
                <w:sz w:val="20"/>
                <w:szCs w:val="20"/>
              </w:rPr>
            </w:pPr>
            <w:r>
              <w:rPr>
                <w:rFonts w:ascii="Times New Roman" w:hAnsi="Times New Roman" w:cs="Times New Roman"/>
                <w:sz w:val="20"/>
                <w:szCs w:val="20"/>
              </w:rPr>
              <w:t>52% износ</w:t>
            </w:r>
          </w:p>
        </w:tc>
      </w:tr>
      <w:tr w:rsidR="0045631D" w:rsidRPr="00ED384B" w:rsidTr="008134CD">
        <w:trPr>
          <w:trHeight w:val="152"/>
          <w:jc w:val="center"/>
        </w:trPr>
        <w:tc>
          <w:tcPr>
            <w:tcW w:w="2689" w:type="dxa"/>
            <w:vAlign w:val="center"/>
          </w:tcPr>
          <w:p w:rsidR="0045631D" w:rsidRPr="00994BD9" w:rsidRDefault="0033440F" w:rsidP="0045631D">
            <w:pPr>
              <w:widowControl w:val="0"/>
              <w:tabs>
                <w:tab w:val="left" w:pos="1459"/>
              </w:tabs>
              <w:spacing w:after="0" w:line="240" w:lineRule="auto"/>
              <w:jc w:val="center"/>
              <w:rPr>
                <w:rFonts w:ascii="Times New Roman" w:hAnsi="Times New Roman"/>
                <w:bCs/>
                <w:sz w:val="20"/>
                <w:szCs w:val="20"/>
              </w:rPr>
            </w:pPr>
            <w:r>
              <w:rPr>
                <w:rFonts w:ascii="Times New Roman" w:hAnsi="Times New Roman"/>
                <w:b/>
                <w:i/>
                <w:sz w:val="20"/>
                <w:szCs w:val="20"/>
              </w:rPr>
              <w:t>Котельная детского сада «Алёнушка»</w:t>
            </w:r>
          </w:p>
        </w:tc>
        <w:tc>
          <w:tcPr>
            <w:tcW w:w="2551" w:type="dxa"/>
            <w:vAlign w:val="center"/>
          </w:tcPr>
          <w:p w:rsidR="0045631D" w:rsidRPr="0045631D" w:rsidRDefault="0045631D" w:rsidP="0045631D">
            <w:pPr>
              <w:spacing w:after="0" w:line="240" w:lineRule="atLeast"/>
              <w:jc w:val="center"/>
              <w:rPr>
                <w:rFonts w:ascii="Times New Roman" w:hAnsi="Times New Roman" w:cs="Times New Roman"/>
                <w:sz w:val="20"/>
                <w:szCs w:val="18"/>
              </w:rPr>
            </w:pPr>
            <w:r w:rsidRPr="0045631D">
              <w:rPr>
                <w:rFonts w:ascii="Times New Roman" w:hAnsi="Times New Roman" w:cs="Times New Roman"/>
                <w:sz w:val="20"/>
                <w:szCs w:val="18"/>
              </w:rPr>
              <w:t>КВа-0</w:t>
            </w:r>
            <w:r w:rsidR="00144864">
              <w:rPr>
                <w:rFonts w:ascii="Times New Roman" w:hAnsi="Times New Roman" w:cs="Times New Roman"/>
                <w:sz w:val="20"/>
                <w:szCs w:val="18"/>
              </w:rPr>
              <w:t>16</w:t>
            </w:r>
            <w:r w:rsidR="00233985">
              <w:rPr>
                <w:rFonts w:ascii="Times New Roman" w:hAnsi="Times New Roman" w:cs="Times New Roman"/>
                <w:sz w:val="20"/>
                <w:szCs w:val="18"/>
              </w:rPr>
              <w:t>«</w:t>
            </w:r>
            <w:r w:rsidRPr="0045631D">
              <w:rPr>
                <w:rFonts w:ascii="Times New Roman" w:hAnsi="Times New Roman" w:cs="Times New Roman"/>
                <w:sz w:val="20"/>
                <w:szCs w:val="18"/>
              </w:rPr>
              <w:t>Радон</w:t>
            </w:r>
            <w:r w:rsidR="00233985">
              <w:rPr>
                <w:rFonts w:ascii="Times New Roman" w:hAnsi="Times New Roman" w:cs="Times New Roman"/>
                <w:sz w:val="20"/>
                <w:szCs w:val="18"/>
              </w:rPr>
              <w:t>»</w:t>
            </w:r>
            <w:r w:rsidRPr="0045631D">
              <w:rPr>
                <w:rFonts w:ascii="Times New Roman" w:hAnsi="Times New Roman" w:cs="Times New Roman"/>
                <w:sz w:val="20"/>
                <w:szCs w:val="18"/>
              </w:rPr>
              <w:t>-2шт;</w:t>
            </w:r>
          </w:p>
        </w:tc>
        <w:tc>
          <w:tcPr>
            <w:tcW w:w="1549" w:type="dxa"/>
            <w:vAlign w:val="center"/>
          </w:tcPr>
          <w:p w:rsidR="0045631D" w:rsidRPr="00994BD9" w:rsidRDefault="0045631D" w:rsidP="008134CD">
            <w:pPr>
              <w:spacing w:after="0"/>
              <w:jc w:val="center"/>
              <w:rPr>
                <w:sz w:val="20"/>
                <w:szCs w:val="20"/>
              </w:rPr>
            </w:pPr>
            <w:r w:rsidRPr="00A15425">
              <w:rPr>
                <w:rFonts w:ascii="Times New Roman" w:hAnsi="Times New Roman" w:cs="Times New Roman"/>
                <w:sz w:val="20"/>
                <w:szCs w:val="20"/>
              </w:rPr>
              <w:t>природный газ</w:t>
            </w:r>
          </w:p>
        </w:tc>
        <w:tc>
          <w:tcPr>
            <w:tcW w:w="1670" w:type="dxa"/>
            <w:vAlign w:val="center"/>
          </w:tcPr>
          <w:p w:rsidR="0045631D" w:rsidRPr="00994BD9" w:rsidRDefault="0045631D" w:rsidP="0045631D">
            <w:pPr>
              <w:spacing w:after="0" w:line="240" w:lineRule="auto"/>
              <w:jc w:val="center"/>
              <w:rPr>
                <w:sz w:val="20"/>
                <w:szCs w:val="20"/>
              </w:rPr>
            </w:pPr>
            <w:r w:rsidRPr="00D92CB6">
              <w:rPr>
                <w:rFonts w:ascii="Times New Roman" w:hAnsi="Times New Roman" w:cs="Times New Roman"/>
                <w:sz w:val="20"/>
                <w:szCs w:val="20"/>
              </w:rPr>
              <w:t>90–70°С</w:t>
            </w:r>
          </w:p>
        </w:tc>
        <w:tc>
          <w:tcPr>
            <w:tcW w:w="1322" w:type="dxa"/>
            <w:vAlign w:val="center"/>
          </w:tcPr>
          <w:p w:rsidR="0045631D" w:rsidRPr="00994BD9" w:rsidRDefault="00144864" w:rsidP="0045631D">
            <w:pPr>
              <w:spacing w:after="0" w:line="240" w:lineRule="auto"/>
              <w:jc w:val="center"/>
              <w:rPr>
                <w:sz w:val="20"/>
                <w:szCs w:val="20"/>
              </w:rPr>
            </w:pPr>
            <w:r>
              <w:rPr>
                <w:rFonts w:ascii="Times New Roman" w:hAnsi="Times New Roman" w:cs="Times New Roman"/>
                <w:sz w:val="20"/>
                <w:szCs w:val="20"/>
              </w:rPr>
              <w:t>52% износ</w:t>
            </w:r>
          </w:p>
        </w:tc>
      </w:tr>
    </w:tbl>
    <w:p w:rsidR="005C391D" w:rsidRPr="00ED384B" w:rsidRDefault="00ED384B" w:rsidP="008950EC">
      <w:pPr>
        <w:spacing w:before="240" w:after="0" w:line="240" w:lineRule="auto"/>
        <w:jc w:val="center"/>
        <w:rPr>
          <w:rFonts w:ascii="Times New Roman" w:hAnsi="Times New Roman" w:cs="Times New Roman"/>
          <w:b/>
          <w:bCs/>
          <w:i/>
          <w:sz w:val="28"/>
          <w:szCs w:val="28"/>
        </w:rPr>
      </w:pPr>
      <w:r w:rsidRPr="00ED384B">
        <w:rPr>
          <w:rFonts w:ascii="Times New Roman" w:hAnsi="Times New Roman" w:cs="Times New Roman"/>
          <w:b/>
          <w:i/>
          <w:sz w:val="28"/>
          <w:szCs w:val="28"/>
        </w:rPr>
        <w:t xml:space="preserve">Таблица </w:t>
      </w:r>
      <w:r w:rsidR="00642AF2">
        <w:rPr>
          <w:rFonts w:ascii="Times New Roman" w:hAnsi="Times New Roman" w:cs="Times New Roman"/>
          <w:b/>
          <w:i/>
          <w:sz w:val="28"/>
          <w:szCs w:val="28"/>
        </w:rPr>
        <w:t>1.</w:t>
      </w:r>
      <w:r w:rsidR="00642AF2" w:rsidRPr="00ED384B">
        <w:rPr>
          <w:rFonts w:ascii="Times New Roman" w:hAnsi="Times New Roman" w:cs="Times New Roman"/>
          <w:b/>
          <w:i/>
          <w:sz w:val="28"/>
          <w:szCs w:val="28"/>
        </w:rPr>
        <w:t>2</w:t>
      </w:r>
      <w:r w:rsidR="00642AF2">
        <w:rPr>
          <w:rFonts w:ascii="Times New Roman" w:hAnsi="Times New Roman" w:cs="Times New Roman"/>
          <w:b/>
          <w:i/>
          <w:sz w:val="28"/>
          <w:szCs w:val="28"/>
        </w:rPr>
        <w:t xml:space="preserve">.1.3 </w:t>
      </w:r>
      <w:r w:rsidR="005C391D" w:rsidRPr="00ED384B">
        <w:rPr>
          <w:rFonts w:ascii="Times New Roman" w:hAnsi="Times New Roman" w:cs="Times New Roman"/>
          <w:b/>
          <w:i/>
          <w:sz w:val="28"/>
          <w:szCs w:val="28"/>
        </w:rPr>
        <w:t xml:space="preserve">– Технические характеристики </w:t>
      </w:r>
      <w:r w:rsidR="0033440F">
        <w:rPr>
          <w:rFonts w:ascii="Times New Roman" w:hAnsi="Times New Roman"/>
          <w:b/>
          <w:i/>
          <w:sz w:val="28"/>
          <w:szCs w:val="28"/>
        </w:rPr>
        <w:t>Котельная СОШ № 10</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7"/>
        <w:gridCol w:w="4224"/>
        <w:gridCol w:w="3200"/>
      </w:tblGrid>
      <w:tr w:rsidR="0004480E" w:rsidRPr="00ED384B" w:rsidTr="008134CD">
        <w:trPr>
          <w:jc w:val="center"/>
        </w:trPr>
        <w:tc>
          <w:tcPr>
            <w:tcW w:w="5000" w:type="pct"/>
            <w:gridSpan w:val="3"/>
            <w:tcBorders>
              <w:top w:val="single" w:sz="4" w:space="0" w:color="auto"/>
              <w:bottom w:val="single" w:sz="4" w:space="0" w:color="auto"/>
            </w:tcBorders>
            <w:shd w:val="clear" w:color="auto" w:fill="auto"/>
            <w:vAlign w:val="center"/>
          </w:tcPr>
          <w:p w:rsidR="0004480E" w:rsidRPr="00994BD9" w:rsidRDefault="0004480E" w:rsidP="00994BD9">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Оборудование</w:t>
            </w:r>
          </w:p>
        </w:tc>
      </w:tr>
      <w:tr w:rsidR="0004480E" w:rsidRPr="00ED384B" w:rsidTr="008134CD">
        <w:trPr>
          <w:jc w:val="center"/>
        </w:trPr>
        <w:tc>
          <w:tcPr>
            <w:tcW w:w="5000" w:type="pct"/>
            <w:gridSpan w:val="3"/>
            <w:tcBorders>
              <w:top w:val="single" w:sz="4" w:space="0" w:color="auto"/>
              <w:bottom w:val="single" w:sz="4" w:space="0" w:color="auto"/>
            </w:tcBorders>
            <w:shd w:val="clear" w:color="auto" w:fill="auto"/>
            <w:vAlign w:val="center"/>
          </w:tcPr>
          <w:p w:rsidR="0004480E" w:rsidRPr="00994BD9" w:rsidRDefault="0004480E" w:rsidP="00994BD9">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Котлы</w:t>
            </w:r>
          </w:p>
        </w:tc>
      </w:tr>
      <w:tr w:rsidR="00607830" w:rsidRPr="00ED384B" w:rsidTr="008134CD">
        <w:trPr>
          <w:jc w:val="center"/>
        </w:trPr>
        <w:tc>
          <w:tcPr>
            <w:tcW w:w="1288" w:type="pct"/>
            <w:vMerge w:val="restart"/>
            <w:tcBorders>
              <w:top w:val="single" w:sz="4" w:space="0" w:color="auto"/>
            </w:tcBorders>
            <w:shd w:val="clear" w:color="auto" w:fill="auto"/>
            <w:vAlign w:val="center"/>
          </w:tcPr>
          <w:p w:rsidR="00607830" w:rsidRPr="00994BD9" w:rsidRDefault="00607830" w:rsidP="00994BD9">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Котел №1</w:t>
            </w:r>
          </w:p>
        </w:tc>
        <w:tc>
          <w:tcPr>
            <w:tcW w:w="2112" w:type="pct"/>
            <w:tcBorders>
              <w:top w:val="single" w:sz="4" w:space="0" w:color="auto"/>
              <w:bottom w:val="single" w:sz="4" w:space="0" w:color="auto"/>
            </w:tcBorders>
            <w:shd w:val="clear" w:color="auto" w:fill="auto"/>
            <w:vAlign w:val="center"/>
          </w:tcPr>
          <w:p w:rsidR="00607830" w:rsidRPr="00994BD9" w:rsidRDefault="00F534DF" w:rsidP="00994BD9">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Марка /Тип</w:t>
            </w:r>
          </w:p>
        </w:tc>
        <w:tc>
          <w:tcPr>
            <w:tcW w:w="1600" w:type="pct"/>
            <w:tcBorders>
              <w:top w:val="single" w:sz="4" w:space="0" w:color="auto"/>
              <w:bottom w:val="single" w:sz="4" w:space="0" w:color="auto"/>
            </w:tcBorders>
            <w:shd w:val="clear" w:color="auto" w:fill="auto"/>
            <w:vAlign w:val="center"/>
          </w:tcPr>
          <w:p w:rsidR="00607830" w:rsidRPr="00994BD9" w:rsidRDefault="00233985" w:rsidP="00994BD9">
            <w:pPr>
              <w:spacing w:after="0" w:line="240" w:lineRule="auto"/>
              <w:jc w:val="center"/>
              <w:rPr>
                <w:rFonts w:ascii="Times New Roman" w:hAnsi="Times New Roman" w:cs="Times New Roman"/>
                <w:sz w:val="20"/>
                <w:szCs w:val="20"/>
              </w:rPr>
            </w:pPr>
            <w:r>
              <w:rPr>
                <w:rFonts w:ascii="Times New Roman" w:hAnsi="Times New Roman" w:cs="Times New Roman"/>
                <w:sz w:val="20"/>
                <w:szCs w:val="18"/>
              </w:rPr>
              <w:t>К</w:t>
            </w:r>
            <w:r w:rsidR="00297793">
              <w:rPr>
                <w:rFonts w:ascii="Times New Roman" w:hAnsi="Times New Roman" w:cs="Times New Roman"/>
                <w:sz w:val="20"/>
                <w:szCs w:val="18"/>
              </w:rPr>
              <w:t>в</w:t>
            </w:r>
            <w:r>
              <w:rPr>
                <w:rFonts w:ascii="Times New Roman" w:hAnsi="Times New Roman" w:cs="Times New Roman"/>
                <w:sz w:val="20"/>
                <w:szCs w:val="18"/>
              </w:rPr>
              <w:t>а</w:t>
            </w:r>
            <w:r w:rsidR="00297793">
              <w:rPr>
                <w:rFonts w:ascii="Times New Roman" w:hAnsi="Times New Roman" w:cs="Times New Roman"/>
                <w:sz w:val="20"/>
                <w:szCs w:val="18"/>
              </w:rPr>
              <w:t>-020</w:t>
            </w:r>
            <w:r w:rsidR="00607830" w:rsidRPr="00994BD9">
              <w:rPr>
                <w:rFonts w:ascii="Times New Roman" w:hAnsi="Times New Roman" w:cs="Times New Roman"/>
                <w:sz w:val="20"/>
                <w:szCs w:val="20"/>
              </w:rPr>
              <w:t>Водогрейный</w:t>
            </w:r>
          </w:p>
        </w:tc>
      </w:tr>
      <w:tr w:rsidR="00607830" w:rsidRPr="00ED384B" w:rsidTr="008134CD">
        <w:trPr>
          <w:trHeight w:val="85"/>
          <w:jc w:val="center"/>
        </w:trPr>
        <w:tc>
          <w:tcPr>
            <w:tcW w:w="1288" w:type="pct"/>
            <w:vMerge/>
            <w:tcBorders>
              <w:bottom w:val="single" w:sz="4" w:space="0" w:color="auto"/>
            </w:tcBorders>
            <w:shd w:val="clear" w:color="auto" w:fill="auto"/>
            <w:vAlign w:val="center"/>
          </w:tcPr>
          <w:p w:rsidR="00607830" w:rsidRPr="00994BD9" w:rsidRDefault="00607830" w:rsidP="00994BD9">
            <w:pPr>
              <w:spacing w:after="0" w:line="240" w:lineRule="auto"/>
              <w:jc w:val="center"/>
              <w:rPr>
                <w:rFonts w:ascii="Times New Roman" w:hAnsi="Times New Roman" w:cs="Times New Roman"/>
                <w:b/>
                <w:i/>
                <w:sz w:val="20"/>
                <w:szCs w:val="20"/>
              </w:rPr>
            </w:pPr>
          </w:p>
        </w:tc>
        <w:tc>
          <w:tcPr>
            <w:tcW w:w="2112" w:type="pct"/>
            <w:tcBorders>
              <w:top w:val="single" w:sz="4" w:space="0" w:color="auto"/>
              <w:bottom w:val="single" w:sz="4" w:space="0" w:color="auto"/>
            </w:tcBorders>
            <w:shd w:val="clear" w:color="auto" w:fill="auto"/>
            <w:vAlign w:val="center"/>
          </w:tcPr>
          <w:p w:rsidR="00607830" w:rsidRPr="00994BD9" w:rsidRDefault="00607830" w:rsidP="00994BD9">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 xml:space="preserve">Производительность, </w:t>
            </w:r>
            <w:r w:rsidR="00EB06BD" w:rsidRPr="00994BD9">
              <w:rPr>
                <w:rFonts w:ascii="Times New Roman" w:hAnsi="Times New Roman" w:cs="Times New Roman"/>
                <w:b/>
                <w:i/>
                <w:sz w:val="20"/>
                <w:szCs w:val="20"/>
              </w:rPr>
              <w:t>Гкал/ч</w:t>
            </w:r>
          </w:p>
        </w:tc>
        <w:tc>
          <w:tcPr>
            <w:tcW w:w="1600" w:type="pct"/>
            <w:tcBorders>
              <w:top w:val="single" w:sz="4" w:space="0" w:color="auto"/>
              <w:bottom w:val="single" w:sz="4" w:space="0" w:color="auto"/>
            </w:tcBorders>
            <w:shd w:val="clear" w:color="auto" w:fill="auto"/>
            <w:vAlign w:val="center"/>
          </w:tcPr>
          <w:p w:rsidR="00607830" w:rsidRPr="00994BD9" w:rsidRDefault="00AC61A2" w:rsidP="00994BD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297793">
              <w:rPr>
                <w:rFonts w:ascii="Times New Roman" w:hAnsi="Times New Roman" w:cs="Times New Roman"/>
                <w:sz w:val="20"/>
                <w:szCs w:val="20"/>
              </w:rPr>
              <w:t>172</w:t>
            </w:r>
          </w:p>
        </w:tc>
      </w:tr>
      <w:tr w:rsidR="006B0C03" w:rsidRPr="00ED384B" w:rsidTr="008134CD">
        <w:trPr>
          <w:trHeight w:val="85"/>
          <w:jc w:val="center"/>
        </w:trPr>
        <w:tc>
          <w:tcPr>
            <w:tcW w:w="1288" w:type="pct"/>
            <w:vMerge w:val="restart"/>
            <w:shd w:val="clear" w:color="auto" w:fill="auto"/>
            <w:vAlign w:val="center"/>
          </w:tcPr>
          <w:p w:rsidR="006B0C03" w:rsidRPr="00994BD9" w:rsidRDefault="006B0C03" w:rsidP="006B0C03">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Котел №2</w:t>
            </w:r>
          </w:p>
        </w:tc>
        <w:tc>
          <w:tcPr>
            <w:tcW w:w="2112" w:type="pct"/>
            <w:tcBorders>
              <w:top w:val="single" w:sz="4" w:space="0" w:color="auto"/>
              <w:bottom w:val="single" w:sz="4" w:space="0" w:color="auto"/>
            </w:tcBorders>
            <w:shd w:val="clear" w:color="auto" w:fill="auto"/>
            <w:vAlign w:val="center"/>
          </w:tcPr>
          <w:p w:rsidR="006B0C03" w:rsidRPr="00994BD9" w:rsidRDefault="006B0C03" w:rsidP="006B0C03">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Марка /Тип</w:t>
            </w:r>
          </w:p>
        </w:tc>
        <w:tc>
          <w:tcPr>
            <w:tcW w:w="1600" w:type="pct"/>
            <w:tcBorders>
              <w:top w:val="single" w:sz="4" w:space="0" w:color="auto"/>
              <w:bottom w:val="single" w:sz="4" w:space="0" w:color="auto"/>
            </w:tcBorders>
            <w:shd w:val="clear" w:color="auto" w:fill="auto"/>
            <w:vAlign w:val="center"/>
          </w:tcPr>
          <w:p w:rsidR="006B0C03" w:rsidRPr="00994BD9" w:rsidRDefault="006B0C03" w:rsidP="006B0C03">
            <w:pPr>
              <w:spacing w:after="0" w:line="240" w:lineRule="auto"/>
              <w:jc w:val="center"/>
              <w:rPr>
                <w:rFonts w:ascii="Times New Roman" w:hAnsi="Times New Roman" w:cs="Times New Roman"/>
                <w:sz w:val="20"/>
                <w:szCs w:val="20"/>
              </w:rPr>
            </w:pPr>
            <w:r>
              <w:rPr>
                <w:rFonts w:ascii="Times New Roman" w:hAnsi="Times New Roman" w:cs="Times New Roman"/>
                <w:sz w:val="20"/>
                <w:szCs w:val="18"/>
              </w:rPr>
              <w:t>Ква-020</w:t>
            </w:r>
            <w:r w:rsidRPr="00994BD9">
              <w:rPr>
                <w:rFonts w:ascii="Times New Roman" w:hAnsi="Times New Roman" w:cs="Times New Roman"/>
                <w:sz w:val="20"/>
                <w:szCs w:val="20"/>
              </w:rPr>
              <w:t>Водогрейный</w:t>
            </w:r>
          </w:p>
        </w:tc>
      </w:tr>
      <w:tr w:rsidR="006B0C03" w:rsidRPr="00ED384B" w:rsidTr="008134CD">
        <w:trPr>
          <w:trHeight w:val="85"/>
          <w:jc w:val="center"/>
        </w:trPr>
        <w:tc>
          <w:tcPr>
            <w:tcW w:w="1288" w:type="pct"/>
            <w:vMerge/>
            <w:tcBorders>
              <w:bottom w:val="single" w:sz="4" w:space="0" w:color="auto"/>
            </w:tcBorders>
            <w:shd w:val="clear" w:color="auto" w:fill="auto"/>
            <w:vAlign w:val="center"/>
          </w:tcPr>
          <w:p w:rsidR="006B0C03" w:rsidRPr="00994BD9" w:rsidRDefault="006B0C03" w:rsidP="006B0C03">
            <w:pPr>
              <w:spacing w:after="0" w:line="240" w:lineRule="auto"/>
              <w:jc w:val="center"/>
              <w:rPr>
                <w:rFonts w:ascii="Times New Roman" w:hAnsi="Times New Roman" w:cs="Times New Roman"/>
                <w:b/>
                <w:i/>
                <w:sz w:val="20"/>
                <w:szCs w:val="20"/>
              </w:rPr>
            </w:pPr>
          </w:p>
        </w:tc>
        <w:tc>
          <w:tcPr>
            <w:tcW w:w="2112" w:type="pct"/>
            <w:tcBorders>
              <w:top w:val="single" w:sz="4" w:space="0" w:color="auto"/>
              <w:bottom w:val="single" w:sz="4" w:space="0" w:color="auto"/>
            </w:tcBorders>
            <w:shd w:val="clear" w:color="auto" w:fill="auto"/>
            <w:vAlign w:val="center"/>
          </w:tcPr>
          <w:p w:rsidR="006B0C03" w:rsidRPr="00994BD9" w:rsidRDefault="006B0C03" w:rsidP="006B0C03">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Производительность, Гкал/ч</w:t>
            </w:r>
          </w:p>
        </w:tc>
        <w:tc>
          <w:tcPr>
            <w:tcW w:w="1600" w:type="pct"/>
            <w:tcBorders>
              <w:top w:val="single" w:sz="4" w:space="0" w:color="auto"/>
              <w:bottom w:val="single" w:sz="4" w:space="0" w:color="auto"/>
            </w:tcBorders>
            <w:shd w:val="clear" w:color="auto" w:fill="auto"/>
            <w:vAlign w:val="center"/>
          </w:tcPr>
          <w:p w:rsidR="006B0C03" w:rsidRPr="00994BD9" w:rsidRDefault="006B0C03" w:rsidP="006B0C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0,172</w:t>
            </w:r>
          </w:p>
        </w:tc>
      </w:tr>
    </w:tbl>
    <w:p w:rsidR="005C391D" w:rsidRPr="00ED384B" w:rsidRDefault="00ED384B" w:rsidP="00994BD9">
      <w:pPr>
        <w:spacing w:before="240" w:after="0" w:line="240" w:lineRule="auto"/>
        <w:jc w:val="center"/>
        <w:rPr>
          <w:b/>
          <w:i/>
          <w:sz w:val="28"/>
          <w:szCs w:val="28"/>
        </w:rPr>
      </w:pPr>
      <w:r w:rsidRPr="00ED384B">
        <w:rPr>
          <w:rFonts w:ascii="Times New Roman" w:hAnsi="Times New Roman" w:cs="Times New Roman"/>
          <w:b/>
          <w:i/>
          <w:sz w:val="28"/>
          <w:szCs w:val="28"/>
        </w:rPr>
        <w:t xml:space="preserve">Таблица </w:t>
      </w:r>
      <w:r w:rsidR="00642AF2">
        <w:rPr>
          <w:rFonts w:ascii="Times New Roman" w:hAnsi="Times New Roman" w:cs="Times New Roman"/>
          <w:b/>
          <w:i/>
          <w:sz w:val="28"/>
          <w:szCs w:val="28"/>
        </w:rPr>
        <w:t>1.</w:t>
      </w:r>
      <w:r w:rsidR="00642AF2" w:rsidRPr="00ED384B">
        <w:rPr>
          <w:rFonts w:ascii="Times New Roman" w:hAnsi="Times New Roman" w:cs="Times New Roman"/>
          <w:b/>
          <w:i/>
          <w:sz w:val="28"/>
          <w:szCs w:val="28"/>
        </w:rPr>
        <w:t>2</w:t>
      </w:r>
      <w:r w:rsidR="00642AF2">
        <w:rPr>
          <w:rFonts w:ascii="Times New Roman" w:hAnsi="Times New Roman" w:cs="Times New Roman"/>
          <w:b/>
          <w:i/>
          <w:sz w:val="28"/>
          <w:szCs w:val="28"/>
        </w:rPr>
        <w:t>.1.4</w:t>
      </w:r>
      <w:r w:rsidR="005C391D" w:rsidRPr="00ED384B">
        <w:rPr>
          <w:rFonts w:ascii="Times New Roman" w:hAnsi="Times New Roman" w:cs="Times New Roman"/>
          <w:b/>
          <w:i/>
          <w:sz w:val="28"/>
          <w:szCs w:val="28"/>
        </w:rPr>
        <w:t xml:space="preserve">– Технические характеристики </w:t>
      </w:r>
      <w:r w:rsidR="0033440F">
        <w:rPr>
          <w:rFonts w:ascii="Times New Roman" w:hAnsi="Times New Roman"/>
          <w:b/>
          <w:i/>
          <w:sz w:val="28"/>
          <w:szCs w:val="28"/>
        </w:rPr>
        <w:t>Котельная детского сада «Алёнушка»</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7"/>
        <w:gridCol w:w="4314"/>
        <w:gridCol w:w="3110"/>
      </w:tblGrid>
      <w:tr w:rsidR="0004480E" w:rsidRPr="00ED384B" w:rsidTr="008134CD">
        <w:trPr>
          <w:trHeight w:val="70"/>
          <w:jc w:val="center"/>
        </w:trPr>
        <w:tc>
          <w:tcPr>
            <w:tcW w:w="5000" w:type="pct"/>
            <w:gridSpan w:val="3"/>
            <w:tcBorders>
              <w:top w:val="single" w:sz="4" w:space="0" w:color="auto"/>
              <w:bottom w:val="single" w:sz="4" w:space="0" w:color="auto"/>
            </w:tcBorders>
            <w:shd w:val="clear" w:color="auto" w:fill="auto"/>
            <w:vAlign w:val="center"/>
          </w:tcPr>
          <w:p w:rsidR="0004480E" w:rsidRPr="00994BD9" w:rsidRDefault="0004480E" w:rsidP="00994BD9">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Оборудование</w:t>
            </w:r>
          </w:p>
        </w:tc>
      </w:tr>
      <w:tr w:rsidR="0004480E" w:rsidRPr="00ED384B" w:rsidTr="008134CD">
        <w:trPr>
          <w:jc w:val="center"/>
        </w:trPr>
        <w:tc>
          <w:tcPr>
            <w:tcW w:w="5000" w:type="pct"/>
            <w:gridSpan w:val="3"/>
            <w:tcBorders>
              <w:top w:val="single" w:sz="4" w:space="0" w:color="auto"/>
              <w:bottom w:val="single" w:sz="4" w:space="0" w:color="auto"/>
            </w:tcBorders>
            <w:shd w:val="clear" w:color="auto" w:fill="auto"/>
            <w:vAlign w:val="center"/>
          </w:tcPr>
          <w:p w:rsidR="0004480E" w:rsidRPr="00994BD9" w:rsidRDefault="0004480E" w:rsidP="00994BD9">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Котлы</w:t>
            </w:r>
          </w:p>
        </w:tc>
      </w:tr>
      <w:tr w:rsidR="006B0C03" w:rsidRPr="00ED384B" w:rsidTr="008134CD">
        <w:trPr>
          <w:jc w:val="center"/>
        </w:trPr>
        <w:tc>
          <w:tcPr>
            <w:tcW w:w="1288" w:type="pct"/>
            <w:vMerge w:val="restart"/>
            <w:tcBorders>
              <w:top w:val="single" w:sz="4" w:space="0" w:color="auto"/>
            </w:tcBorders>
            <w:shd w:val="clear" w:color="auto" w:fill="auto"/>
            <w:vAlign w:val="center"/>
          </w:tcPr>
          <w:p w:rsidR="006B0C03" w:rsidRPr="00994BD9" w:rsidRDefault="006B0C03" w:rsidP="006B0C03">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Котел №1</w:t>
            </w:r>
          </w:p>
        </w:tc>
        <w:tc>
          <w:tcPr>
            <w:tcW w:w="2157" w:type="pct"/>
            <w:tcBorders>
              <w:top w:val="single" w:sz="4" w:space="0" w:color="auto"/>
              <w:bottom w:val="single" w:sz="4" w:space="0" w:color="auto"/>
            </w:tcBorders>
            <w:shd w:val="clear" w:color="auto" w:fill="auto"/>
            <w:vAlign w:val="center"/>
          </w:tcPr>
          <w:p w:rsidR="006B0C03" w:rsidRPr="00994BD9" w:rsidRDefault="006B0C03" w:rsidP="006B0C03">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марка /тип</w:t>
            </w:r>
          </w:p>
        </w:tc>
        <w:tc>
          <w:tcPr>
            <w:tcW w:w="1555" w:type="pct"/>
            <w:tcBorders>
              <w:top w:val="single" w:sz="4" w:space="0" w:color="auto"/>
              <w:bottom w:val="single" w:sz="4" w:space="0" w:color="auto"/>
            </w:tcBorders>
            <w:shd w:val="clear" w:color="auto" w:fill="auto"/>
            <w:vAlign w:val="center"/>
          </w:tcPr>
          <w:p w:rsidR="006B0C03" w:rsidRPr="00994BD9" w:rsidRDefault="006B0C03" w:rsidP="006B0C03">
            <w:pPr>
              <w:spacing w:after="0" w:line="240" w:lineRule="auto"/>
              <w:jc w:val="center"/>
              <w:rPr>
                <w:rFonts w:ascii="Times New Roman" w:hAnsi="Times New Roman" w:cs="Times New Roman"/>
                <w:sz w:val="20"/>
                <w:szCs w:val="20"/>
              </w:rPr>
            </w:pPr>
            <w:r>
              <w:rPr>
                <w:rFonts w:ascii="Times New Roman" w:hAnsi="Times New Roman" w:cs="Times New Roman"/>
                <w:sz w:val="20"/>
                <w:szCs w:val="18"/>
              </w:rPr>
              <w:t>Ква-016</w:t>
            </w:r>
            <w:r w:rsidRPr="00994BD9">
              <w:rPr>
                <w:rFonts w:ascii="Times New Roman" w:hAnsi="Times New Roman" w:cs="Times New Roman"/>
                <w:sz w:val="20"/>
                <w:szCs w:val="20"/>
              </w:rPr>
              <w:t>Водогрейный</w:t>
            </w:r>
          </w:p>
        </w:tc>
      </w:tr>
      <w:tr w:rsidR="006B0C03" w:rsidRPr="00ED384B" w:rsidTr="008134CD">
        <w:trPr>
          <w:jc w:val="center"/>
        </w:trPr>
        <w:tc>
          <w:tcPr>
            <w:tcW w:w="1288" w:type="pct"/>
            <w:vMerge/>
            <w:shd w:val="clear" w:color="auto" w:fill="auto"/>
            <w:vAlign w:val="center"/>
          </w:tcPr>
          <w:p w:rsidR="006B0C03" w:rsidRPr="00994BD9" w:rsidRDefault="006B0C03" w:rsidP="006B0C03">
            <w:pPr>
              <w:spacing w:after="0" w:line="240" w:lineRule="auto"/>
              <w:jc w:val="center"/>
              <w:rPr>
                <w:rFonts w:ascii="Times New Roman" w:hAnsi="Times New Roman" w:cs="Times New Roman"/>
                <w:b/>
                <w:i/>
                <w:sz w:val="20"/>
                <w:szCs w:val="20"/>
              </w:rPr>
            </w:pPr>
          </w:p>
        </w:tc>
        <w:tc>
          <w:tcPr>
            <w:tcW w:w="2157" w:type="pct"/>
            <w:tcBorders>
              <w:top w:val="single" w:sz="4" w:space="0" w:color="auto"/>
              <w:bottom w:val="single" w:sz="4" w:space="0" w:color="auto"/>
            </w:tcBorders>
            <w:shd w:val="clear" w:color="auto" w:fill="auto"/>
            <w:vAlign w:val="center"/>
          </w:tcPr>
          <w:p w:rsidR="006B0C03" w:rsidRPr="00994BD9" w:rsidRDefault="006B0C03" w:rsidP="006B0C03">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Производительность, Гкал/ч</w:t>
            </w:r>
          </w:p>
        </w:tc>
        <w:tc>
          <w:tcPr>
            <w:tcW w:w="1555" w:type="pct"/>
            <w:tcBorders>
              <w:top w:val="single" w:sz="4" w:space="0" w:color="auto"/>
              <w:bottom w:val="single" w:sz="4" w:space="0" w:color="auto"/>
            </w:tcBorders>
            <w:shd w:val="clear" w:color="auto" w:fill="auto"/>
            <w:vAlign w:val="center"/>
          </w:tcPr>
          <w:p w:rsidR="006B0C03" w:rsidRPr="00994BD9" w:rsidRDefault="006B0C03" w:rsidP="006B0C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0,137</w:t>
            </w:r>
          </w:p>
        </w:tc>
      </w:tr>
      <w:tr w:rsidR="006B0C03" w:rsidRPr="00ED384B" w:rsidTr="008134CD">
        <w:trPr>
          <w:jc w:val="center"/>
        </w:trPr>
        <w:tc>
          <w:tcPr>
            <w:tcW w:w="1288" w:type="pct"/>
            <w:vMerge w:val="restart"/>
            <w:shd w:val="clear" w:color="auto" w:fill="auto"/>
            <w:vAlign w:val="center"/>
          </w:tcPr>
          <w:p w:rsidR="006B0C03" w:rsidRPr="00994BD9" w:rsidRDefault="006B0C03" w:rsidP="006B0C03">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Котел №2</w:t>
            </w:r>
          </w:p>
        </w:tc>
        <w:tc>
          <w:tcPr>
            <w:tcW w:w="2157" w:type="pct"/>
            <w:tcBorders>
              <w:top w:val="single" w:sz="4" w:space="0" w:color="auto"/>
              <w:bottom w:val="single" w:sz="4" w:space="0" w:color="auto"/>
            </w:tcBorders>
            <w:shd w:val="clear" w:color="auto" w:fill="auto"/>
            <w:vAlign w:val="center"/>
          </w:tcPr>
          <w:p w:rsidR="006B0C03" w:rsidRPr="00994BD9" w:rsidRDefault="006B0C03" w:rsidP="006B0C03">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марка /тип</w:t>
            </w:r>
          </w:p>
        </w:tc>
        <w:tc>
          <w:tcPr>
            <w:tcW w:w="1555" w:type="pct"/>
            <w:tcBorders>
              <w:top w:val="single" w:sz="4" w:space="0" w:color="auto"/>
              <w:bottom w:val="single" w:sz="4" w:space="0" w:color="auto"/>
            </w:tcBorders>
            <w:shd w:val="clear" w:color="auto" w:fill="auto"/>
            <w:vAlign w:val="center"/>
          </w:tcPr>
          <w:p w:rsidR="006B0C03" w:rsidRPr="00994BD9" w:rsidRDefault="006B0C03" w:rsidP="006B0C03">
            <w:pPr>
              <w:spacing w:after="0" w:line="240" w:lineRule="auto"/>
              <w:jc w:val="center"/>
              <w:rPr>
                <w:rFonts w:ascii="Times New Roman" w:hAnsi="Times New Roman" w:cs="Times New Roman"/>
                <w:sz w:val="20"/>
                <w:szCs w:val="20"/>
              </w:rPr>
            </w:pPr>
            <w:r>
              <w:rPr>
                <w:rFonts w:ascii="Times New Roman" w:hAnsi="Times New Roman" w:cs="Times New Roman"/>
                <w:sz w:val="20"/>
                <w:szCs w:val="18"/>
              </w:rPr>
              <w:t>Ква-016</w:t>
            </w:r>
            <w:r w:rsidRPr="00994BD9">
              <w:rPr>
                <w:rFonts w:ascii="Times New Roman" w:hAnsi="Times New Roman" w:cs="Times New Roman"/>
                <w:sz w:val="20"/>
                <w:szCs w:val="20"/>
              </w:rPr>
              <w:t>Водогрейный</w:t>
            </w:r>
          </w:p>
        </w:tc>
      </w:tr>
      <w:tr w:rsidR="006B0C03" w:rsidRPr="00ED384B" w:rsidTr="008134CD">
        <w:trPr>
          <w:jc w:val="center"/>
        </w:trPr>
        <w:tc>
          <w:tcPr>
            <w:tcW w:w="1288" w:type="pct"/>
            <w:vMerge/>
            <w:shd w:val="clear" w:color="auto" w:fill="auto"/>
            <w:vAlign w:val="center"/>
          </w:tcPr>
          <w:p w:rsidR="006B0C03" w:rsidRPr="00994BD9" w:rsidRDefault="006B0C03" w:rsidP="006B0C03">
            <w:pPr>
              <w:spacing w:after="0" w:line="240" w:lineRule="auto"/>
              <w:jc w:val="center"/>
              <w:rPr>
                <w:rFonts w:ascii="Times New Roman" w:hAnsi="Times New Roman" w:cs="Times New Roman"/>
                <w:b/>
                <w:i/>
                <w:sz w:val="20"/>
                <w:szCs w:val="20"/>
              </w:rPr>
            </w:pPr>
          </w:p>
        </w:tc>
        <w:tc>
          <w:tcPr>
            <w:tcW w:w="2157" w:type="pct"/>
            <w:tcBorders>
              <w:top w:val="single" w:sz="4" w:space="0" w:color="auto"/>
              <w:bottom w:val="single" w:sz="4" w:space="0" w:color="auto"/>
            </w:tcBorders>
            <w:shd w:val="clear" w:color="auto" w:fill="auto"/>
            <w:vAlign w:val="center"/>
          </w:tcPr>
          <w:p w:rsidR="006B0C03" w:rsidRPr="00994BD9" w:rsidRDefault="006B0C03" w:rsidP="006B0C03">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Производительность, Гкал/ч</w:t>
            </w:r>
          </w:p>
        </w:tc>
        <w:tc>
          <w:tcPr>
            <w:tcW w:w="1555" w:type="pct"/>
            <w:tcBorders>
              <w:top w:val="single" w:sz="4" w:space="0" w:color="auto"/>
              <w:bottom w:val="single" w:sz="4" w:space="0" w:color="auto"/>
            </w:tcBorders>
            <w:shd w:val="clear" w:color="auto" w:fill="auto"/>
            <w:vAlign w:val="center"/>
          </w:tcPr>
          <w:p w:rsidR="006B0C03" w:rsidRPr="00994BD9" w:rsidRDefault="006B0C03" w:rsidP="006B0C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0,137</w:t>
            </w:r>
          </w:p>
        </w:tc>
      </w:tr>
    </w:tbl>
    <w:p w:rsidR="001D4B77" w:rsidRDefault="001D4B77" w:rsidP="0023798A">
      <w:pPr>
        <w:autoSpaceDE w:val="0"/>
        <w:autoSpaceDN w:val="0"/>
        <w:adjustRightInd w:val="0"/>
        <w:spacing w:before="240" w:after="0" w:line="360" w:lineRule="auto"/>
        <w:jc w:val="center"/>
        <w:rPr>
          <w:rFonts w:ascii="Times New Roman" w:hAnsi="Times New Roman" w:cs="Times New Roman"/>
          <w:b/>
          <w:i/>
          <w:iCs/>
          <w:sz w:val="28"/>
          <w:szCs w:val="28"/>
        </w:rPr>
        <w:sectPr w:rsidR="001D4B77" w:rsidSect="006D7C4C">
          <w:pgSz w:w="11906" w:h="16838"/>
          <w:pgMar w:top="1134" w:right="851" w:bottom="709" w:left="1134" w:header="709" w:footer="276" w:gutter="0"/>
          <w:cols w:space="708"/>
          <w:docGrid w:linePitch="360"/>
        </w:sectPr>
      </w:pPr>
    </w:p>
    <w:p w:rsidR="00ED384B" w:rsidRDefault="00727B2B" w:rsidP="00994BD9">
      <w:pPr>
        <w:autoSpaceDE w:val="0"/>
        <w:autoSpaceDN w:val="0"/>
        <w:adjustRightInd w:val="0"/>
        <w:spacing w:before="240" w:after="0" w:line="240" w:lineRule="auto"/>
        <w:jc w:val="center"/>
        <w:rPr>
          <w:rFonts w:ascii="Times New Roman" w:hAnsi="Times New Roman" w:cs="Times New Roman"/>
          <w:b/>
          <w:i/>
          <w:iCs/>
          <w:sz w:val="28"/>
          <w:szCs w:val="28"/>
        </w:rPr>
      </w:pPr>
      <w:r w:rsidRPr="008950EC">
        <w:rPr>
          <w:rFonts w:ascii="Times New Roman" w:hAnsi="Times New Roman" w:cs="Times New Roman"/>
          <w:b/>
          <w:i/>
          <w:iCs/>
          <w:sz w:val="28"/>
          <w:szCs w:val="28"/>
        </w:rPr>
        <w:lastRenderedPageBreak/>
        <w:t>1.2.2 Параметры установленной тепловой мощности теплофикационного оборудования и теплофикационной установки</w:t>
      </w:r>
    </w:p>
    <w:p w:rsidR="008950EC" w:rsidRPr="00727B2B" w:rsidRDefault="008950EC" w:rsidP="00994BD9">
      <w:pPr>
        <w:autoSpaceDE w:val="0"/>
        <w:autoSpaceDN w:val="0"/>
        <w:adjustRightInd w:val="0"/>
        <w:spacing w:before="240"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Таблица </w:t>
      </w:r>
      <w:r w:rsidR="00642AF2">
        <w:rPr>
          <w:rFonts w:ascii="Times New Roman" w:hAnsi="Times New Roman" w:cs="Times New Roman"/>
          <w:b/>
          <w:i/>
          <w:sz w:val="28"/>
          <w:szCs w:val="28"/>
        </w:rPr>
        <w:t>1.2.2.1</w:t>
      </w:r>
      <w:r w:rsidRPr="00727B2B">
        <w:rPr>
          <w:rFonts w:ascii="Times New Roman" w:hAnsi="Times New Roman" w:cs="Times New Roman"/>
          <w:b/>
          <w:i/>
          <w:sz w:val="28"/>
          <w:szCs w:val="28"/>
        </w:rPr>
        <w:t xml:space="preserve"> – Параметры установленной тепловой мощности котлов</w:t>
      </w:r>
    </w:p>
    <w:tbl>
      <w:tblPr>
        <w:tblW w:w="53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4"/>
        <w:gridCol w:w="3020"/>
        <w:gridCol w:w="2454"/>
        <w:gridCol w:w="2611"/>
        <w:gridCol w:w="1706"/>
        <w:gridCol w:w="1559"/>
        <w:gridCol w:w="1604"/>
      </w:tblGrid>
      <w:tr w:rsidR="0011653B" w:rsidRPr="00FE5A5B" w:rsidTr="008134CD">
        <w:trPr>
          <w:cantSplit/>
          <w:trHeight w:val="1669"/>
          <w:jc w:val="center"/>
        </w:trPr>
        <w:tc>
          <w:tcPr>
            <w:tcW w:w="946" w:type="pct"/>
            <w:vMerge w:val="restart"/>
            <w:shd w:val="clear" w:color="auto" w:fill="auto"/>
            <w:vAlign w:val="center"/>
          </w:tcPr>
          <w:p w:rsidR="0011653B" w:rsidRPr="00994BD9" w:rsidRDefault="00FD0C4F" w:rsidP="008134CD">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И</w:t>
            </w:r>
            <w:r w:rsidR="0011653B" w:rsidRPr="00994BD9">
              <w:rPr>
                <w:rFonts w:ascii="Times New Roman" w:hAnsi="Times New Roman" w:cs="Times New Roman"/>
                <w:b/>
                <w:i/>
                <w:sz w:val="20"/>
                <w:szCs w:val="20"/>
              </w:rPr>
              <w:t>сточник тепловой энергии</w:t>
            </w:r>
          </w:p>
        </w:tc>
        <w:tc>
          <w:tcPr>
            <w:tcW w:w="1713" w:type="pct"/>
            <w:gridSpan w:val="2"/>
            <w:shd w:val="clear" w:color="auto" w:fill="auto"/>
            <w:vAlign w:val="center"/>
          </w:tcPr>
          <w:p w:rsidR="0011653B" w:rsidRPr="00994BD9" w:rsidRDefault="0011653B" w:rsidP="008134CD">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Основное оборудование источника тепловой энергии</w:t>
            </w:r>
          </w:p>
        </w:tc>
        <w:tc>
          <w:tcPr>
            <w:tcW w:w="817" w:type="pct"/>
            <w:shd w:val="clear" w:color="auto" w:fill="auto"/>
            <w:vAlign w:val="center"/>
          </w:tcPr>
          <w:p w:rsidR="0011653B" w:rsidRPr="00994BD9" w:rsidRDefault="0011653B" w:rsidP="008134CD">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Установленная тепловая мощность основного оборудования источника тепловой энергии, Гкал/ч</w:t>
            </w:r>
          </w:p>
        </w:tc>
        <w:tc>
          <w:tcPr>
            <w:tcW w:w="534" w:type="pct"/>
            <w:vAlign w:val="center"/>
          </w:tcPr>
          <w:p w:rsidR="0011653B" w:rsidRPr="00994BD9" w:rsidRDefault="0011653B" w:rsidP="008134CD">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Технические ограничения на использование установленной тепловой мощности</w:t>
            </w:r>
          </w:p>
        </w:tc>
        <w:tc>
          <w:tcPr>
            <w:tcW w:w="488" w:type="pct"/>
            <w:shd w:val="clear" w:color="auto" w:fill="auto"/>
            <w:vAlign w:val="center"/>
          </w:tcPr>
          <w:p w:rsidR="0011653B" w:rsidRPr="00994BD9" w:rsidRDefault="0011653B" w:rsidP="008134CD">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Фактический КПД, %</w:t>
            </w:r>
          </w:p>
        </w:tc>
        <w:tc>
          <w:tcPr>
            <w:tcW w:w="502" w:type="pct"/>
            <w:shd w:val="clear" w:color="auto" w:fill="auto"/>
            <w:vAlign w:val="center"/>
          </w:tcPr>
          <w:p w:rsidR="0011653B" w:rsidRPr="00994BD9" w:rsidRDefault="0011653B" w:rsidP="008134CD">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Располагаемая мощность основного оборудования источника тепловой энергии, Гкал/ч</w:t>
            </w:r>
          </w:p>
        </w:tc>
      </w:tr>
      <w:tr w:rsidR="00FE5A5B" w:rsidRPr="00FE5A5B" w:rsidTr="008134CD">
        <w:trPr>
          <w:cantSplit/>
          <w:trHeight w:val="310"/>
          <w:jc w:val="center"/>
        </w:trPr>
        <w:tc>
          <w:tcPr>
            <w:tcW w:w="946" w:type="pct"/>
            <w:vMerge/>
            <w:shd w:val="clear" w:color="auto" w:fill="auto"/>
            <w:vAlign w:val="center"/>
          </w:tcPr>
          <w:p w:rsidR="00FD0C4F" w:rsidRPr="00994BD9" w:rsidRDefault="00FD0C4F" w:rsidP="008134CD">
            <w:pPr>
              <w:spacing w:after="0" w:line="240" w:lineRule="auto"/>
              <w:jc w:val="center"/>
              <w:rPr>
                <w:rFonts w:ascii="Times New Roman" w:hAnsi="Times New Roman" w:cs="Times New Roman"/>
                <w:sz w:val="20"/>
                <w:szCs w:val="20"/>
              </w:rPr>
            </w:pPr>
          </w:p>
        </w:tc>
        <w:tc>
          <w:tcPr>
            <w:tcW w:w="945" w:type="pct"/>
            <w:shd w:val="clear" w:color="auto" w:fill="auto"/>
            <w:vAlign w:val="center"/>
          </w:tcPr>
          <w:p w:rsidR="00FD0C4F" w:rsidRPr="00994BD9" w:rsidRDefault="00FD0C4F" w:rsidP="008134CD">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Тип (марка)</w:t>
            </w:r>
          </w:p>
        </w:tc>
        <w:tc>
          <w:tcPr>
            <w:tcW w:w="767" w:type="pct"/>
            <w:shd w:val="clear" w:color="auto" w:fill="auto"/>
            <w:vAlign w:val="center"/>
          </w:tcPr>
          <w:p w:rsidR="00FD0C4F" w:rsidRPr="00994BD9" w:rsidRDefault="00FD0C4F" w:rsidP="008134CD">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Производительность</w:t>
            </w:r>
          </w:p>
        </w:tc>
        <w:tc>
          <w:tcPr>
            <w:tcW w:w="817" w:type="pct"/>
            <w:shd w:val="clear" w:color="auto" w:fill="auto"/>
            <w:vAlign w:val="center"/>
          </w:tcPr>
          <w:p w:rsidR="00FD0C4F" w:rsidRPr="00994BD9" w:rsidRDefault="00FD0C4F" w:rsidP="008134CD">
            <w:pPr>
              <w:spacing w:after="0" w:line="240" w:lineRule="auto"/>
              <w:jc w:val="center"/>
              <w:rPr>
                <w:rFonts w:ascii="Times New Roman" w:hAnsi="Times New Roman" w:cs="Times New Roman"/>
                <w:sz w:val="20"/>
                <w:szCs w:val="20"/>
              </w:rPr>
            </w:pPr>
          </w:p>
        </w:tc>
        <w:tc>
          <w:tcPr>
            <w:tcW w:w="534" w:type="pct"/>
            <w:vAlign w:val="center"/>
          </w:tcPr>
          <w:p w:rsidR="00FD0C4F" w:rsidRPr="00994BD9" w:rsidRDefault="00FD0C4F" w:rsidP="008134CD">
            <w:pPr>
              <w:spacing w:after="0" w:line="240" w:lineRule="auto"/>
              <w:jc w:val="center"/>
              <w:rPr>
                <w:rFonts w:ascii="Times New Roman" w:hAnsi="Times New Roman" w:cs="Times New Roman"/>
                <w:sz w:val="20"/>
                <w:szCs w:val="20"/>
              </w:rPr>
            </w:pPr>
          </w:p>
        </w:tc>
        <w:tc>
          <w:tcPr>
            <w:tcW w:w="488" w:type="pct"/>
            <w:shd w:val="clear" w:color="auto" w:fill="auto"/>
            <w:vAlign w:val="center"/>
          </w:tcPr>
          <w:p w:rsidR="00FD0C4F" w:rsidRPr="00994BD9" w:rsidRDefault="00FD0C4F" w:rsidP="008134CD">
            <w:pPr>
              <w:spacing w:after="0" w:line="240" w:lineRule="auto"/>
              <w:jc w:val="center"/>
              <w:rPr>
                <w:sz w:val="20"/>
                <w:szCs w:val="20"/>
              </w:rPr>
            </w:pPr>
          </w:p>
        </w:tc>
        <w:tc>
          <w:tcPr>
            <w:tcW w:w="502" w:type="pct"/>
            <w:shd w:val="clear" w:color="auto" w:fill="auto"/>
            <w:vAlign w:val="center"/>
          </w:tcPr>
          <w:p w:rsidR="00FD0C4F" w:rsidRPr="00994BD9" w:rsidRDefault="00FD0C4F" w:rsidP="008134CD">
            <w:pPr>
              <w:spacing w:after="0" w:line="240" w:lineRule="auto"/>
              <w:jc w:val="center"/>
              <w:rPr>
                <w:rFonts w:ascii="Times New Roman" w:hAnsi="Times New Roman" w:cs="Times New Roman"/>
                <w:sz w:val="20"/>
                <w:szCs w:val="20"/>
              </w:rPr>
            </w:pPr>
          </w:p>
        </w:tc>
      </w:tr>
      <w:tr w:rsidR="00020718" w:rsidRPr="00FE5A5B" w:rsidTr="008134CD">
        <w:trPr>
          <w:cantSplit/>
          <w:trHeight w:val="284"/>
          <w:jc w:val="center"/>
        </w:trPr>
        <w:tc>
          <w:tcPr>
            <w:tcW w:w="946" w:type="pct"/>
            <w:shd w:val="clear" w:color="auto" w:fill="auto"/>
            <w:vAlign w:val="center"/>
          </w:tcPr>
          <w:p w:rsidR="00020718" w:rsidRPr="00994BD9" w:rsidRDefault="0033440F" w:rsidP="008134CD">
            <w:pPr>
              <w:widowControl w:val="0"/>
              <w:tabs>
                <w:tab w:val="left" w:pos="1459"/>
              </w:tabs>
              <w:spacing w:after="0" w:line="240" w:lineRule="auto"/>
              <w:jc w:val="center"/>
              <w:rPr>
                <w:rFonts w:ascii="Times New Roman" w:hAnsi="Times New Roman"/>
                <w:bCs/>
                <w:color w:val="FF0000"/>
                <w:sz w:val="20"/>
                <w:szCs w:val="20"/>
              </w:rPr>
            </w:pPr>
            <w:r>
              <w:rPr>
                <w:rFonts w:ascii="Times New Roman" w:hAnsi="Times New Roman"/>
                <w:b/>
                <w:i/>
                <w:sz w:val="20"/>
                <w:szCs w:val="20"/>
              </w:rPr>
              <w:t>Котельная СОШ № 10</w:t>
            </w:r>
          </w:p>
        </w:tc>
        <w:tc>
          <w:tcPr>
            <w:tcW w:w="945" w:type="pct"/>
            <w:shd w:val="clear" w:color="auto" w:fill="auto"/>
            <w:vAlign w:val="center"/>
          </w:tcPr>
          <w:p w:rsidR="00020718" w:rsidRPr="00994BD9" w:rsidRDefault="006B0C03" w:rsidP="008134CD">
            <w:pPr>
              <w:spacing w:after="0" w:line="240" w:lineRule="auto"/>
              <w:jc w:val="center"/>
              <w:rPr>
                <w:rFonts w:ascii="Times New Roman" w:hAnsi="Times New Roman" w:cs="Times New Roman"/>
                <w:bCs/>
                <w:sz w:val="20"/>
                <w:szCs w:val="20"/>
              </w:rPr>
            </w:pPr>
            <w:r>
              <w:rPr>
                <w:rFonts w:ascii="Times New Roman" w:hAnsi="Times New Roman" w:cs="Times New Roman"/>
                <w:sz w:val="20"/>
                <w:szCs w:val="18"/>
              </w:rPr>
              <w:t>Ква-020</w:t>
            </w:r>
            <w:r w:rsidR="007271BA" w:rsidRPr="0045631D">
              <w:rPr>
                <w:rFonts w:ascii="Times New Roman" w:hAnsi="Times New Roman" w:cs="Times New Roman"/>
                <w:sz w:val="20"/>
                <w:szCs w:val="18"/>
              </w:rPr>
              <w:t>"Радон"</w:t>
            </w:r>
            <w:r w:rsidR="00020718" w:rsidRPr="0045631D">
              <w:rPr>
                <w:rFonts w:ascii="Times New Roman" w:hAnsi="Times New Roman" w:cs="Times New Roman"/>
                <w:sz w:val="20"/>
                <w:szCs w:val="18"/>
              </w:rPr>
              <w:t xml:space="preserve"> – 2 шт;</w:t>
            </w:r>
          </w:p>
        </w:tc>
        <w:tc>
          <w:tcPr>
            <w:tcW w:w="767" w:type="pct"/>
            <w:shd w:val="clear" w:color="auto" w:fill="auto"/>
            <w:vAlign w:val="center"/>
          </w:tcPr>
          <w:p w:rsidR="00020718" w:rsidRPr="00994BD9" w:rsidRDefault="00020718" w:rsidP="008134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7271BA">
              <w:rPr>
                <w:rFonts w:ascii="Times New Roman" w:hAnsi="Times New Roman" w:cs="Times New Roman"/>
                <w:sz w:val="20"/>
                <w:szCs w:val="20"/>
              </w:rPr>
              <w:t>172</w:t>
            </w:r>
            <w:r w:rsidRPr="00994BD9">
              <w:rPr>
                <w:rFonts w:ascii="Times New Roman" w:hAnsi="Times New Roman" w:cs="Times New Roman"/>
                <w:sz w:val="20"/>
                <w:szCs w:val="20"/>
              </w:rPr>
              <w:t xml:space="preserve"> Гкал/ч</w:t>
            </w:r>
          </w:p>
        </w:tc>
        <w:tc>
          <w:tcPr>
            <w:tcW w:w="817" w:type="pct"/>
            <w:shd w:val="clear" w:color="auto" w:fill="auto"/>
            <w:vAlign w:val="center"/>
          </w:tcPr>
          <w:p w:rsidR="00020718" w:rsidRPr="00994BD9" w:rsidRDefault="007271BA" w:rsidP="008134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0,344</w:t>
            </w:r>
          </w:p>
        </w:tc>
        <w:tc>
          <w:tcPr>
            <w:tcW w:w="534" w:type="pct"/>
            <w:vAlign w:val="center"/>
          </w:tcPr>
          <w:p w:rsidR="00020718" w:rsidRPr="008134CD" w:rsidRDefault="00020718" w:rsidP="008134CD">
            <w:pPr>
              <w:spacing w:after="0" w:line="240" w:lineRule="auto"/>
              <w:jc w:val="center"/>
              <w:rPr>
                <w:rFonts w:ascii="Times New Roman" w:hAnsi="Times New Roman" w:cs="Times New Roman"/>
                <w:sz w:val="20"/>
                <w:szCs w:val="20"/>
              </w:rPr>
            </w:pPr>
            <w:r w:rsidRPr="008134CD">
              <w:rPr>
                <w:rFonts w:ascii="Times New Roman" w:hAnsi="Times New Roman" w:cs="Times New Roman"/>
                <w:sz w:val="20"/>
                <w:szCs w:val="20"/>
              </w:rPr>
              <w:t>Отсутствует</w:t>
            </w:r>
          </w:p>
        </w:tc>
        <w:tc>
          <w:tcPr>
            <w:tcW w:w="488" w:type="pct"/>
            <w:shd w:val="clear" w:color="auto" w:fill="auto"/>
            <w:vAlign w:val="center"/>
          </w:tcPr>
          <w:p w:rsidR="00020718" w:rsidRPr="00994BD9" w:rsidRDefault="00020718" w:rsidP="008134CD">
            <w:pPr>
              <w:spacing w:after="0" w:line="240" w:lineRule="auto"/>
              <w:jc w:val="center"/>
              <w:rPr>
                <w:sz w:val="20"/>
                <w:szCs w:val="20"/>
              </w:rPr>
            </w:pPr>
            <w:r w:rsidRPr="00994BD9">
              <w:rPr>
                <w:rFonts w:ascii="Times New Roman" w:hAnsi="Times New Roman" w:cs="Times New Roman"/>
                <w:sz w:val="20"/>
                <w:szCs w:val="20"/>
              </w:rPr>
              <w:t>-</w:t>
            </w:r>
          </w:p>
        </w:tc>
        <w:tc>
          <w:tcPr>
            <w:tcW w:w="502" w:type="pct"/>
            <w:shd w:val="clear" w:color="auto" w:fill="auto"/>
            <w:vAlign w:val="center"/>
          </w:tcPr>
          <w:p w:rsidR="00020718" w:rsidRPr="00994BD9" w:rsidRDefault="00020718" w:rsidP="008134CD">
            <w:pPr>
              <w:spacing w:after="0" w:line="240" w:lineRule="auto"/>
              <w:jc w:val="center"/>
              <w:rPr>
                <w:rFonts w:ascii="Times New Roman" w:hAnsi="Times New Roman"/>
                <w:sz w:val="20"/>
                <w:szCs w:val="20"/>
              </w:rPr>
            </w:pPr>
            <w:r>
              <w:rPr>
                <w:rFonts w:ascii="Times New Roman" w:hAnsi="Times New Roman"/>
                <w:sz w:val="20"/>
                <w:szCs w:val="20"/>
              </w:rPr>
              <w:t>0,</w:t>
            </w:r>
            <w:r w:rsidR="00DD3EC9">
              <w:rPr>
                <w:rFonts w:ascii="Times New Roman" w:hAnsi="Times New Roman"/>
                <w:sz w:val="20"/>
                <w:szCs w:val="20"/>
              </w:rPr>
              <w:t>125</w:t>
            </w:r>
          </w:p>
        </w:tc>
      </w:tr>
      <w:tr w:rsidR="00020718" w:rsidRPr="00FE5A5B" w:rsidTr="008134CD">
        <w:trPr>
          <w:cantSplit/>
          <w:trHeight w:val="85"/>
          <w:jc w:val="center"/>
        </w:trPr>
        <w:tc>
          <w:tcPr>
            <w:tcW w:w="946" w:type="pct"/>
            <w:shd w:val="clear" w:color="auto" w:fill="auto"/>
            <w:vAlign w:val="center"/>
          </w:tcPr>
          <w:p w:rsidR="00020718" w:rsidRPr="00994BD9" w:rsidRDefault="0033440F" w:rsidP="008134CD">
            <w:pPr>
              <w:widowControl w:val="0"/>
              <w:tabs>
                <w:tab w:val="left" w:pos="1459"/>
              </w:tabs>
              <w:spacing w:after="0" w:line="240" w:lineRule="auto"/>
              <w:jc w:val="center"/>
              <w:rPr>
                <w:rFonts w:ascii="Times New Roman" w:hAnsi="Times New Roman"/>
                <w:bCs/>
                <w:sz w:val="20"/>
                <w:szCs w:val="20"/>
              </w:rPr>
            </w:pPr>
            <w:r>
              <w:rPr>
                <w:rFonts w:ascii="Times New Roman" w:hAnsi="Times New Roman"/>
                <w:b/>
                <w:i/>
                <w:sz w:val="20"/>
                <w:szCs w:val="20"/>
              </w:rPr>
              <w:t>Котельная детского сада «Алёнушка»</w:t>
            </w:r>
          </w:p>
        </w:tc>
        <w:tc>
          <w:tcPr>
            <w:tcW w:w="945" w:type="pct"/>
            <w:shd w:val="clear" w:color="auto" w:fill="auto"/>
            <w:vAlign w:val="center"/>
          </w:tcPr>
          <w:p w:rsidR="00020718" w:rsidRPr="00994BD9" w:rsidRDefault="00020718" w:rsidP="008134CD">
            <w:pPr>
              <w:spacing w:after="0"/>
              <w:jc w:val="center"/>
              <w:rPr>
                <w:rFonts w:ascii="Times New Roman" w:hAnsi="Times New Roman" w:cs="Times New Roman"/>
                <w:sz w:val="20"/>
                <w:szCs w:val="20"/>
              </w:rPr>
            </w:pPr>
            <w:r w:rsidRPr="0045631D">
              <w:rPr>
                <w:rFonts w:ascii="Times New Roman" w:hAnsi="Times New Roman" w:cs="Times New Roman"/>
                <w:sz w:val="20"/>
                <w:szCs w:val="18"/>
              </w:rPr>
              <w:t>КВа-0</w:t>
            </w:r>
            <w:r w:rsidR="006B0C03">
              <w:rPr>
                <w:rFonts w:ascii="Times New Roman" w:hAnsi="Times New Roman" w:cs="Times New Roman"/>
                <w:sz w:val="20"/>
                <w:szCs w:val="18"/>
              </w:rPr>
              <w:t>16</w:t>
            </w:r>
            <w:r w:rsidRPr="0045631D">
              <w:rPr>
                <w:rFonts w:ascii="Times New Roman" w:hAnsi="Times New Roman" w:cs="Times New Roman"/>
                <w:sz w:val="20"/>
                <w:szCs w:val="18"/>
              </w:rPr>
              <w:t xml:space="preserve"> "Радон"-2шт;</w:t>
            </w:r>
          </w:p>
        </w:tc>
        <w:tc>
          <w:tcPr>
            <w:tcW w:w="767" w:type="pct"/>
            <w:shd w:val="clear" w:color="auto" w:fill="auto"/>
            <w:vAlign w:val="center"/>
          </w:tcPr>
          <w:p w:rsidR="00020718" w:rsidRPr="00994BD9" w:rsidRDefault="00020718" w:rsidP="008134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7271BA">
              <w:rPr>
                <w:rFonts w:ascii="Times New Roman" w:hAnsi="Times New Roman" w:cs="Times New Roman"/>
                <w:sz w:val="20"/>
                <w:szCs w:val="20"/>
              </w:rPr>
              <w:t>137</w:t>
            </w:r>
            <w:r w:rsidRPr="00994BD9">
              <w:rPr>
                <w:rFonts w:ascii="Times New Roman" w:hAnsi="Times New Roman" w:cs="Times New Roman"/>
                <w:sz w:val="20"/>
                <w:szCs w:val="20"/>
              </w:rPr>
              <w:t xml:space="preserve"> Гкал/ч</w:t>
            </w:r>
          </w:p>
        </w:tc>
        <w:tc>
          <w:tcPr>
            <w:tcW w:w="817" w:type="pct"/>
            <w:shd w:val="clear" w:color="auto" w:fill="auto"/>
            <w:vAlign w:val="center"/>
          </w:tcPr>
          <w:p w:rsidR="00020718" w:rsidRPr="00994BD9" w:rsidRDefault="00020718" w:rsidP="008134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0,344</w:t>
            </w:r>
          </w:p>
        </w:tc>
        <w:tc>
          <w:tcPr>
            <w:tcW w:w="534" w:type="pct"/>
            <w:vAlign w:val="center"/>
          </w:tcPr>
          <w:p w:rsidR="00020718" w:rsidRPr="008134CD" w:rsidRDefault="00020718" w:rsidP="008134CD">
            <w:pPr>
              <w:spacing w:after="0" w:line="240" w:lineRule="auto"/>
              <w:jc w:val="center"/>
              <w:rPr>
                <w:rFonts w:ascii="Times New Roman" w:hAnsi="Times New Roman" w:cs="Times New Roman"/>
                <w:sz w:val="20"/>
                <w:szCs w:val="20"/>
              </w:rPr>
            </w:pPr>
            <w:r w:rsidRPr="008134CD">
              <w:rPr>
                <w:rFonts w:ascii="Times New Roman" w:hAnsi="Times New Roman" w:cs="Times New Roman"/>
                <w:sz w:val="20"/>
                <w:szCs w:val="20"/>
              </w:rPr>
              <w:t>Отсутствует</w:t>
            </w:r>
          </w:p>
        </w:tc>
        <w:tc>
          <w:tcPr>
            <w:tcW w:w="488" w:type="pct"/>
            <w:shd w:val="clear" w:color="auto" w:fill="auto"/>
            <w:vAlign w:val="center"/>
          </w:tcPr>
          <w:p w:rsidR="00020718" w:rsidRPr="00994BD9" w:rsidRDefault="00020718" w:rsidP="008134CD">
            <w:pPr>
              <w:spacing w:after="0" w:line="240" w:lineRule="auto"/>
              <w:jc w:val="center"/>
              <w:rPr>
                <w:sz w:val="20"/>
                <w:szCs w:val="20"/>
              </w:rPr>
            </w:pPr>
            <w:r w:rsidRPr="00994BD9">
              <w:rPr>
                <w:rFonts w:ascii="Times New Roman" w:hAnsi="Times New Roman" w:cs="Times New Roman"/>
                <w:sz w:val="20"/>
                <w:szCs w:val="20"/>
              </w:rPr>
              <w:t>-</w:t>
            </w:r>
          </w:p>
        </w:tc>
        <w:tc>
          <w:tcPr>
            <w:tcW w:w="502" w:type="pct"/>
            <w:shd w:val="clear" w:color="auto" w:fill="auto"/>
            <w:vAlign w:val="center"/>
          </w:tcPr>
          <w:p w:rsidR="00020718" w:rsidRPr="00994BD9" w:rsidRDefault="00020718" w:rsidP="008134CD">
            <w:pPr>
              <w:spacing w:after="0" w:line="240" w:lineRule="auto"/>
              <w:jc w:val="center"/>
              <w:rPr>
                <w:rFonts w:ascii="Times New Roman" w:hAnsi="Times New Roman"/>
                <w:sz w:val="20"/>
                <w:szCs w:val="20"/>
              </w:rPr>
            </w:pPr>
            <w:r>
              <w:rPr>
                <w:rFonts w:ascii="Times New Roman" w:hAnsi="Times New Roman"/>
                <w:sz w:val="20"/>
                <w:szCs w:val="20"/>
              </w:rPr>
              <w:t>0,16</w:t>
            </w:r>
            <w:r w:rsidR="00DD3EC9">
              <w:rPr>
                <w:rFonts w:ascii="Times New Roman" w:hAnsi="Times New Roman"/>
                <w:sz w:val="20"/>
                <w:szCs w:val="20"/>
              </w:rPr>
              <w:t>1</w:t>
            </w:r>
          </w:p>
        </w:tc>
      </w:tr>
    </w:tbl>
    <w:p w:rsidR="00727B2B" w:rsidRPr="00776C66" w:rsidRDefault="00727B2B" w:rsidP="00206C25">
      <w:pPr>
        <w:autoSpaceDE w:val="0"/>
        <w:autoSpaceDN w:val="0"/>
        <w:adjustRightInd w:val="0"/>
        <w:spacing w:after="0" w:line="360" w:lineRule="auto"/>
        <w:jc w:val="both"/>
        <w:rPr>
          <w:rFonts w:ascii="Times New Roman" w:hAnsi="Times New Roman" w:cs="Times New Roman"/>
          <w:sz w:val="28"/>
          <w:szCs w:val="28"/>
        </w:rPr>
        <w:sectPr w:rsidR="00727B2B" w:rsidRPr="00776C66" w:rsidSect="00670101">
          <w:pgSz w:w="16838" w:h="11906" w:orient="landscape"/>
          <w:pgMar w:top="1440" w:right="1080" w:bottom="1440" w:left="1080" w:header="709" w:footer="709" w:gutter="0"/>
          <w:cols w:space="708"/>
          <w:docGrid w:linePitch="360"/>
        </w:sectPr>
      </w:pPr>
    </w:p>
    <w:p w:rsidR="00206C25" w:rsidRPr="0008296D" w:rsidRDefault="00206C25" w:rsidP="00994BD9">
      <w:pPr>
        <w:autoSpaceDE w:val="0"/>
        <w:autoSpaceDN w:val="0"/>
        <w:adjustRightInd w:val="0"/>
        <w:spacing w:line="240" w:lineRule="auto"/>
        <w:jc w:val="center"/>
        <w:rPr>
          <w:rFonts w:ascii="Times New Roman" w:hAnsi="Times New Roman" w:cs="Times New Roman"/>
          <w:b/>
          <w:i/>
          <w:iCs/>
          <w:sz w:val="28"/>
          <w:szCs w:val="28"/>
        </w:rPr>
      </w:pPr>
      <w:r w:rsidRPr="0008296D">
        <w:rPr>
          <w:rFonts w:ascii="Times New Roman" w:hAnsi="Times New Roman" w:cs="Times New Roman"/>
          <w:b/>
          <w:i/>
          <w:iCs/>
          <w:sz w:val="28"/>
          <w:szCs w:val="28"/>
        </w:rPr>
        <w:lastRenderedPageBreak/>
        <w:t>1.2.3 Ограничения тепловой мощности и параметры располагаемой тепловой мощности</w:t>
      </w:r>
    </w:p>
    <w:p w:rsidR="00206C25" w:rsidRPr="00776C66" w:rsidRDefault="00206C25" w:rsidP="00206C25">
      <w:pPr>
        <w:autoSpaceDE w:val="0"/>
        <w:autoSpaceDN w:val="0"/>
        <w:adjustRightInd w:val="0"/>
        <w:spacing w:after="0" w:line="360" w:lineRule="auto"/>
        <w:ind w:firstLine="567"/>
        <w:jc w:val="both"/>
        <w:rPr>
          <w:rFonts w:ascii="Times New Roman" w:hAnsi="Times New Roman" w:cs="Times New Roman"/>
          <w:i/>
          <w:iCs/>
          <w:sz w:val="28"/>
          <w:szCs w:val="28"/>
        </w:rPr>
      </w:pPr>
      <w:r w:rsidRPr="00776C66">
        <w:rPr>
          <w:rFonts w:ascii="Times New Roman" w:hAnsi="Times New Roman" w:cs="Times New Roman"/>
          <w:sz w:val="28"/>
          <w:szCs w:val="28"/>
        </w:rPr>
        <w:t>Расп</w:t>
      </w:r>
      <w:r>
        <w:rPr>
          <w:rFonts w:ascii="Times New Roman" w:hAnsi="Times New Roman" w:cs="Times New Roman"/>
          <w:sz w:val="28"/>
          <w:szCs w:val="28"/>
        </w:rPr>
        <w:t>олагаемая тепловая мощность и ее</w:t>
      </w:r>
      <w:r w:rsidRPr="00776C66">
        <w:rPr>
          <w:rFonts w:ascii="Times New Roman" w:hAnsi="Times New Roman" w:cs="Times New Roman"/>
          <w:sz w:val="28"/>
          <w:szCs w:val="28"/>
        </w:rPr>
        <w:t xml:space="preserve"> ограничен</w:t>
      </w:r>
      <w:r>
        <w:rPr>
          <w:rFonts w:ascii="Times New Roman" w:hAnsi="Times New Roman" w:cs="Times New Roman"/>
          <w:sz w:val="28"/>
          <w:szCs w:val="28"/>
        </w:rPr>
        <w:t xml:space="preserve">ия нереализуемые по техническим </w:t>
      </w:r>
      <w:r w:rsidRPr="00776C66">
        <w:rPr>
          <w:rFonts w:ascii="Times New Roman" w:hAnsi="Times New Roman" w:cs="Times New Roman"/>
          <w:sz w:val="28"/>
          <w:szCs w:val="28"/>
        </w:rPr>
        <w:t xml:space="preserve">причинам в котельных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7D48F6">
        <w:rPr>
          <w:rFonts w:ascii="Times New Roman" w:hAnsi="Times New Roman" w:cs="Times New Roman"/>
          <w:sz w:val="28"/>
          <w:szCs w:val="28"/>
        </w:rPr>
        <w:t xml:space="preserve"> </w:t>
      </w:r>
      <w:r w:rsidRPr="00776C66">
        <w:rPr>
          <w:rFonts w:ascii="Times New Roman" w:hAnsi="Times New Roman" w:cs="Times New Roman"/>
          <w:sz w:val="28"/>
          <w:szCs w:val="28"/>
        </w:rPr>
        <w:t>пре</w:t>
      </w:r>
      <w:r w:rsidR="005B5195">
        <w:rPr>
          <w:rFonts w:ascii="Times New Roman" w:hAnsi="Times New Roman" w:cs="Times New Roman"/>
          <w:sz w:val="28"/>
          <w:szCs w:val="28"/>
        </w:rPr>
        <w:t>дс</w:t>
      </w:r>
      <w:r w:rsidRPr="00776C66">
        <w:rPr>
          <w:rFonts w:ascii="Times New Roman" w:hAnsi="Times New Roman" w:cs="Times New Roman"/>
          <w:sz w:val="28"/>
          <w:szCs w:val="28"/>
        </w:rPr>
        <w:t>тавлены в таблице</w:t>
      </w:r>
      <w:r w:rsidR="00845E5F">
        <w:rPr>
          <w:rFonts w:ascii="Times New Roman" w:hAnsi="Times New Roman" w:cs="Times New Roman"/>
          <w:sz w:val="28"/>
          <w:szCs w:val="28"/>
        </w:rPr>
        <w:t>1.2.3.1</w:t>
      </w:r>
      <w:r w:rsidRPr="00776C66">
        <w:rPr>
          <w:rFonts w:ascii="Times New Roman" w:hAnsi="Times New Roman" w:cs="Times New Roman"/>
          <w:sz w:val="28"/>
          <w:szCs w:val="28"/>
        </w:rPr>
        <w:t>. Ограничения тепловой мощности возникают в основном из-за высокой степени</w:t>
      </w:r>
      <w:r w:rsidR="007D48F6">
        <w:rPr>
          <w:rFonts w:ascii="Times New Roman" w:hAnsi="Times New Roman" w:cs="Times New Roman"/>
          <w:sz w:val="28"/>
          <w:szCs w:val="28"/>
        </w:rPr>
        <w:t xml:space="preserve"> </w:t>
      </w:r>
      <w:r w:rsidRPr="00776C66">
        <w:rPr>
          <w:rFonts w:ascii="Times New Roman" w:hAnsi="Times New Roman" w:cs="Times New Roman"/>
          <w:sz w:val="28"/>
          <w:szCs w:val="28"/>
        </w:rPr>
        <w:t>изношенности оборудования котельной, а также из-за отсутствия водоподготовительных</w:t>
      </w:r>
      <w:r w:rsidR="007D48F6">
        <w:rPr>
          <w:rFonts w:ascii="Times New Roman" w:hAnsi="Times New Roman" w:cs="Times New Roman"/>
          <w:sz w:val="28"/>
          <w:szCs w:val="28"/>
        </w:rPr>
        <w:t xml:space="preserve"> </w:t>
      </w:r>
      <w:r w:rsidRPr="00776C66">
        <w:rPr>
          <w:rFonts w:ascii="Times New Roman" w:hAnsi="Times New Roman" w:cs="Times New Roman"/>
          <w:sz w:val="28"/>
          <w:szCs w:val="28"/>
        </w:rPr>
        <w:t>установок и изношенности тепловых сетей.</w:t>
      </w:r>
    </w:p>
    <w:p w:rsidR="0004480E" w:rsidRPr="00781077" w:rsidRDefault="00ED384B" w:rsidP="0008296D">
      <w:pPr>
        <w:autoSpaceDE w:val="0"/>
        <w:autoSpaceDN w:val="0"/>
        <w:adjustRightInd w:val="0"/>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Таблица </w:t>
      </w:r>
      <w:r w:rsidR="00642AF2">
        <w:rPr>
          <w:rFonts w:ascii="Times New Roman" w:hAnsi="Times New Roman" w:cs="Times New Roman"/>
          <w:b/>
          <w:i/>
          <w:sz w:val="28"/>
          <w:szCs w:val="28"/>
        </w:rPr>
        <w:t>1.2.3.1</w:t>
      </w:r>
      <w:r w:rsidR="00776C66" w:rsidRPr="00781077">
        <w:rPr>
          <w:rFonts w:ascii="Times New Roman" w:hAnsi="Times New Roman" w:cs="Times New Roman"/>
          <w:b/>
          <w:i/>
          <w:sz w:val="28"/>
          <w:szCs w:val="28"/>
        </w:rPr>
        <w:t xml:space="preserve"> – Ограничения тепловой мощности и параметры располагаемой тепловой мощности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8"/>
        <w:gridCol w:w="2295"/>
        <w:gridCol w:w="2693"/>
        <w:gridCol w:w="2545"/>
      </w:tblGrid>
      <w:tr w:rsidR="00776C66" w:rsidRPr="009E116B" w:rsidTr="008134CD">
        <w:trPr>
          <w:trHeight w:val="427"/>
          <w:jc w:val="center"/>
        </w:trPr>
        <w:tc>
          <w:tcPr>
            <w:tcW w:w="2378" w:type="dxa"/>
            <w:vAlign w:val="center"/>
          </w:tcPr>
          <w:p w:rsidR="00776C66" w:rsidRPr="009E116B" w:rsidRDefault="00776C66" w:rsidP="00963364">
            <w:pPr>
              <w:spacing w:after="0" w:line="240" w:lineRule="auto"/>
              <w:jc w:val="center"/>
              <w:rPr>
                <w:rFonts w:ascii="Times New Roman" w:hAnsi="Times New Roman" w:cs="Times New Roman"/>
                <w:i/>
                <w:sz w:val="20"/>
                <w:szCs w:val="20"/>
              </w:rPr>
            </w:pPr>
            <w:r w:rsidRPr="009E116B">
              <w:rPr>
                <w:rFonts w:ascii="Times New Roman" w:eastAsia="Times New Roman,Bold" w:hAnsi="Times New Roman" w:cs="Times New Roman"/>
                <w:b/>
                <w:bCs/>
                <w:i/>
                <w:sz w:val="20"/>
                <w:szCs w:val="20"/>
              </w:rPr>
              <w:t>Наименование и адрес</w:t>
            </w:r>
          </w:p>
        </w:tc>
        <w:tc>
          <w:tcPr>
            <w:tcW w:w="2295" w:type="dxa"/>
            <w:vAlign w:val="center"/>
          </w:tcPr>
          <w:p w:rsidR="00776C66" w:rsidRPr="00963364" w:rsidRDefault="00776C66" w:rsidP="00963364">
            <w:pPr>
              <w:autoSpaceDE w:val="0"/>
              <w:autoSpaceDN w:val="0"/>
              <w:adjustRightInd w:val="0"/>
              <w:spacing w:after="0" w:line="240" w:lineRule="auto"/>
              <w:jc w:val="center"/>
              <w:rPr>
                <w:rFonts w:ascii="Times New Roman" w:eastAsia="Times New Roman,Bold" w:hAnsi="Times New Roman" w:cs="Times New Roman"/>
                <w:b/>
                <w:bCs/>
                <w:i/>
                <w:sz w:val="18"/>
                <w:szCs w:val="18"/>
              </w:rPr>
            </w:pPr>
            <w:r w:rsidRPr="00963364">
              <w:rPr>
                <w:rFonts w:ascii="Times New Roman" w:eastAsia="Times New Roman,Bold" w:hAnsi="Times New Roman" w:cs="Times New Roman"/>
                <w:b/>
                <w:bCs/>
                <w:i/>
                <w:sz w:val="18"/>
                <w:szCs w:val="18"/>
              </w:rPr>
              <w:t>Год ввода в</w:t>
            </w:r>
          </w:p>
          <w:p w:rsidR="00776C66" w:rsidRPr="00963364" w:rsidRDefault="00776C66" w:rsidP="00963364">
            <w:pPr>
              <w:spacing w:after="0" w:line="240" w:lineRule="auto"/>
              <w:jc w:val="center"/>
              <w:rPr>
                <w:rFonts w:ascii="Times New Roman" w:hAnsi="Times New Roman" w:cs="Times New Roman"/>
                <w:i/>
                <w:sz w:val="18"/>
                <w:szCs w:val="18"/>
              </w:rPr>
            </w:pPr>
            <w:r w:rsidRPr="00963364">
              <w:rPr>
                <w:rFonts w:ascii="Times New Roman" w:eastAsia="Times New Roman,Bold" w:hAnsi="Times New Roman" w:cs="Times New Roman"/>
                <w:b/>
                <w:bCs/>
                <w:i/>
                <w:sz w:val="18"/>
                <w:szCs w:val="18"/>
              </w:rPr>
              <w:t>эксплуатацию</w:t>
            </w:r>
          </w:p>
        </w:tc>
        <w:tc>
          <w:tcPr>
            <w:tcW w:w="2693" w:type="dxa"/>
            <w:vAlign w:val="center"/>
          </w:tcPr>
          <w:p w:rsidR="00776C66" w:rsidRPr="00963364" w:rsidRDefault="00776C66" w:rsidP="00963364">
            <w:pPr>
              <w:autoSpaceDE w:val="0"/>
              <w:autoSpaceDN w:val="0"/>
              <w:adjustRightInd w:val="0"/>
              <w:spacing w:after="0" w:line="240" w:lineRule="auto"/>
              <w:jc w:val="center"/>
              <w:rPr>
                <w:rFonts w:ascii="Times New Roman" w:eastAsia="Times New Roman,Bold" w:hAnsi="Times New Roman" w:cs="Times New Roman"/>
                <w:b/>
                <w:bCs/>
                <w:i/>
                <w:sz w:val="18"/>
                <w:szCs w:val="18"/>
              </w:rPr>
            </w:pPr>
            <w:r w:rsidRPr="00963364">
              <w:rPr>
                <w:rFonts w:ascii="Times New Roman" w:eastAsia="Times New Roman,Bold" w:hAnsi="Times New Roman" w:cs="Times New Roman"/>
                <w:b/>
                <w:bCs/>
                <w:i/>
                <w:sz w:val="18"/>
                <w:szCs w:val="18"/>
              </w:rPr>
              <w:t>Ограничения</w:t>
            </w:r>
          </w:p>
          <w:p w:rsidR="00776C66" w:rsidRPr="00963364" w:rsidRDefault="00776C66" w:rsidP="00963364">
            <w:pPr>
              <w:spacing w:after="0" w:line="240" w:lineRule="auto"/>
              <w:jc w:val="center"/>
              <w:rPr>
                <w:rFonts w:ascii="Times New Roman" w:hAnsi="Times New Roman" w:cs="Times New Roman"/>
                <w:i/>
                <w:sz w:val="18"/>
                <w:szCs w:val="18"/>
              </w:rPr>
            </w:pPr>
            <w:r w:rsidRPr="00963364">
              <w:rPr>
                <w:rFonts w:ascii="Times New Roman" w:eastAsia="Times New Roman,Bold" w:hAnsi="Times New Roman" w:cs="Times New Roman"/>
                <w:b/>
                <w:bCs/>
                <w:i/>
                <w:sz w:val="18"/>
                <w:szCs w:val="18"/>
              </w:rPr>
              <w:t>тепловой мощности</w:t>
            </w:r>
          </w:p>
        </w:tc>
        <w:tc>
          <w:tcPr>
            <w:tcW w:w="2545" w:type="dxa"/>
            <w:vAlign w:val="center"/>
          </w:tcPr>
          <w:p w:rsidR="00776C66" w:rsidRPr="00963364" w:rsidRDefault="00776C66" w:rsidP="00963364">
            <w:pPr>
              <w:autoSpaceDE w:val="0"/>
              <w:autoSpaceDN w:val="0"/>
              <w:adjustRightInd w:val="0"/>
              <w:spacing w:after="0" w:line="240" w:lineRule="auto"/>
              <w:jc w:val="center"/>
              <w:rPr>
                <w:rFonts w:ascii="Times New Roman" w:eastAsia="Times New Roman,Bold" w:hAnsi="Times New Roman" w:cs="Times New Roman"/>
                <w:b/>
                <w:bCs/>
                <w:i/>
                <w:sz w:val="18"/>
                <w:szCs w:val="18"/>
              </w:rPr>
            </w:pPr>
            <w:r w:rsidRPr="00963364">
              <w:rPr>
                <w:rFonts w:ascii="Times New Roman" w:eastAsia="Times New Roman,Bold" w:hAnsi="Times New Roman" w:cs="Times New Roman"/>
                <w:b/>
                <w:bCs/>
                <w:i/>
                <w:sz w:val="18"/>
                <w:szCs w:val="18"/>
              </w:rPr>
              <w:t>Располагаемая</w:t>
            </w:r>
          </w:p>
          <w:p w:rsidR="00776C66" w:rsidRPr="00963364" w:rsidRDefault="00776C66" w:rsidP="00963364">
            <w:pPr>
              <w:spacing w:after="0" w:line="240" w:lineRule="auto"/>
              <w:jc w:val="center"/>
              <w:rPr>
                <w:rFonts w:ascii="Times New Roman" w:hAnsi="Times New Roman" w:cs="Times New Roman"/>
                <w:i/>
                <w:sz w:val="18"/>
                <w:szCs w:val="18"/>
              </w:rPr>
            </w:pPr>
            <w:r w:rsidRPr="00963364">
              <w:rPr>
                <w:rFonts w:ascii="Times New Roman" w:eastAsia="Times New Roman,Bold" w:hAnsi="Times New Roman" w:cs="Times New Roman"/>
                <w:b/>
                <w:bCs/>
                <w:i/>
                <w:sz w:val="18"/>
                <w:szCs w:val="18"/>
              </w:rPr>
              <w:t>тепловая мощность, Гкал/ч</w:t>
            </w:r>
          </w:p>
        </w:tc>
      </w:tr>
      <w:tr w:rsidR="00B467CF" w:rsidRPr="009E116B" w:rsidTr="008134CD">
        <w:trPr>
          <w:trHeight w:val="70"/>
          <w:jc w:val="center"/>
        </w:trPr>
        <w:tc>
          <w:tcPr>
            <w:tcW w:w="2378" w:type="dxa"/>
            <w:vAlign w:val="center"/>
          </w:tcPr>
          <w:p w:rsidR="00B467CF" w:rsidRPr="009E116B" w:rsidRDefault="0033440F" w:rsidP="008134CD">
            <w:pPr>
              <w:widowControl w:val="0"/>
              <w:tabs>
                <w:tab w:val="left" w:pos="1459"/>
              </w:tabs>
              <w:spacing w:after="0" w:line="240" w:lineRule="auto"/>
              <w:jc w:val="center"/>
              <w:rPr>
                <w:rFonts w:ascii="Times New Roman" w:hAnsi="Times New Roman"/>
                <w:bCs/>
                <w:color w:val="FF0000"/>
                <w:sz w:val="20"/>
                <w:szCs w:val="20"/>
              </w:rPr>
            </w:pPr>
            <w:r>
              <w:rPr>
                <w:rFonts w:ascii="Times New Roman" w:hAnsi="Times New Roman"/>
                <w:b/>
                <w:i/>
                <w:sz w:val="20"/>
                <w:szCs w:val="20"/>
              </w:rPr>
              <w:t>Котельная СОШ № 10</w:t>
            </w:r>
          </w:p>
        </w:tc>
        <w:tc>
          <w:tcPr>
            <w:tcW w:w="2295" w:type="dxa"/>
            <w:vAlign w:val="center"/>
          </w:tcPr>
          <w:p w:rsidR="00B467CF" w:rsidRPr="00A14E6E" w:rsidRDefault="00655F6E" w:rsidP="00B467C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2008</w:t>
            </w:r>
            <w:r w:rsidR="008134CD">
              <w:rPr>
                <w:rFonts w:ascii="Times New Roman" w:hAnsi="Times New Roman" w:cs="Times New Roman"/>
                <w:sz w:val="18"/>
                <w:szCs w:val="18"/>
              </w:rPr>
              <w:t>г.</w:t>
            </w:r>
          </w:p>
        </w:tc>
        <w:tc>
          <w:tcPr>
            <w:tcW w:w="2693" w:type="dxa"/>
            <w:vAlign w:val="center"/>
          </w:tcPr>
          <w:p w:rsidR="00B467CF" w:rsidRPr="00655F6E" w:rsidRDefault="00B467CF" w:rsidP="00B467CF">
            <w:pPr>
              <w:spacing w:after="0" w:line="240" w:lineRule="auto"/>
              <w:jc w:val="center"/>
              <w:rPr>
                <w:rFonts w:ascii="Times New Roman" w:hAnsi="Times New Roman" w:cs="Times New Roman"/>
                <w:sz w:val="20"/>
                <w:szCs w:val="20"/>
              </w:rPr>
            </w:pPr>
            <w:r w:rsidRPr="00655F6E">
              <w:rPr>
                <w:rFonts w:ascii="Times New Roman" w:hAnsi="Times New Roman" w:cs="Times New Roman"/>
                <w:sz w:val="20"/>
                <w:szCs w:val="20"/>
              </w:rPr>
              <w:t>0</w:t>
            </w:r>
            <w:r w:rsidR="00655F6E">
              <w:rPr>
                <w:rFonts w:ascii="Times New Roman" w:hAnsi="Times New Roman" w:cs="Times New Roman"/>
                <w:sz w:val="20"/>
                <w:szCs w:val="20"/>
              </w:rPr>
              <w:t>,219</w:t>
            </w:r>
          </w:p>
        </w:tc>
        <w:tc>
          <w:tcPr>
            <w:tcW w:w="2545" w:type="dxa"/>
            <w:vAlign w:val="center"/>
          </w:tcPr>
          <w:p w:rsidR="00B467CF" w:rsidRPr="002C582E" w:rsidRDefault="009E61BF" w:rsidP="00B467CF">
            <w:pPr>
              <w:spacing w:after="0" w:line="240" w:lineRule="auto"/>
              <w:jc w:val="center"/>
              <w:rPr>
                <w:rFonts w:ascii="Times New Roman" w:hAnsi="Times New Roman"/>
                <w:sz w:val="18"/>
                <w:szCs w:val="18"/>
              </w:rPr>
            </w:pPr>
            <w:r>
              <w:rPr>
                <w:rFonts w:ascii="Times New Roman" w:hAnsi="Times New Roman"/>
                <w:sz w:val="20"/>
                <w:szCs w:val="20"/>
              </w:rPr>
              <w:t>0,125</w:t>
            </w:r>
          </w:p>
        </w:tc>
      </w:tr>
      <w:tr w:rsidR="00B467CF" w:rsidRPr="009E116B" w:rsidTr="008134CD">
        <w:trPr>
          <w:trHeight w:val="205"/>
          <w:jc w:val="center"/>
        </w:trPr>
        <w:tc>
          <w:tcPr>
            <w:tcW w:w="2378" w:type="dxa"/>
            <w:vAlign w:val="center"/>
          </w:tcPr>
          <w:p w:rsidR="00B467CF" w:rsidRPr="009E116B" w:rsidRDefault="0033440F" w:rsidP="008134CD">
            <w:pPr>
              <w:widowControl w:val="0"/>
              <w:tabs>
                <w:tab w:val="left" w:pos="1459"/>
              </w:tabs>
              <w:spacing w:after="0" w:line="240" w:lineRule="auto"/>
              <w:jc w:val="center"/>
              <w:rPr>
                <w:rFonts w:ascii="Times New Roman" w:hAnsi="Times New Roman"/>
                <w:bCs/>
                <w:sz w:val="20"/>
                <w:szCs w:val="20"/>
              </w:rPr>
            </w:pPr>
            <w:r>
              <w:rPr>
                <w:rFonts w:ascii="Times New Roman" w:hAnsi="Times New Roman"/>
                <w:b/>
                <w:i/>
                <w:sz w:val="20"/>
                <w:szCs w:val="20"/>
              </w:rPr>
              <w:t>Котельная детского сада «Алёнушка»</w:t>
            </w:r>
          </w:p>
        </w:tc>
        <w:tc>
          <w:tcPr>
            <w:tcW w:w="2295" w:type="dxa"/>
            <w:vAlign w:val="center"/>
          </w:tcPr>
          <w:p w:rsidR="00B467CF" w:rsidRPr="00A14E6E" w:rsidRDefault="00B467CF" w:rsidP="00B467C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200</w:t>
            </w:r>
            <w:r w:rsidR="00655F6E">
              <w:rPr>
                <w:rFonts w:ascii="Times New Roman" w:hAnsi="Times New Roman" w:cs="Times New Roman"/>
                <w:sz w:val="18"/>
                <w:szCs w:val="18"/>
              </w:rPr>
              <w:t>8</w:t>
            </w:r>
            <w:r w:rsidR="008134CD">
              <w:rPr>
                <w:rFonts w:ascii="Times New Roman" w:hAnsi="Times New Roman" w:cs="Times New Roman"/>
                <w:sz w:val="18"/>
                <w:szCs w:val="18"/>
              </w:rPr>
              <w:t>г.</w:t>
            </w:r>
          </w:p>
        </w:tc>
        <w:tc>
          <w:tcPr>
            <w:tcW w:w="2693" w:type="dxa"/>
            <w:vAlign w:val="center"/>
          </w:tcPr>
          <w:p w:rsidR="00B467CF" w:rsidRPr="00655F6E" w:rsidRDefault="00B467CF" w:rsidP="00B467CF">
            <w:pPr>
              <w:spacing w:after="0" w:line="240" w:lineRule="auto"/>
              <w:jc w:val="center"/>
              <w:rPr>
                <w:rFonts w:ascii="Times New Roman" w:hAnsi="Times New Roman" w:cs="Times New Roman"/>
                <w:sz w:val="20"/>
                <w:szCs w:val="20"/>
              </w:rPr>
            </w:pPr>
            <w:r w:rsidRPr="00655F6E">
              <w:rPr>
                <w:rFonts w:ascii="Times New Roman" w:hAnsi="Times New Roman" w:cs="Times New Roman"/>
                <w:sz w:val="20"/>
                <w:szCs w:val="20"/>
              </w:rPr>
              <w:t>0</w:t>
            </w:r>
            <w:r w:rsidR="00655F6E">
              <w:rPr>
                <w:rFonts w:ascii="Times New Roman" w:hAnsi="Times New Roman" w:cs="Times New Roman"/>
                <w:sz w:val="20"/>
                <w:szCs w:val="20"/>
              </w:rPr>
              <w:t>,</w:t>
            </w:r>
            <w:r w:rsidR="009E61BF">
              <w:rPr>
                <w:rFonts w:ascii="Times New Roman" w:hAnsi="Times New Roman" w:cs="Times New Roman"/>
                <w:sz w:val="20"/>
                <w:szCs w:val="20"/>
              </w:rPr>
              <w:t>113</w:t>
            </w:r>
          </w:p>
        </w:tc>
        <w:tc>
          <w:tcPr>
            <w:tcW w:w="2545" w:type="dxa"/>
            <w:vAlign w:val="center"/>
          </w:tcPr>
          <w:p w:rsidR="00B467CF" w:rsidRPr="002C582E" w:rsidRDefault="00B467CF" w:rsidP="00B467CF">
            <w:pPr>
              <w:spacing w:after="0" w:line="240" w:lineRule="auto"/>
              <w:jc w:val="center"/>
              <w:rPr>
                <w:rFonts w:ascii="Times New Roman" w:hAnsi="Times New Roman"/>
                <w:sz w:val="18"/>
                <w:szCs w:val="18"/>
              </w:rPr>
            </w:pPr>
            <w:r>
              <w:rPr>
                <w:rFonts w:ascii="Times New Roman" w:hAnsi="Times New Roman"/>
                <w:sz w:val="20"/>
                <w:szCs w:val="20"/>
              </w:rPr>
              <w:t>0,16</w:t>
            </w:r>
            <w:r w:rsidR="009E61BF">
              <w:rPr>
                <w:rFonts w:ascii="Times New Roman" w:hAnsi="Times New Roman"/>
                <w:sz w:val="20"/>
                <w:szCs w:val="20"/>
              </w:rPr>
              <w:t>1</w:t>
            </w:r>
          </w:p>
        </w:tc>
      </w:tr>
    </w:tbl>
    <w:p w:rsidR="00776C66" w:rsidRPr="00C14341" w:rsidRDefault="00776C66" w:rsidP="008134CD">
      <w:pPr>
        <w:autoSpaceDE w:val="0"/>
        <w:autoSpaceDN w:val="0"/>
        <w:adjustRightInd w:val="0"/>
        <w:spacing w:before="240"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1.2.4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p>
    <w:p w:rsidR="00776C66" w:rsidRPr="00776C66" w:rsidRDefault="00776C66" w:rsidP="00776C66">
      <w:pPr>
        <w:autoSpaceDE w:val="0"/>
        <w:autoSpaceDN w:val="0"/>
        <w:adjustRightInd w:val="0"/>
        <w:spacing w:after="0" w:line="360" w:lineRule="auto"/>
        <w:ind w:firstLine="567"/>
        <w:jc w:val="both"/>
        <w:rPr>
          <w:rFonts w:ascii="Times New Roman" w:hAnsi="Times New Roman" w:cs="Times New Roman"/>
          <w:sz w:val="28"/>
          <w:szCs w:val="28"/>
        </w:rPr>
      </w:pPr>
      <w:r w:rsidRPr="00776C66">
        <w:rPr>
          <w:rFonts w:ascii="Times New Roman" w:hAnsi="Times New Roman" w:cs="Times New Roman"/>
          <w:sz w:val="28"/>
          <w:szCs w:val="28"/>
        </w:rPr>
        <w:t>Параметры установленной тепловой мощност</w:t>
      </w:r>
      <w:r w:rsidR="00287A0D">
        <w:rPr>
          <w:rFonts w:ascii="Times New Roman" w:hAnsi="Times New Roman" w:cs="Times New Roman"/>
          <w:sz w:val="28"/>
          <w:szCs w:val="28"/>
        </w:rPr>
        <w:t xml:space="preserve">и нетто приведены в таблице </w:t>
      </w:r>
      <w:r w:rsidR="00845E5F">
        <w:rPr>
          <w:rFonts w:ascii="Times New Roman" w:hAnsi="Times New Roman" w:cs="Times New Roman"/>
          <w:sz w:val="28"/>
          <w:szCs w:val="28"/>
        </w:rPr>
        <w:t>1.2.4.1</w:t>
      </w:r>
      <w:r w:rsidRPr="00776C66">
        <w:rPr>
          <w:rFonts w:ascii="Times New Roman" w:hAnsi="Times New Roman" w:cs="Times New Roman"/>
          <w:sz w:val="28"/>
          <w:szCs w:val="28"/>
        </w:rPr>
        <w:t>.</w:t>
      </w:r>
    </w:p>
    <w:p w:rsidR="0004480E" w:rsidRPr="00F26DD7" w:rsidRDefault="00776C66" w:rsidP="00C14341">
      <w:pPr>
        <w:spacing w:after="0" w:line="240" w:lineRule="auto"/>
        <w:jc w:val="center"/>
        <w:rPr>
          <w:rFonts w:ascii="Times New Roman" w:hAnsi="Times New Roman" w:cs="Times New Roman"/>
          <w:b/>
          <w:i/>
          <w:sz w:val="28"/>
          <w:szCs w:val="28"/>
        </w:rPr>
      </w:pPr>
      <w:r w:rsidRPr="00F26DD7">
        <w:rPr>
          <w:rFonts w:ascii="Times New Roman" w:hAnsi="Times New Roman" w:cs="Times New Roman"/>
          <w:b/>
          <w:i/>
          <w:sz w:val="28"/>
          <w:szCs w:val="28"/>
        </w:rPr>
        <w:t>Табл</w:t>
      </w:r>
      <w:r w:rsidR="00287A0D">
        <w:rPr>
          <w:rFonts w:ascii="Times New Roman" w:hAnsi="Times New Roman" w:cs="Times New Roman"/>
          <w:b/>
          <w:i/>
          <w:sz w:val="28"/>
          <w:szCs w:val="28"/>
        </w:rPr>
        <w:t xml:space="preserve">ица </w:t>
      </w:r>
      <w:r w:rsidR="00845E5F">
        <w:rPr>
          <w:rFonts w:ascii="Times New Roman" w:hAnsi="Times New Roman" w:cs="Times New Roman"/>
          <w:b/>
          <w:i/>
          <w:sz w:val="28"/>
          <w:szCs w:val="28"/>
        </w:rPr>
        <w:t>1.2.4.1</w:t>
      </w:r>
      <w:r w:rsidRPr="00F26DD7">
        <w:rPr>
          <w:rFonts w:ascii="Times New Roman" w:hAnsi="Times New Roman" w:cs="Times New Roman"/>
          <w:b/>
          <w:i/>
          <w:sz w:val="28"/>
          <w:szCs w:val="28"/>
        </w:rPr>
        <w:t xml:space="preserve"> – Параметры установленной тепловой мощности нетто</w:t>
      </w:r>
    </w:p>
    <w:tbl>
      <w:tblPr>
        <w:tblOverlap w:val="never"/>
        <w:tblW w:w="993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20"/>
        <w:gridCol w:w="2312"/>
        <w:gridCol w:w="2694"/>
        <w:gridCol w:w="2507"/>
      </w:tblGrid>
      <w:tr w:rsidR="00963364" w:rsidRPr="009E116B" w:rsidTr="00C70739">
        <w:trPr>
          <w:tblHeader/>
        </w:trPr>
        <w:tc>
          <w:tcPr>
            <w:tcW w:w="2420" w:type="dxa"/>
            <w:vAlign w:val="center"/>
          </w:tcPr>
          <w:p w:rsidR="00963364" w:rsidRPr="009E116B" w:rsidRDefault="00963364" w:rsidP="00C70739">
            <w:pPr>
              <w:spacing w:after="0" w:line="240" w:lineRule="auto"/>
              <w:jc w:val="center"/>
              <w:rPr>
                <w:rFonts w:ascii="Times New Roman" w:hAnsi="Times New Roman" w:cs="Times New Roman"/>
                <w:b/>
                <w:i/>
                <w:sz w:val="18"/>
                <w:szCs w:val="18"/>
              </w:rPr>
            </w:pPr>
            <w:r w:rsidRPr="009E116B">
              <w:rPr>
                <w:rFonts w:ascii="Times New Roman" w:hAnsi="Times New Roman" w:cs="Times New Roman"/>
                <w:b/>
                <w:i/>
                <w:sz w:val="18"/>
                <w:szCs w:val="18"/>
              </w:rPr>
              <w:t>Котельная</w:t>
            </w:r>
          </w:p>
        </w:tc>
        <w:tc>
          <w:tcPr>
            <w:tcW w:w="2312" w:type="dxa"/>
            <w:vAlign w:val="center"/>
          </w:tcPr>
          <w:p w:rsidR="00963364" w:rsidRPr="009E116B" w:rsidRDefault="00963364" w:rsidP="00C70739">
            <w:pPr>
              <w:autoSpaceDE w:val="0"/>
              <w:autoSpaceDN w:val="0"/>
              <w:adjustRightInd w:val="0"/>
              <w:spacing w:after="0" w:line="240" w:lineRule="auto"/>
              <w:jc w:val="center"/>
              <w:rPr>
                <w:rFonts w:ascii="Times New Roman" w:eastAsia="Times New Roman,Bold" w:hAnsi="Times New Roman" w:cs="Times New Roman"/>
                <w:b/>
                <w:bCs/>
                <w:i/>
                <w:sz w:val="18"/>
                <w:szCs w:val="18"/>
              </w:rPr>
            </w:pPr>
            <w:r w:rsidRPr="009E116B">
              <w:rPr>
                <w:rFonts w:ascii="Times New Roman" w:eastAsia="Times New Roman,Bold" w:hAnsi="Times New Roman" w:cs="Times New Roman"/>
                <w:b/>
                <w:bCs/>
                <w:i/>
                <w:sz w:val="18"/>
                <w:szCs w:val="18"/>
              </w:rPr>
              <w:t>Марка и количество</w:t>
            </w:r>
          </w:p>
          <w:p w:rsidR="00963364" w:rsidRPr="009E116B" w:rsidRDefault="00963364" w:rsidP="00C70739">
            <w:pPr>
              <w:spacing w:after="0" w:line="240" w:lineRule="auto"/>
              <w:jc w:val="center"/>
              <w:rPr>
                <w:rFonts w:ascii="Times New Roman" w:hAnsi="Times New Roman" w:cs="Times New Roman"/>
                <w:b/>
                <w:i/>
                <w:sz w:val="18"/>
                <w:szCs w:val="18"/>
              </w:rPr>
            </w:pPr>
            <w:r w:rsidRPr="009E116B">
              <w:rPr>
                <w:rFonts w:ascii="Times New Roman" w:eastAsia="Times New Roman,Bold" w:hAnsi="Times New Roman" w:cs="Times New Roman"/>
                <w:b/>
                <w:bCs/>
                <w:i/>
                <w:sz w:val="18"/>
                <w:szCs w:val="18"/>
              </w:rPr>
              <w:t>котлов</w:t>
            </w:r>
          </w:p>
        </w:tc>
        <w:tc>
          <w:tcPr>
            <w:tcW w:w="2694" w:type="dxa"/>
            <w:vAlign w:val="center"/>
          </w:tcPr>
          <w:p w:rsidR="00963364" w:rsidRPr="009E116B" w:rsidRDefault="00963364" w:rsidP="00C70739">
            <w:pPr>
              <w:autoSpaceDE w:val="0"/>
              <w:autoSpaceDN w:val="0"/>
              <w:adjustRightInd w:val="0"/>
              <w:spacing w:after="0" w:line="240" w:lineRule="auto"/>
              <w:jc w:val="center"/>
              <w:rPr>
                <w:rFonts w:ascii="Times New Roman" w:eastAsia="Times New Roman,Bold" w:hAnsi="Times New Roman" w:cs="Times New Roman"/>
                <w:b/>
                <w:bCs/>
                <w:i/>
                <w:sz w:val="18"/>
                <w:szCs w:val="18"/>
              </w:rPr>
            </w:pPr>
            <w:r w:rsidRPr="009E116B">
              <w:rPr>
                <w:rFonts w:ascii="Times New Roman" w:eastAsia="Times New Roman,Bold" w:hAnsi="Times New Roman" w:cs="Times New Roman"/>
                <w:b/>
                <w:bCs/>
                <w:i/>
                <w:sz w:val="18"/>
                <w:szCs w:val="18"/>
              </w:rPr>
              <w:t>Затраты тепловой мощности на собственные и хозяйственные нужды, Гкал/ч</w:t>
            </w:r>
          </w:p>
        </w:tc>
        <w:tc>
          <w:tcPr>
            <w:tcW w:w="2507" w:type="dxa"/>
            <w:vAlign w:val="center"/>
          </w:tcPr>
          <w:p w:rsidR="00963364" w:rsidRPr="009E116B" w:rsidRDefault="00963364" w:rsidP="00C70739">
            <w:pPr>
              <w:autoSpaceDE w:val="0"/>
              <w:autoSpaceDN w:val="0"/>
              <w:adjustRightInd w:val="0"/>
              <w:spacing w:after="0" w:line="240" w:lineRule="auto"/>
              <w:jc w:val="center"/>
              <w:rPr>
                <w:rFonts w:ascii="Times New Roman" w:eastAsia="Times New Roman,Bold" w:hAnsi="Times New Roman" w:cs="Times New Roman"/>
                <w:b/>
                <w:bCs/>
                <w:i/>
                <w:sz w:val="18"/>
                <w:szCs w:val="18"/>
              </w:rPr>
            </w:pPr>
            <w:r w:rsidRPr="009E116B">
              <w:rPr>
                <w:rFonts w:ascii="Times New Roman" w:eastAsia="Times New Roman,Bold" w:hAnsi="Times New Roman" w:cs="Times New Roman"/>
                <w:b/>
                <w:bCs/>
                <w:i/>
                <w:sz w:val="18"/>
                <w:szCs w:val="18"/>
              </w:rPr>
              <w:t>Мощность источника тепловой энергии</w:t>
            </w:r>
          </w:p>
          <w:p w:rsidR="00963364" w:rsidRPr="009E116B" w:rsidRDefault="00963364" w:rsidP="00C70739">
            <w:pPr>
              <w:spacing w:after="0" w:line="240" w:lineRule="auto"/>
              <w:jc w:val="center"/>
              <w:rPr>
                <w:rFonts w:ascii="Times New Roman" w:hAnsi="Times New Roman" w:cs="Times New Roman"/>
                <w:b/>
                <w:i/>
                <w:sz w:val="18"/>
                <w:szCs w:val="18"/>
              </w:rPr>
            </w:pPr>
            <w:r w:rsidRPr="009E116B">
              <w:rPr>
                <w:rFonts w:ascii="Times New Roman" w:eastAsia="Times New Roman,Bold" w:hAnsi="Times New Roman" w:cs="Times New Roman"/>
                <w:b/>
                <w:bCs/>
                <w:i/>
                <w:sz w:val="18"/>
                <w:szCs w:val="18"/>
              </w:rPr>
              <w:t>нетто, Гкал/ч</w:t>
            </w:r>
          </w:p>
        </w:tc>
      </w:tr>
      <w:tr w:rsidR="009E61BF" w:rsidRPr="009E116B" w:rsidTr="00C70739">
        <w:tc>
          <w:tcPr>
            <w:tcW w:w="2420" w:type="dxa"/>
            <w:vAlign w:val="center"/>
          </w:tcPr>
          <w:p w:rsidR="009E61BF" w:rsidRPr="009E116B" w:rsidRDefault="009E61BF" w:rsidP="00C70739">
            <w:pPr>
              <w:widowControl w:val="0"/>
              <w:tabs>
                <w:tab w:val="left" w:pos="1459"/>
              </w:tabs>
              <w:spacing w:after="0" w:line="240" w:lineRule="auto"/>
              <w:jc w:val="center"/>
              <w:rPr>
                <w:rFonts w:ascii="Times New Roman" w:hAnsi="Times New Roman"/>
                <w:bCs/>
                <w:color w:val="FF0000"/>
                <w:sz w:val="18"/>
                <w:szCs w:val="18"/>
              </w:rPr>
            </w:pPr>
            <w:r>
              <w:rPr>
                <w:rFonts w:ascii="Times New Roman" w:hAnsi="Times New Roman"/>
                <w:b/>
                <w:i/>
                <w:sz w:val="18"/>
                <w:szCs w:val="18"/>
              </w:rPr>
              <w:t>Котельная СОШ № 10</w:t>
            </w:r>
          </w:p>
        </w:tc>
        <w:tc>
          <w:tcPr>
            <w:tcW w:w="2312" w:type="dxa"/>
            <w:vAlign w:val="center"/>
          </w:tcPr>
          <w:p w:rsidR="009E61BF" w:rsidRPr="009642C2" w:rsidRDefault="009E61BF" w:rsidP="00C70739">
            <w:pPr>
              <w:spacing w:after="0" w:line="240" w:lineRule="auto"/>
              <w:jc w:val="center"/>
              <w:rPr>
                <w:rFonts w:ascii="Times New Roman" w:hAnsi="Times New Roman" w:cs="Times New Roman"/>
                <w:bCs/>
                <w:sz w:val="18"/>
                <w:szCs w:val="18"/>
              </w:rPr>
            </w:pPr>
            <w:r>
              <w:rPr>
                <w:rFonts w:ascii="Times New Roman" w:hAnsi="Times New Roman" w:cs="Times New Roman"/>
                <w:sz w:val="20"/>
                <w:szCs w:val="18"/>
              </w:rPr>
              <w:t xml:space="preserve">Ква-020 </w:t>
            </w:r>
            <w:r w:rsidRPr="0045631D">
              <w:rPr>
                <w:rFonts w:ascii="Times New Roman" w:hAnsi="Times New Roman" w:cs="Times New Roman"/>
                <w:sz w:val="20"/>
                <w:szCs w:val="18"/>
              </w:rPr>
              <w:t>"Радон" – 2 шт;</w:t>
            </w:r>
          </w:p>
        </w:tc>
        <w:tc>
          <w:tcPr>
            <w:tcW w:w="2694" w:type="dxa"/>
            <w:vAlign w:val="center"/>
          </w:tcPr>
          <w:p w:rsidR="009E61BF" w:rsidRPr="002C582E" w:rsidRDefault="009E61BF" w:rsidP="00C70739">
            <w:pPr>
              <w:spacing w:after="0" w:line="240" w:lineRule="auto"/>
              <w:jc w:val="center"/>
              <w:rPr>
                <w:rFonts w:ascii="Times New Roman" w:hAnsi="Times New Roman"/>
                <w:sz w:val="18"/>
                <w:szCs w:val="18"/>
              </w:rPr>
            </w:pPr>
            <w:r>
              <w:rPr>
                <w:rFonts w:ascii="Times New Roman" w:hAnsi="Times New Roman"/>
                <w:sz w:val="18"/>
                <w:szCs w:val="18"/>
              </w:rPr>
              <w:t>0,0013</w:t>
            </w:r>
          </w:p>
        </w:tc>
        <w:tc>
          <w:tcPr>
            <w:tcW w:w="2507" w:type="dxa"/>
            <w:vAlign w:val="center"/>
          </w:tcPr>
          <w:p w:rsidR="009E61BF" w:rsidRPr="008A60C4" w:rsidRDefault="007F1B68" w:rsidP="00C70739">
            <w:pPr>
              <w:spacing w:after="0" w:line="240" w:lineRule="auto"/>
              <w:jc w:val="center"/>
              <w:rPr>
                <w:rFonts w:ascii="Times New Roman" w:hAnsi="Times New Roman"/>
                <w:sz w:val="18"/>
                <w:szCs w:val="18"/>
              </w:rPr>
            </w:pPr>
            <w:r>
              <w:rPr>
                <w:rFonts w:ascii="Times New Roman" w:hAnsi="Times New Roman"/>
                <w:sz w:val="18"/>
                <w:szCs w:val="18"/>
              </w:rPr>
              <w:t>0,1237</w:t>
            </w:r>
          </w:p>
        </w:tc>
      </w:tr>
      <w:tr w:rsidR="009E61BF" w:rsidRPr="009E116B" w:rsidTr="00C70739">
        <w:tc>
          <w:tcPr>
            <w:tcW w:w="2420" w:type="dxa"/>
            <w:vAlign w:val="center"/>
          </w:tcPr>
          <w:p w:rsidR="009E61BF" w:rsidRPr="009E116B" w:rsidRDefault="009E61BF" w:rsidP="00C70739">
            <w:pPr>
              <w:widowControl w:val="0"/>
              <w:tabs>
                <w:tab w:val="left" w:pos="1459"/>
              </w:tabs>
              <w:spacing w:after="0" w:line="240" w:lineRule="auto"/>
              <w:jc w:val="center"/>
              <w:rPr>
                <w:rFonts w:ascii="Times New Roman" w:hAnsi="Times New Roman"/>
                <w:bCs/>
                <w:sz w:val="18"/>
                <w:szCs w:val="18"/>
              </w:rPr>
            </w:pPr>
            <w:r>
              <w:rPr>
                <w:rFonts w:ascii="Times New Roman" w:hAnsi="Times New Roman"/>
                <w:b/>
                <w:i/>
                <w:sz w:val="18"/>
                <w:szCs w:val="18"/>
              </w:rPr>
              <w:t>Котельная детского сада «Алёнушка»</w:t>
            </w:r>
          </w:p>
        </w:tc>
        <w:tc>
          <w:tcPr>
            <w:tcW w:w="2312" w:type="dxa"/>
            <w:vAlign w:val="center"/>
          </w:tcPr>
          <w:p w:rsidR="009E61BF" w:rsidRPr="009642C2" w:rsidRDefault="009E61BF" w:rsidP="00C70739">
            <w:pPr>
              <w:spacing w:after="0" w:line="240" w:lineRule="auto"/>
              <w:jc w:val="center"/>
              <w:rPr>
                <w:rFonts w:ascii="Times New Roman" w:hAnsi="Times New Roman" w:cs="Times New Roman"/>
                <w:sz w:val="18"/>
                <w:szCs w:val="18"/>
              </w:rPr>
            </w:pPr>
            <w:r w:rsidRPr="0045631D">
              <w:rPr>
                <w:rFonts w:ascii="Times New Roman" w:hAnsi="Times New Roman" w:cs="Times New Roman"/>
                <w:sz w:val="20"/>
                <w:szCs w:val="18"/>
              </w:rPr>
              <w:t>КВа-0</w:t>
            </w:r>
            <w:r>
              <w:rPr>
                <w:rFonts w:ascii="Times New Roman" w:hAnsi="Times New Roman" w:cs="Times New Roman"/>
                <w:sz w:val="20"/>
                <w:szCs w:val="18"/>
              </w:rPr>
              <w:t>16</w:t>
            </w:r>
            <w:r w:rsidRPr="0045631D">
              <w:rPr>
                <w:rFonts w:ascii="Times New Roman" w:hAnsi="Times New Roman" w:cs="Times New Roman"/>
                <w:sz w:val="20"/>
                <w:szCs w:val="18"/>
              </w:rPr>
              <w:t xml:space="preserve"> "Радон"</w:t>
            </w:r>
            <w:r w:rsidR="00C70739">
              <w:rPr>
                <w:rFonts w:ascii="Times New Roman" w:hAnsi="Times New Roman" w:cs="Times New Roman"/>
                <w:sz w:val="20"/>
                <w:szCs w:val="18"/>
              </w:rPr>
              <w:t xml:space="preserve"> – </w:t>
            </w:r>
            <w:r w:rsidRPr="0045631D">
              <w:rPr>
                <w:rFonts w:ascii="Times New Roman" w:hAnsi="Times New Roman" w:cs="Times New Roman"/>
                <w:sz w:val="20"/>
                <w:szCs w:val="18"/>
              </w:rPr>
              <w:t>2шт;</w:t>
            </w:r>
          </w:p>
        </w:tc>
        <w:tc>
          <w:tcPr>
            <w:tcW w:w="2694" w:type="dxa"/>
            <w:vAlign w:val="center"/>
          </w:tcPr>
          <w:p w:rsidR="009E61BF" w:rsidRPr="002C582E" w:rsidRDefault="009E61BF" w:rsidP="00C70739">
            <w:pPr>
              <w:spacing w:after="0" w:line="240" w:lineRule="auto"/>
              <w:jc w:val="center"/>
              <w:rPr>
                <w:rFonts w:ascii="Times New Roman" w:hAnsi="Times New Roman"/>
                <w:sz w:val="18"/>
                <w:szCs w:val="18"/>
              </w:rPr>
            </w:pPr>
            <w:r>
              <w:rPr>
                <w:rFonts w:ascii="Times New Roman" w:hAnsi="Times New Roman"/>
                <w:sz w:val="18"/>
                <w:szCs w:val="18"/>
              </w:rPr>
              <w:t>0,0006</w:t>
            </w:r>
          </w:p>
        </w:tc>
        <w:tc>
          <w:tcPr>
            <w:tcW w:w="2507" w:type="dxa"/>
            <w:vAlign w:val="center"/>
          </w:tcPr>
          <w:p w:rsidR="009E61BF" w:rsidRPr="008A60C4" w:rsidRDefault="007F1B68" w:rsidP="00C70739">
            <w:pPr>
              <w:spacing w:after="0" w:line="240" w:lineRule="auto"/>
              <w:jc w:val="center"/>
              <w:rPr>
                <w:rFonts w:ascii="Times New Roman" w:hAnsi="Times New Roman"/>
                <w:sz w:val="18"/>
                <w:szCs w:val="18"/>
              </w:rPr>
            </w:pPr>
            <w:r>
              <w:rPr>
                <w:rFonts w:ascii="Times New Roman" w:hAnsi="Times New Roman"/>
                <w:sz w:val="18"/>
                <w:szCs w:val="18"/>
              </w:rPr>
              <w:t>0,1604</w:t>
            </w:r>
          </w:p>
        </w:tc>
      </w:tr>
    </w:tbl>
    <w:p w:rsidR="00776C66" w:rsidRPr="00C14341" w:rsidRDefault="00776C66" w:rsidP="00C70739">
      <w:pPr>
        <w:autoSpaceDE w:val="0"/>
        <w:autoSpaceDN w:val="0"/>
        <w:adjustRightInd w:val="0"/>
        <w:spacing w:before="240"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1.2.5 Срок ввода в эксплуатацию теплофикационного оборудования, год последнего освидетельствования при допуске к эксплуатации после ремонтов, год продления ресурса и мероприятия по продлению ресурса</w:t>
      </w:r>
    </w:p>
    <w:p w:rsidR="00776C66" w:rsidRPr="00776C66" w:rsidRDefault="00776C66" w:rsidP="00776C66">
      <w:pPr>
        <w:autoSpaceDE w:val="0"/>
        <w:autoSpaceDN w:val="0"/>
        <w:adjustRightInd w:val="0"/>
        <w:spacing w:after="0" w:line="360" w:lineRule="auto"/>
        <w:ind w:firstLine="567"/>
        <w:jc w:val="both"/>
        <w:rPr>
          <w:rFonts w:ascii="Times New Roman" w:hAnsi="Times New Roman" w:cs="Times New Roman"/>
          <w:sz w:val="28"/>
          <w:szCs w:val="28"/>
        </w:rPr>
      </w:pPr>
      <w:r w:rsidRPr="00776C66">
        <w:rPr>
          <w:rFonts w:ascii="Times New Roman" w:hAnsi="Times New Roman" w:cs="Times New Roman"/>
          <w:sz w:val="28"/>
          <w:szCs w:val="28"/>
        </w:rPr>
        <w:t xml:space="preserve">Сроки ввода в эксплуатацию оборудования котельных </w:t>
      </w:r>
      <w:r w:rsidR="00287A0D">
        <w:rPr>
          <w:rFonts w:ascii="Times New Roman" w:hAnsi="Times New Roman" w:cs="Times New Roman"/>
          <w:sz w:val="28"/>
          <w:szCs w:val="28"/>
        </w:rPr>
        <w:t>пре</w:t>
      </w:r>
      <w:r w:rsidR="00B73F09">
        <w:rPr>
          <w:rFonts w:ascii="Times New Roman" w:hAnsi="Times New Roman" w:cs="Times New Roman"/>
          <w:sz w:val="28"/>
          <w:szCs w:val="28"/>
        </w:rPr>
        <w:t>дс</w:t>
      </w:r>
      <w:r w:rsidR="00287A0D">
        <w:rPr>
          <w:rFonts w:ascii="Times New Roman" w:hAnsi="Times New Roman" w:cs="Times New Roman"/>
          <w:sz w:val="28"/>
          <w:szCs w:val="28"/>
        </w:rPr>
        <w:t xml:space="preserve">тавлены в таблице </w:t>
      </w:r>
      <w:r w:rsidR="00845E5F">
        <w:rPr>
          <w:rFonts w:ascii="Times New Roman" w:hAnsi="Times New Roman" w:cs="Times New Roman"/>
          <w:sz w:val="28"/>
          <w:szCs w:val="28"/>
        </w:rPr>
        <w:t>1.2.5.1</w:t>
      </w:r>
      <w:r>
        <w:rPr>
          <w:rFonts w:ascii="Times New Roman" w:hAnsi="Times New Roman" w:cs="Times New Roman"/>
          <w:sz w:val="28"/>
          <w:szCs w:val="28"/>
        </w:rPr>
        <w:t xml:space="preserve">. </w:t>
      </w:r>
    </w:p>
    <w:p w:rsidR="0004480E" w:rsidRDefault="00287A0D" w:rsidP="00994BD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Таблица 1</w:t>
      </w:r>
      <w:r w:rsidR="00845E5F">
        <w:rPr>
          <w:rFonts w:ascii="Times New Roman" w:hAnsi="Times New Roman" w:cs="Times New Roman"/>
          <w:b/>
          <w:i/>
          <w:sz w:val="28"/>
          <w:szCs w:val="28"/>
        </w:rPr>
        <w:t>.2.5.1.</w:t>
      </w:r>
      <w:r w:rsidR="00776C66" w:rsidRPr="008B2A7B">
        <w:rPr>
          <w:rFonts w:ascii="Times New Roman" w:hAnsi="Times New Roman" w:cs="Times New Roman"/>
          <w:b/>
          <w:i/>
          <w:sz w:val="28"/>
          <w:szCs w:val="28"/>
        </w:rPr>
        <w:t xml:space="preserve"> – Сроки ввода в эксплуатацию теплофикационного оборудования</w:t>
      </w:r>
    </w:p>
    <w:tbl>
      <w:tblPr>
        <w:tblW w:w="994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7"/>
        <w:gridCol w:w="3119"/>
        <w:gridCol w:w="1842"/>
        <w:gridCol w:w="2552"/>
      </w:tblGrid>
      <w:tr w:rsidR="005B5195" w:rsidRPr="005A59EB" w:rsidTr="00C70739">
        <w:trPr>
          <w:trHeight w:val="459"/>
        </w:trPr>
        <w:tc>
          <w:tcPr>
            <w:tcW w:w="2427" w:type="dxa"/>
            <w:vAlign w:val="center"/>
          </w:tcPr>
          <w:p w:rsidR="005B5195" w:rsidRPr="00994BD9" w:rsidRDefault="005B5195" w:rsidP="00C70739">
            <w:pPr>
              <w:spacing w:after="0" w:line="240" w:lineRule="auto"/>
              <w:jc w:val="center"/>
              <w:rPr>
                <w:rFonts w:ascii="Times New Roman" w:hAnsi="Times New Roman" w:cs="Times New Roman"/>
                <w:i/>
                <w:sz w:val="20"/>
                <w:szCs w:val="20"/>
              </w:rPr>
            </w:pPr>
            <w:r w:rsidRPr="00994BD9">
              <w:rPr>
                <w:rFonts w:ascii="Times New Roman" w:eastAsia="Times New Roman,Bold" w:hAnsi="Times New Roman" w:cs="Times New Roman"/>
                <w:b/>
                <w:bCs/>
                <w:i/>
                <w:sz w:val="20"/>
                <w:szCs w:val="20"/>
              </w:rPr>
              <w:t>Наименование и адрес</w:t>
            </w:r>
          </w:p>
        </w:tc>
        <w:tc>
          <w:tcPr>
            <w:tcW w:w="3119" w:type="dxa"/>
            <w:vAlign w:val="center"/>
          </w:tcPr>
          <w:p w:rsidR="005B5195" w:rsidRPr="00994BD9" w:rsidRDefault="005B5195" w:rsidP="00C70739">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994BD9">
              <w:rPr>
                <w:rFonts w:ascii="Times New Roman" w:eastAsia="Times New Roman,Bold" w:hAnsi="Times New Roman" w:cs="Times New Roman"/>
                <w:b/>
                <w:bCs/>
                <w:i/>
                <w:sz w:val="20"/>
                <w:szCs w:val="20"/>
              </w:rPr>
              <w:t>Марка и количество</w:t>
            </w:r>
          </w:p>
          <w:p w:rsidR="005B5195" w:rsidRPr="00994BD9" w:rsidRDefault="005B5195" w:rsidP="00C70739">
            <w:pPr>
              <w:spacing w:after="0" w:line="240" w:lineRule="auto"/>
              <w:jc w:val="center"/>
              <w:rPr>
                <w:rFonts w:ascii="Times New Roman" w:hAnsi="Times New Roman" w:cs="Times New Roman"/>
                <w:i/>
                <w:sz w:val="20"/>
                <w:szCs w:val="20"/>
              </w:rPr>
            </w:pPr>
            <w:r w:rsidRPr="00994BD9">
              <w:rPr>
                <w:rFonts w:ascii="Times New Roman" w:eastAsia="Times New Roman,Bold" w:hAnsi="Times New Roman" w:cs="Times New Roman"/>
                <w:b/>
                <w:bCs/>
                <w:i/>
                <w:sz w:val="20"/>
                <w:szCs w:val="20"/>
              </w:rPr>
              <w:t>котлов</w:t>
            </w:r>
          </w:p>
        </w:tc>
        <w:tc>
          <w:tcPr>
            <w:tcW w:w="1842" w:type="dxa"/>
            <w:vAlign w:val="center"/>
          </w:tcPr>
          <w:p w:rsidR="005B5195" w:rsidRPr="00994BD9" w:rsidRDefault="005B5195" w:rsidP="00C70739">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994BD9">
              <w:rPr>
                <w:rFonts w:ascii="Times New Roman" w:eastAsia="Times New Roman,Bold" w:hAnsi="Times New Roman" w:cs="Times New Roman"/>
                <w:b/>
                <w:bCs/>
                <w:i/>
                <w:sz w:val="20"/>
                <w:szCs w:val="20"/>
              </w:rPr>
              <w:t>Год ввода в</w:t>
            </w:r>
          </w:p>
          <w:p w:rsidR="005B5195" w:rsidRPr="00994BD9" w:rsidRDefault="005B5195" w:rsidP="00C70739">
            <w:pPr>
              <w:spacing w:after="0" w:line="240" w:lineRule="auto"/>
              <w:jc w:val="center"/>
              <w:rPr>
                <w:rFonts w:ascii="Times New Roman" w:hAnsi="Times New Roman" w:cs="Times New Roman"/>
                <w:i/>
                <w:sz w:val="20"/>
                <w:szCs w:val="20"/>
              </w:rPr>
            </w:pPr>
            <w:r w:rsidRPr="00994BD9">
              <w:rPr>
                <w:rFonts w:ascii="Times New Roman" w:eastAsia="Times New Roman,Bold" w:hAnsi="Times New Roman" w:cs="Times New Roman"/>
                <w:b/>
                <w:bCs/>
                <w:i/>
                <w:sz w:val="20"/>
                <w:szCs w:val="20"/>
              </w:rPr>
              <w:t>эксплуатацию</w:t>
            </w:r>
          </w:p>
        </w:tc>
        <w:tc>
          <w:tcPr>
            <w:tcW w:w="2552" w:type="dxa"/>
            <w:vAlign w:val="center"/>
          </w:tcPr>
          <w:p w:rsidR="005B5195" w:rsidRPr="00994BD9" w:rsidRDefault="005B5195" w:rsidP="00C70739">
            <w:pPr>
              <w:autoSpaceDE w:val="0"/>
              <w:autoSpaceDN w:val="0"/>
              <w:adjustRightInd w:val="0"/>
              <w:spacing w:after="0" w:line="240" w:lineRule="auto"/>
              <w:jc w:val="center"/>
              <w:rPr>
                <w:rFonts w:ascii="Times New Roman" w:eastAsia="Times New Roman,Bold" w:hAnsi="Times New Roman" w:cs="Times New Roman"/>
                <w:b/>
                <w:bCs/>
                <w:i/>
                <w:sz w:val="20"/>
                <w:szCs w:val="20"/>
                <w:highlight w:val="yellow"/>
              </w:rPr>
            </w:pPr>
            <w:r w:rsidRPr="00994BD9">
              <w:rPr>
                <w:rFonts w:ascii="Times New Roman" w:eastAsia="Times New Roman,Bold" w:hAnsi="Times New Roman" w:cs="Times New Roman"/>
                <w:b/>
                <w:bCs/>
                <w:i/>
                <w:sz w:val="20"/>
                <w:szCs w:val="20"/>
              </w:rPr>
              <w:t>Год последнего освидетельствования</w:t>
            </w:r>
          </w:p>
        </w:tc>
      </w:tr>
      <w:tr w:rsidR="00292E22" w:rsidRPr="005A59EB" w:rsidTr="00C70739">
        <w:trPr>
          <w:trHeight w:val="128"/>
        </w:trPr>
        <w:tc>
          <w:tcPr>
            <w:tcW w:w="2427" w:type="dxa"/>
            <w:vAlign w:val="center"/>
          </w:tcPr>
          <w:p w:rsidR="00292E22" w:rsidRPr="00994BD9" w:rsidRDefault="00292E22" w:rsidP="00C70739">
            <w:pPr>
              <w:widowControl w:val="0"/>
              <w:tabs>
                <w:tab w:val="left" w:pos="1459"/>
              </w:tabs>
              <w:spacing w:after="0" w:line="240" w:lineRule="auto"/>
              <w:jc w:val="center"/>
              <w:rPr>
                <w:rFonts w:ascii="Times New Roman" w:hAnsi="Times New Roman"/>
                <w:bCs/>
                <w:color w:val="FF0000"/>
                <w:sz w:val="20"/>
                <w:szCs w:val="20"/>
              </w:rPr>
            </w:pPr>
            <w:r>
              <w:rPr>
                <w:rFonts w:ascii="Times New Roman" w:hAnsi="Times New Roman"/>
                <w:b/>
                <w:i/>
                <w:sz w:val="20"/>
                <w:szCs w:val="20"/>
              </w:rPr>
              <w:t>Котельная СОШ № 10</w:t>
            </w:r>
          </w:p>
        </w:tc>
        <w:tc>
          <w:tcPr>
            <w:tcW w:w="3119" w:type="dxa"/>
            <w:vAlign w:val="center"/>
          </w:tcPr>
          <w:p w:rsidR="00292E22" w:rsidRPr="00994BD9" w:rsidRDefault="00292E22" w:rsidP="00C70739">
            <w:pPr>
              <w:spacing w:after="0" w:line="240" w:lineRule="auto"/>
              <w:jc w:val="center"/>
              <w:rPr>
                <w:rFonts w:ascii="Times New Roman" w:hAnsi="Times New Roman" w:cs="Times New Roman"/>
                <w:bCs/>
                <w:sz w:val="20"/>
                <w:szCs w:val="20"/>
              </w:rPr>
            </w:pPr>
            <w:r>
              <w:rPr>
                <w:rFonts w:ascii="Times New Roman" w:hAnsi="Times New Roman" w:cs="Times New Roman"/>
                <w:sz w:val="20"/>
                <w:szCs w:val="18"/>
              </w:rPr>
              <w:t xml:space="preserve">Ква-020 </w:t>
            </w:r>
            <w:r w:rsidRPr="0045631D">
              <w:rPr>
                <w:rFonts w:ascii="Times New Roman" w:hAnsi="Times New Roman" w:cs="Times New Roman"/>
                <w:sz w:val="20"/>
                <w:szCs w:val="18"/>
              </w:rPr>
              <w:t>"Радон" – 2 шт;</w:t>
            </w:r>
          </w:p>
        </w:tc>
        <w:tc>
          <w:tcPr>
            <w:tcW w:w="1842" w:type="dxa"/>
            <w:vAlign w:val="center"/>
          </w:tcPr>
          <w:p w:rsidR="00292E22" w:rsidRPr="00994BD9" w:rsidRDefault="00292E22" w:rsidP="00C707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2008</w:t>
            </w:r>
            <w:r w:rsidR="00C70739">
              <w:rPr>
                <w:rFonts w:ascii="Times New Roman" w:hAnsi="Times New Roman" w:cs="Times New Roman"/>
                <w:sz w:val="20"/>
                <w:szCs w:val="20"/>
              </w:rPr>
              <w:t>г.</w:t>
            </w:r>
          </w:p>
        </w:tc>
        <w:tc>
          <w:tcPr>
            <w:tcW w:w="2552" w:type="dxa"/>
            <w:vAlign w:val="center"/>
          </w:tcPr>
          <w:p w:rsidR="00292E22" w:rsidRPr="00C70739" w:rsidRDefault="00292E22" w:rsidP="00C70739">
            <w:pPr>
              <w:spacing w:after="0" w:line="240" w:lineRule="auto"/>
              <w:jc w:val="center"/>
              <w:rPr>
                <w:rFonts w:ascii="Times New Roman" w:hAnsi="Times New Roman" w:cs="Times New Roman"/>
                <w:sz w:val="20"/>
                <w:szCs w:val="20"/>
              </w:rPr>
            </w:pPr>
            <w:r w:rsidRPr="00C70739">
              <w:rPr>
                <w:rFonts w:ascii="Times New Roman" w:hAnsi="Times New Roman" w:cs="Times New Roman"/>
                <w:sz w:val="20"/>
                <w:szCs w:val="20"/>
              </w:rPr>
              <w:t>н/у</w:t>
            </w:r>
          </w:p>
        </w:tc>
      </w:tr>
      <w:tr w:rsidR="00292E22" w:rsidRPr="005A59EB" w:rsidTr="00C70739">
        <w:trPr>
          <w:trHeight w:val="108"/>
        </w:trPr>
        <w:tc>
          <w:tcPr>
            <w:tcW w:w="2427" w:type="dxa"/>
            <w:vAlign w:val="center"/>
          </w:tcPr>
          <w:p w:rsidR="00292E22" w:rsidRPr="00994BD9" w:rsidRDefault="00292E22" w:rsidP="00C70739">
            <w:pPr>
              <w:widowControl w:val="0"/>
              <w:tabs>
                <w:tab w:val="left" w:pos="1459"/>
              </w:tabs>
              <w:spacing w:after="0" w:line="240" w:lineRule="auto"/>
              <w:jc w:val="center"/>
              <w:rPr>
                <w:rFonts w:ascii="Times New Roman" w:hAnsi="Times New Roman"/>
                <w:bCs/>
                <w:sz w:val="20"/>
                <w:szCs w:val="20"/>
              </w:rPr>
            </w:pPr>
            <w:r>
              <w:rPr>
                <w:rFonts w:ascii="Times New Roman" w:hAnsi="Times New Roman"/>
                <w:b/>
                <w:i/>
                <w:sz w:val="20"/>
                <w:szCs w:val="20"/>
              </w:rPr>
              <w:t>Котельная детского сада «Алёнушка»</w:t>
            </w:r>
          </w:p>
        </w:tc>
        <w:tc>
          <w:tcPr>
            <w:tcW w:w="3119" w:type="dxa"/>
            <w:vAlign w:val="center"/>
          </w:tcPr>
          <w:p w:rsidR="00292E22" w:rsidRPr="00994BD9" w:rsidRDefault="00292E22" w:rsidP="00C70739">
            <w:pPr>
              <w:spacing w:after="0" w:line="240" w:lineRule="auto"/>
              <w:jc w:val="center"/>
              <w:rPr>
                <w:rFonts w:ascii="Times New Roman" w:hAnsi="Times New Roman" w:cs="Times New Roman"/>
                <w:sz w:val="20"/>
                <w:szCs w:val="20"/>
              </w:rPr>
            </w:pPr>
            <w:r w:rsidRPr="0045631D">
              <w:rPr>
                <w:rFonts w:ascii="Times New Roman" w:hAnsi="Times New Roman" w:cs="Times New Roman"/>
                <w:sz w:val="20"/>
                <w:szCs w:val="18"/>
              </w:rPr>
              <w:t>КВа-0</w:t>
            </w:r>
            <w:r>
              <w:rPr>
                <w:rFonts w:ascii="Times New Roman" w:hAnsi="Times New Roman" w:cs="Times New Roman"/>
                <w:sz w:val="20"/>
                <w:szCs w:val="18"/>
              </w:rPr>
              <w:t>16</w:t>
            </w:r>
            <w:r w:rsidRPr="0045631D">
              <w:rPr>
                <w:rFonts w:ascii="Times New Roman" w:hAnsi="Times New Roman" w:cs="Times New Roman"/>
                <w:sz w:val="20"/>
                <w:szCs w:val="18"/>
              </w:rPr>
              <w:t xml:space="preserve"> "Радон"-2шт;</w:t>
            </w:r>
          </w:p>
        </w:tc>
        <w:tc>
          <w:tcPr>
            <w:tcW w:w="1842" w:type="dxa"/>
            <w:vAlign w:val="center"/>
          </w:tcPr>
          <w:p w:rsidR="00292E22" w:rsidRPr="00994BD9" w:rsidRDefault="00292E22" w:rsidP="00C707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2008</w:t>
            </w:r>
            <w:r w:rsidR="00C70739">
              <w:rPr>
                <w:rFonts w:ascii="Times New Roman" w:hAnsi="Times New Roman" w:cs="Times New Roman"/>
                <w:sz w:val="20"/>
                <w:szCs w:val="20"/>
              </w:rPr>
              <w:t>г.</w:t>
            </w:r>
          </w:p>
        </w:tc>
        <w:tc>
          <w:tcPr>
            <w:tcW w:w="2552" w:type="dxa"/>
            <w:vAlign w:val="center"/>
          </w:tcPr>
          <w:p w:rsidR="00292E22" w:rsidRPr="00C70739" w:rsidRDefault="00292E22" w:rsidP="00C70739">
            <w:pPr>
              <w:spacing w:after="0" w:line="240" w:lineRule="auto"/>
              <w:jc w:val="center"/>
              <w:rPr>
                <w:rFonts w:ascii="Times New Roman" w:hAnsi="Times New Roman" w:cs="Times New Roman"/>
                <w:sz w:val="20"/>
                <w:szCs w:val="20"/>
              </w:rPr>
            </w:pPr>
            <w:r w:rsidRPr="00C70739">
              <w:rPr>
                <w:rFonts w:ascii="Times New Roman" w:hAnsi="Times New Roman" w:cs="Times New Roman"/>
                <w:sz w:val="20"/>
                <w:szCs w:val="20"/>
              </w:rPr>
              <w:t>н/у</w:t>
            </w:r>
          </w:p>
        </w:tc>
      </w:tr>
    </w:tbl>
    <w:p w:rsidR="006D7C4C" w:rsidRDefault="00776C66" w:rsidP="00C70739">
      <w:pPr>
        <w:autoSpaceDE w:val="0"/>
        <w:autoSpaceDN w:val="0"/>
        <w:adjustRightInd w:val="0"/>
        <w:spacing w:before="240"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 xml:space="preserve">1.2.6 Схемы выдачи тепловой мощности, структура теплофикационных </w:t>
      </w:r>
      <w:r w:rsidRPr="00994BD9">
        <w:rPr>
          <w:rFonts w:ascii="Times New Roman" w:hAnsi="Times New Roman" w:cs="Times New Roman"/>
          <w:b/>
          <w:i/>
          <w:iCs/>
          <w:sz w:val="28"/>
          <w:szCs w:val="28"/>
        </w:rPr>
        <w:t>установок</w:t>
      </w:r>
    </w:p>
    <w:p w:rsidR="00776C66" w:rsidRPr="006D7C4C" w:rsidRDefault="006D7C4C" w:rsidP="006D7C4C">
      <w:pPr>
        <w:tabs>
          <w:tab w:val="left" w:pos="2700"/>
        </w:tabs>
        <w:rPr>
          <w:rFonts w:ascii="Times New Roman" w:hAnsi="Times New Roman" w:cs="Times New Roman"/>
          <w:sz w:val="28"/>
          <w:szCs w:val="28"/>
        </w:rPr>
      </w:pPr>
      <w:r>
        <w:rPr>
          <w:rFonts w:ascii="Times New Roman" w:hAnsi="Times New Roman" w:cs="Times New Roman"/>
          <w:sz w:val="28"/>
          <w:szCs w:val="28"/>
        </w:rPr>
        <w:tab/>
      </w:r>
    </w:p>
    <w:p w:rsidR="00994BD9" w:rsidRPr="00994BD9" w:rsidRDefault="00994BD9" w:rsidP="002D0511">
      <w:pPr>
        <w:autoSpaceDE w:val="0"/>
        <w:autoSpaceDN w:val="0"/>
        <w:adjustRightInd w:val="0"/>
        <w:spacing w:before="240" w:after="0" w:line="360" w:lineRule="auto"/>
        <w:ind w:firstLine="567"/>
        <w:jc w:val="both"/>
        <w:rPr>
          <w:rFonts w:ascii="Times New Roman" w:hAnsi="Times New Roman" w:cs="Times New Roman"/>
          <w:iCs/>
          <w:sz w:val="28"/>
          <w:szCs w:val="28"/>
        </w:rPr>
      </w:pPr>
      <w:r w:rsidRPr="00994BD9">
        <w:rPr>
          <w:rFonts w:ascii="Times New Roman" w:hAnsi="Times New Roman" w:cs="Times New Roman"/>
          <w:iCs/>
          <w:sz w:val="28"/>
          <w:szCs w:val="28"/>
        </w:rPr>
        <w:lastRenderedPageBreak/>
        <w:t xml:space="preserve">Система теплоснабжения котельных </w:t>
      </w:r>
      <w:r w:rsidR="00137C59">
        <w:rPr>
          <w:rFonts w:ascii="Times New Roman" w:hAnsi="Times New Roman" w:cs="Times New Roman"/>
          <w:iCs/>
          <w:sz w:val="28"/>
          <w:szCs w:val="28"/>
        </w:rPr>
        <w:t>Кугоейского</w:t>
      </w:r>
      <w:r w:rsidR="002D0511">
        <w:rPr>
          <w:rFonts w:ascii="Times New Roman" w:hAnsi="Times New Roman" w:cs="Times New Roman"/>
          <w:iCs/>
          <w:sz w:val="28"/>
          <w:szCs w:val="28"/>
        </w:rPr>
        <w:t xml:space="preserve"> сельского поселения</w:t>
      </w:r>
      <w:r w:rsidRPr="00994BD9">
        <w:rPr>
          <w:rFonts w:ascii="Times New Roman" w:hAnsi="Times New Roman" w:cs="Times New Roman"/>
          <w:iCs/>
          <w:sz w:val="28"/>
          <w:szCs w:val="28"/>
        </w:rPr>
        <w:t xml:space="preserve"> является </w:t>
      </w:r>
      <w:r w:rsidR="001C43BE">
        <w:rPr>
          <w:rFonts w:ascii="Times New Roman" w:hAnsi="Times New Roman" w:cs="Times New Roman"/>
          <w:iCs/>
          <w:sz w:val="28"/>
          <w:szCs w:val="28"/>
        </w:rPr>
        <w:t>закрытой</w:t>
      </w:r>
      <w:r w:rsidRPr="00994BD9">
        <w:rPr>
          <w:rFonts w:ascii="Times New Roman" w:hAnsi="Times New Roman" w:cs="Times New Roman"/>
          <w:iCs/>
          <w:sz w:val="28"/>
          <w:szCs w:val="28"/>
        </w:rPr>
        <w:t>.</w:t>
      </w:r>
    </w:p>
    <w:p w:rsidR="00776C66" w:rsidRPr="00776C66" w:rsidRDefault="00776C66" w:rsidP="00776C66">
      <w:pPr>
        <w:autoSpaceDE w:val="0"/>
        <w:autoSpaceDN w:val="0"/>
        <w:adjustRightInd w:val="0"/>
        <w:spacing w:after="0" w:line="360" w:lineRule="auto"/>
        <w:ind w:firstLine="567"/>
        <w:jc w:val="both"/>
        <w:rPr>
          <w:rFonts w:ascii="Times New Roman" w:hAnsi="Times New Roman" w:cs="Times New Roman"/>
          <w:sz w:val="28"/>
          <w:szCs w:val="28"/>
        </w:rPr>
      </w:pPr>
      <w:r w:rsidRPr="00776C66">
        <w:rPr>
          <w:rFonts w:ascii="Times New Roman" w:hAnsi="Times New Roman" w:cs="Times New Roman"/>
          <w:sz w:val="28"/>
          <w:szCs w:val="28"/>
        </w:rPr>
        <w:t>В закрытых системах теплоснабжения сам теплоносите</w:t>
      </w:r>
      <w:r>
        <w:rPr>
          <w:rFonts w:ascii="Times New Roman" w:hAnsi="Times New Roman" w:cs="Times New Roman"/>
          <w:sz w:val="28"/>
          <w:szCs w:val="28"/>
        </w:rPr>
        <w:t xml:space="preserve">ль нигде не расходуется, а лишь </w:t>
      </w:r>
      <w:r w:rsidRPr="00776C66">
        <w:rPr>
          <w:rFonts w:ascii="Times New Roman" w:hAnsi="Times New Roman" w:cs="Times New Roman"/>
          <w:sz w:val="28"/>
          <w:szCs w:val="28"/>
        </w:rPr>
        <w:t>циркулирует между источником тепла и местными системами теплопотребления. Это значит, что</w:t>
      </w:r>
      <w:r w:rsidR="007D48F6">
        <w:rPr>
          <w:rFonts w:ascii="Times New Roman" w:hAnsi="Times New Roman" w:cs="Times New Roman"/>
          <w:sz w:val="28"/>
          <w:szCs w:val="28"/>
        </w:rPr>
        <w:t xml:space="preserve"> </w:t>
      </w:r>
      <w:r w:rsidRPr="00776C66">
        <w:rPr>
          <w:rFonts w:ascii="Times New Roman" w:hAnsi="Times New Roman" w:cs="Times New Roman"/>
          <w:sz w:val="28"/>
          <w:szCs w:val="28"/>
        </w:rPr>
        <w:t>такие системы закрыты по отношению к атмосфере, что и нашло отражение в их названии. Т.е.количество уходящей от источника и приходящей к нему воды одинаково.</w:t>
      </w:r>
    </w:p>
    <w:p w:rsidR="00776C66" w:rsidRPr="00776C66" w:rsidRDefault="00776C66" w:rsidP="00776C66">
      <w:pPr>
        <w:autoSpaceDE w:val="0"/>
        <w:autoSpaceDN w:val="0"/>
        <w:adjustRightInd w:val="0"/>
        <w:spacing w:after="0" w:line="360" w:lineRule="auto"/>
        <w:ind w:firstLine="567"/>
        <w:jc w:val="both"/>
        <w:rPr>
          <w:rFonts w:ascii="Times New Roman" w:hAnsi="Times New Roman" w:cs="Times New Roman"/>
          <w:sz w:val="28"/>
          <w:szCs w:val="28"/>
        </w:rPr>
      </w:pPr>
      <w:r w:rsidRPr="00776C66">
        <w:rPr>
          <w:rFonts w:ascii="Times New Roman" w:hAnsi="Times New Roman" w:cs="Times New Roman"/>
          <w:sz w:val="28"/>
          <w:szCs w:val="28"/>
        </w:rPr>
        <w:t>В реальных же системах часть воды теряется и</w:t>
      </w:r>
      <w:r>
        <w:rPr>
          <w:rFonts w:ascii="Times New Roman" w:hAnsi="Times New Roman" w:cs="Times New Roman"/>
          <w:sz w:val="28"/>
          <w:szCs w:val="28"/>
        </w:rPr>
        <w:t xml:space="preserve">з системы через имеющиеся в ней </w:t>
      </w:r>
      <w:r w:rsidRPr="00776C66">
        <w:rPr>
          <w:rFonts w:ascii="Times New Roman" w:hAnsi="Times New Roman" w:cs="Times New Roman"/>
          <w:sz w:val="28"/>
          <w:szCs w:val="28"/>
        </w:rPr>
        <w:t>неплотности: через сальники насосов, компенсаторов, арматуры и т.п. Эти утечки воды из системы</w:t>
      </w:r>
      <w:r w:rsidR="007D48F6">
        <w:rPr>
          <w:rFonts w:ascii="Times New Roman" w:hAnsi="Times New Roman" w:cs="Times New Roman"/>
          <w:sz w:val="28"/>
          <w:szCs w:val="28"/>
        </w:rPr>
        <w:t xml:space="preserve"> </w:t>
      </w:r>
      <w:r w:rsidRPr="00776C66">
        <w:rPr>
          <w:rFonts w:ascii="Times New Roman" w:hAnsi="Times New Roman" w:cs="Times New Roman"/>
          <w:sz w:val="28"/>
          <w:szCs w:val="28"/>
        </w:rPr>
        <w:t>невелики и при хорошей эксплуатации не превышают 0,5% объема воды в системе.</w:t>
      </w:r>
    </w:p>
    <w:p w:rsidR="00776C66" w:rsidRPr="00776C66" w:rsidRDefault="00776C66" w:rsidP="00776C66">
      <w:pPr>
        <w:autoSpaceDE w:val="0"/>
        <w:autoSpaceDN w:val="0"/>
        <w:adjustRightInd w:val="0"/>
        <w:spacing w:after="0" w:line="360" w:lineRule="auto"/>
        <w:ind w:firstLine="567"/>
        <w:jc w:val="both"/>
        <w:rPr>
          <w:rFonts w:ascii="Times New Roman" w:hAnsi="Times New Roman" w:cs="Times New Roman"/>
          <w:sz w:val="28"/>
          <w:szCs w:val="28"/>
        </w:rPr>
      </w:pPr>
      <w:r w:rsidRPr="00776C66">
        <w:rPr>
          <w:rFonts w:ascii="Times New Roman" w:hAnsi="Times New Roman" w:cs="Times New Roman"/>
          <w:sz w:val="28"/>
          <w:szCs w:val="28"/>
        </w:rPr>
        <w:t>Однако даже в таком количестве они приносят опр</w:t>
      </w:r>
      <w:r>
        <w:rPr>
          <w:rFonts w:ascii="Times New Roman" w:hAnsi="Times New Roman" w:cs="Times New Roman"/>
          <w:sz w:val="28"/>
          <w:szCs w:val="28"/>
        </w:rPr>
        <w:t xml:space="preserve">еделенный ущерб, так как с ними </w:t>
      </w:r>
      <w:r w:rsidRPr="00776C66">
        <w:rPr>
          <w:rFonts w:ascii="Times New Roman" w:hAnsi="Times New Roman" w:cs="Times New Roman"/>
          <w:sz w:val="28"/>
          <w:szCs w:val="28"/>
        </w:rPr>
        <w:t>бесполезно теряются и тепло, и теплоноситель.</w:t>
      </w:r>
    </w:p>
    <w:p w:rsidR="00776C66" w:rsidRPr="00776C66" w:rsidRDefault="00776C66" w:rsidP="00776C66">
      <w:pPr>
        <w:autoSpaceDE w:val="0"/>
        <w:autoSpaceDN w:val="0"/>
        <w:adjustRightInd w:val="0"/>
        <w:spacing w:after="0" w:line="360" w:lineRule="auto"/>
        <w:ind w:firstLine="567"/>
        <w:jc w:val="both"/>
        <w:rPr>
          <w:rFonts w:ascii="Times New Roman" w:hAnsi="Times New Roman" w:cs="Times New Roman"/>
          <w:sz w:val="28"/>
          <w:szCs w:val="28"/>
        </w:rPr>
      </w:pPr>
      <w:r w:rsidRPr="00776C66">
        <w:rPr>
          <w:rFonts w:ascii="Times New Roman" w:hAnsi="Times New Roman" w:cs="Times New Roman"/>
          <w:sz w:val="28"/>
          <w:szCs w:val="28"/>
        </w:rPr>
        <w:t>В открытых системах теплоснабжения теплоносител</w:t>
      </w:r>
      <w:r>
        <w:rPr>
          <w:rFonts w:ascii="Times New Roman" w:hAnsi="Times New Roman" w:cs="Times New Roman"/>
          <w:sz w:val="28"/>
          <w:szCs w:val="28"/>
        </w:rPr>
        <w:t xml:space="preserve">ь расходуется на нужды горячего </w:t>
      </w:r>
      <w:r w:rsidRPr="00776C66">
        <w:rPr>
          <w:rFonts w:ascii="Times New Roman" w:hAnsi="Times New Roman" w:cs="Times New Roman"/>
          <w:sz w:val="28"/>
          <w:szCs w:val="28"/>
        </w:rPr>
        <w:t>водоснабжения.</w:t>
      </w:r>
    </w:p>
    <w:p w:rsidR="00994BD9" w:rsidRDefault="00776C66" w:rsidP="002D0511">
      <w:pPr>
        <w:autoSpaceDE w:val="0"/>
        <w:autoSpaceDN w:val="0"/>
        <w:adjustRightInd w:val="0"/>
        <w:spacing w:after="0" w:line="360" w:lineRule="auto"/>
        <w:ind w:firstLine="567"/>
        <w:jc w:val="both"/>
        <w:rPr>
          <w:rFonts w:ascii="Times New Roman" w:hAnsi="Times New Roman" w:cs="Times New Roman"/>
          <w:sz w:val="28"/>
          <w:szCs w:val="28"/>
        </w:rPr>
      </w:pPr>
      <w:r w:rsidRPr="00776C66">
        <w:rPr>
          <w:rFonts w:ascii="Times New Roman" w:hAnsi="Times New Roman" w:cs="Times New Roman"/>
          <w:sz w:val="28"/>
          <w:szCs w:val="28"/>
        </w:rPr>
        <w:t xml:space="preserve">Схема выдачи тепловой мощности котельных </w:t>
      </w:r>
      <w:r w:rsidR="00137C59">
        <w:rPr>
          <w:rFonts w:ascii="Times New Roman" w:hAnsi="Times New Roman" w:cs="Times New Roman"/>
          <w:sz w:val="28"/>
          <w:szCs w:val="28"/>
        </w:rPr>
        <w:t>Кугоейского</w:t>
      </w:r>
      <w:r w:rsidR="002D0511">
        <w:rPr>
          <w:rFonts w:ascii="Times New Roman" w:hAnsi="Times New Roman" w:cs="Times New Roman"/>
          <w:sz w:val="28"/>
          <w:szCs w:val="28"/>
        </w:rPr>
        <w:t xml:space="preserve"> сельского поселения</w:t>
      </w:r>
      <w:r w:rsidR="007D48F6">
        <w:rPr>
          <w:rFonts w:ascii="Times New Roman" w:hAnsi="Times New Roman" w:cs="Times New Roman"/>
          <w:sz w:val="28"/>
          <w:szCs w:val="28"/>
        </w:rPr>
        <w:t xml:space="preserve"> </w:t>
      </w:r>
      <w:r>
        <w:rPr>
          <w:rFonts w:ascii="Times New Roman" w:hAnsi="Times New Roman" w:cs="Times New Roman"/>
          <w:sz w:val="28"/>
          <w:szCs w:val="28"/>
        </w:rPr>
        <w:t xml:space="preserve">идентична. Из </w:t>
      </w:r>
      <w:r w:rsidRPr="00776C66">
        <w:rPr>
          <w:rFonts w:ascii="Times New Roman" w:hAnsi="Times New Roman" w:cs="Times New Roman"/>
          <w:sz w:val="28"/>
          <w:szCs w:val="28"/>
        </w:rPr>
        <w:t>централизованной системы водоснабжения насосом вода подается в котельную в бак, а затем</w:t>
      </w:r>
      <w:r w:rsidR="007D48F6">
        <w:rPr>
          <w:rFonts w:ascii="Times New Roman" w:hAnsi="Times New Roman" w:cs="Times New Roman"/>
          <w:sz w:val="28"/>
          <w:szCs w:val="28"/>
        </w:rPr>
        <w:t xml:space="preserve"> </w:t>
      </w:r>
      <w:r w:rsidRPr="00776C66">
        <w:rPr>
          <w:rFonts w:ascii="Times New Roman" w:hAnsi="Times New Roman" w:cs="Times New Roman"/>
          <w:sz w:val="28"/>
          <w:szCs w:val="28"/>
        </w:rPr>
        <w:t>подогревается в котле и подается в тепловую сеть.</w:t>
      </w:r>
    </w:p>
    <w:p w:rsidR="00776C66" w:rsidRDefault="00776C66" w:rsidP="002D0511">
      <w:pPr>
        <w:autoSpaceDE w:val="0"/>
        <w:autoSpaceDN w:val="0"/>
        <w:adjustRightInd w:val="0"/>
        <w:spacing w:after="0" w:line="360" w:lineRule="auto"/>
        <w:ind w:firstLine="567"/>
        <w:jc w:val="both"/>
        <w:rPr>
          <w:rFonts w:ascii="Times New Roman" w:hAnsi="Times New Roman" w:cs="Times New Roman"/>
          <w:sz w:val="28"/>
          <w:szCs w:val="28"/>
        </w:rPr>
      </w:pPr>
      <w:r w:rsidRPr="00776C66">
        <w:rPr>
          <w:rFonts w:ascii="Times New Roman" w:hAnsi="Times New Roman" w:cs="Times New Roman"/>
          <w:sz w:val="28"/>
          <w:szCs w:val="28"/>
        </w:rPr>
        <w:t xml:space="preserve">Источники тепловой энергии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7D48F6">
        <w:rPr>
          <w:rFonts w:ascii="Times New Roman" w:hAnsi="Times New Roman" w:cs="Times New Roman"/>
          <w:sz w:val="28"/>
          <w:szCs w:val="28"/>
        </w:rPr>
        <w:t xml:space="preserve"> </w:t>
      </w:r>
      <w:r w:rsidRPr="00776C66">
        <w:rPr>
          <w:rFonts w:ascii="Times New Roman" w:hAnsi="Times New Roman" w:cs="Times New Roman"/>
          <w:sz w:val="28"/>
          <w:szCs w:val="28"/>
        </w:rPr>
        <w:t>не являются источниками</w:t>
      </w:r>
      <w:r w:rsidR="007D48F6">
        <w:rPr>
          <w:rFonts w:ascii="Times New Roman" w:hAnsi="Times New Roman" w:cs="Times New Roman"/>
          <w:sz w:val="28"/>
          <w:szCs w:val="28"/>
        </w:rPr>
        <w:t xml:space="preserve"> </w:t>
      </w:r>
      <w:r w:rsidRPr="00776C66">
        <w:rPr>
          <w:rFonts w:ascii="Times New Roman" w:hAnsi="Times New Roman" w:cs="Times New Roman"/>
          <w:sz w:val="28"/>
          <w:szCs w:val="28"/>
        </w:rPr>
        <w:t>комбинированной выработки те</w:t>
      </w:r>
      <w:r w:rsidR="00726D8E">
        <w:rPr>
          <w:rFonts w:ascii="Times New Roman" w:hAnsi="Times New Roman" w:cs="Times New Roman"/>
          <w:sz w:val="28"/>
          <w:szCs w:val="28"/>
        </w:rPr>
        <w:t>пловой и электрической энергии.</w:t>
      </w:r>
    </w:p>
    <w:p w:rsidR="00776C66" w:rsidRPr="00C14341" w:rsidRDefault="00776C66"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1.2.7 Способ регулирования отпуска тепловой энергии от источников тепловой энергии с обоснованием выбора графика изменения температур теплоносителя в зависимости от температуры наружного воздуха</w:t>
      </w:r>
    </w:p>
    <w:p w:rsidR="00776C66" w:rsidRDefault="00776C66" w:rsidP="00776C66">
      <w:pPr>
        <w:autoSpaceDE w:val="0"/>
        <w:autoSpaceDN w:val="0"/>
        <w:adjustRightInd w:val="0"/>
        <w:spacing w:after="0" w:line="360" w:lineRule="auto"/>
        <w:ind w:firstLine="567"/>
        <w:jc w:val="both"/>
        <w:rPr>
          <w:rFonts w:ascii="Times New Roman" w:hAnsi="Times New Roman" w:cs="Times New Roman"/>
          <w:sz w:val="28"/>
          <w:szCs w:val="28"/>
        </w:rPr>
      </w:pPr>
      <w:r w:rsidRPr="00FE568B">
        <w:rPr>
          <w:rFonts w:ascii="Times New Roman" w:hAnsi="Times New Roman" w:cs="Times New Roman"/>
          <w:sz w:val="28"/>
          <w:szCs w:val="28"/>
        </w:rPr>
        <w:t xml:space="preserve">График изменения температур теплоносителя (рисунок </w:t>
      </w:r>
      <w:r w:rsidR="008B3469">
        <w:rPr>
          <w:rFonts w:ascii="Times New Roman" w:hAnsi="Times New Roman" w:cs="Times New Roman"/>
          <w:sz w:val="28"/>
          <w:szCs w:val="28"/>
        </w:rPr>
        <w:t>1.</w:t>
      </w:r>
      <w:r w:rsidRPr="00FE568B">
        <w:rPr>
          <w:rFonts w:ascii="Times New Roman" w:hAnsi="Times New Roman" w:cs="Times New Roman"/>
          <w:sz w:val="28"/>
          <w:szCs w:val="28"/>
        </w:rPr>
        <w:t>2</w:t>
      </w:r>
      <w:r w:rsidR="008B3469">
        <w:rPr>
          <w:rFonts w:ascii="Times New Roman" w:hAnsi="Times New Roman" w:cs="Times New Roman"/>
          <w:sz w:val="28"/>
          <w:szCs w:val="28"/>
        </w:rPr>
        <w:t>.7.1</w:t>
      </w:r>
      <w:r w:rsidRPr="00FE568B">
        <w:rPr>
          <w:rFonts w:ascii="Times New Roman" w:hAnsi="Times New Roman" w:cs="Times New Roman"/>
          <w:sz w:val="28"/>
          <w:szCs w:val="28"/>
        </w:rPr>
        <w:t xml:space="preserve">) выбран на основании климатических параметров холодного времени года на территории </w:t>
      </w:r>
      <w:r w:rsidR="003A47B8">
        <w:rPr>
          <w:rFonts w:ascii="Times New Roman" w:hAnsi="Times New Roman" w:cs="Times New Roman"/>
          <w:sz w:val="28"/>
          <w:szCs w:val="28"/>
        </w:rPr>
        <w:t>Крыловского района</w:t>
      </w:r>
      <w:r w:rsidR="007D48F6">
        <w:rPr>
          <w:rFonts w:ascii="Times New Roman" w:hAnsi="Times New Roman" w:cs="Times New Roman"/>
          <w:sz w:val="28"/>
          <w:szCs w:val="28"/>
        </w:rPr>
        <w:t xml:space="preserve"> </w:t>
      </w:r>
      <w:r w:rsidRPr="00776C66">
        <w:rPr>
          <w:rFonts w:ascii="Times New Roman" w:hAnsi="Times New Roman" w:cs="Times New Roman"/>
          <w:sz w:val="28"/>
          <w:szCs w:val="28"/>
        </w:rPr>
        <w:t>РФ СП 131.13330.2012 «Строительная климатология» и справочных данных температуры воды,</w:t>
      </w:r>
      <w:r w:rsidR="007D48F6">
        <w:rPr>
          <w:rFonts w:ascii="Times New Roman" w:hAnsi="Times New Roman" w:cs="Times New Roman"/>
          <w:sz w:val="28"/>
          <w:szCs w:val="28"/>
        </w:rPr>
        <w:t xml:space="preserve"> </w:t>
      </w:r>
      <w:r w:rsidRPr="00776C66">
        <w:rPr>
          <w:rFonts w:ascii="Times New Roman" w:hAnsi="Times New Roman" w:cs="Times New Roman"/>
          <w:sz w:val="28"/>
          <w:szCs w:val="28"/>
        </w:rPr>
        <w:t>подаваемой в отопительную систему, и сетевой – в обратном трубопроводе по температурному</w:t>
      </w:r>
      <w:r w:rsidR="007D48F6">
        <w:rPr>
          <w:rFonts w:ascii="Times New Roman" w:hAnsi="Times New Roman" w:cs="Times New Roman"/>
          <w:sz w:val="28"/>
          <w:szCs w:val="28"/>
        </w:rPr>
        <w:t xml:space="preserve"> </w:t>
      </w:r>
      <w:r w:rsidRPr="00776C66">
        <w:rPr>
          <w:rFonts w:ascii="Times New Roman" w:hAnsi="Times New Roman" w:cs="Times New Roman"/>
          <w:sz w:val="28"/>
          <w:szCs w:val="28"/>
        </w:rPr>
        <w:t>графику 9</w:t>
      </w:r>
      <w:r w:rsidR="00A82DF1">
        <w:rPr>
          <w:rFonts w:ascii="Times New Roman" w:hAnsi="Times New Roman" w:cs="Times New Roman"/>
          <w:sz w:val="28"/>
          <w:szCs w:val="28"/>
        </w:rPr>
        <w:t>0</w:t>
      </w:r>
      <w:r w:rsidRPr="00776C66">
        <w:rPr>
          <w:rFonts w:ascii="Times New Roman" w:hAnsi="Times New Roman" w:cs="Times New Roman"/>
          <w:sz w:val="28"/>
          <w:szCs w:val="28"/>
        </w:rPr>
        <w:t xml:space="preserve">–70 </w:t>
      </w:r>
      <w:r w:rsidRPr="00776C66">
        <w:rPr>
          <w:rFonts w:ascii="Times New Roman" w:eastAsia="Times New Roman,Bold" w:hAnsi="Times New Roman" w:cs="Times New Roman"/>
          <w:b/>
          <w:bCs/>
          <w:sz w:val="28"/>
          <w:szCs w:val="28"/>
        </w:rPr>
        <w:t>°</w:t>
      </w:r>
      <w:r w:rsidRPr="00776C66">
        <w:rPr>
          <w:rFonts w:ascii="Times New Roman" w:hAnsi="Times New Roman" w:cs="Times New Roman"/>
          <w:sz w:val="28"/>
          <w:szCs w:val="28"/>
        </w:rPr>
        <w:t>С.</w:t>
      </w:r>
    </w:p>
    <w:p w:rsidR="00994BD9" w:rsidRPr="00776C66" w:rsidRDefault="00994BD9" w:rsidP="00776C66">
      <w:pPr>
        <w:autoSpaceDE w:val="0"/>
        <w:autoSpaceDN w:val="0"/>
        <w:adjustRightInd w:val="0"/>
        <w:spacing w:after="0" w:line="360" w:lineRule="auto"/>
        <w:ind w:firstLine="567"/>
        <w:jc w:val="both"/>
        <w:rPr>
          <w:rFonts w:ascii="Times New Roman" w:hAnsi="Times New Roman" w:cs="Times New Roman"/>
          <w:sz w:val="28"/>
          <w:szCs w:val="28"/>
        </w:rPr>
      </w:pPr>
    </w:p>
    <w:p w:rsidR="00994BD9" w:rsidRDefault="00FE568B" w:rsidP="00C70739">
      <w:pPr>
        <w:spacing w:after="0" w:line="360" w:lineRule="auto"/>
        <w:jc w:val="both"/>
        <w:rPr>
          <w:rFonts w:ascii="Times New Roman" w:hAnsi="Times New Roman" w:cs="Times New Roman"/>
          <w:b/>
          <w:i/>
          <w:iCs/>
          <w:sz w:val="28"/>
          <w:szCs w:val="28"/>
        </w:rPr>
      </w:pPr>
      <w:r>
        <w:rPr>
          <w:rFonts w:ascii="Times New Roman" w:hAnsi="Times New Roman" w:cs="Times New Roman"/>
          <w:noProof/>
          <w:sz w:val="24"/>
          <w:szCs w:val="24"/>
          <w:lang w:eastAsia="ru-RU"/>
        </w:rPr>
        <w:lastRenderedPageBreak/>
        <w:drawing>
          <wp:anchor distT="0" distB="0" distL="114300" distR="114300" simplePos="0" relativeHeight="251658240" behindDoc="0" locked="0" layoutInCell="1" allowOverlap="1">
            <wp:simplePos x="0" y="0"/>
            <wp:positionH relativeFrom="column">
              <wp:posOffset>356235</wp:posOffset>
            </wp:positionH>
            <wp:positionV relativeFrom="paragraph">
              <wp:posOffset>-3810</wp:posOffset>
            </wp:positionV>
            <wp:extent cx="5347080" cy="2702560"/>
            <wp:effectExtent l="133350" t="114300" r="139700" b="17399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15.png"/>
                    <pic:cNvPicPr/>
                  </pic:nvPicPr>
                  <pic:blipFill rotWithShape="1">
                    <a:blip r:embed="rId12">
                      <a:extLst>
                        <a:ext uri="{28A0092B-C50C-407E-A947-70E740481C1C}">
                          <a14:useLocalDpi xmlns:a14="http://schemas.microsoft.com/office/drawing/2010/main" val="0"/>
                        </a:ext>
                      </a:extLst>
                    </a:blip>
                    <a:srcRect t="12626"/>
                    <a:stretch/>
                  </pic:blipFill>
                  <pic:spPr bwMode="auto">
                    <a:xfrm>
                      <a:off x="0" y="0"/>
                      <a:ext cx="5347080" cy="27025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r w:rsidR="00994BD9" w:rsidRPr="00994BD9">
        <w:rPr>
          <w:rFonts w:ascii="Times New Roman" w:hAnsi="Times New Roman" w:cs="Times New Roman"/>
          <w:b/>
          <w:i/>
          <w:iCs/>
          <w:sz w:val="28"/>
          <w:szCs w:val="28"/>
        </w:rPr>
        <w:t xml:space="preserve">Рисунок </w:t>
      </w:r>
      <w:r w:rsidR="002D0511">
        <w:rPr>
          <w:rFonts w:ascii="Times New Roman" w:hAnsi="Times New Roman" w:cs="Times New Roman"/>
          <w:b/>
          <w:i/>
          <w:iCs/>
          <w:sz w:val="28"/>
          <w:szCs w:val="28"/>
        </w:rPr>
        <w:t>1.2.7.1</w:t>
      </w:r>
      <w:r w:rsidR="00994BD9" w:rsidRPr="00994BD9">
        <w:rPr>
          <w:rFonts w:ascii="Times New Roman" w:hAnsi="Times New Roman" w:cs="Times New Roman"/>
          <w:b/>
          <w:i/>
          <w:iCs/>
          <w:sz w:val="28"/>
          <w:szCs w:val="28"/>
        </w:rPr>
        <w:t xml:space="preserve"> – График изменения температур теплоносителя 9</w:t>
      </w:r>
      <w:r w:rsidR="002D0511">
        <w:rPr>
          <w:rFonts w:ascii="Times New Roman" w:hAnsi="Times New Roman" w:cs="Times New Roman"/>
          <w:b/>
          <w:i/>
          <w:iCs/>
          <w:sz w:val="28"/>
          <w:szCs w:val="28"/>
        </w:rPr>
        <w:t>0</w:t>
      </w:r>
      <w:r w:rsidR="00994BD9" w:rsidRPr="00994BD9">
        <w:rPr>
          <w:rFonts w:ascii="Times New Roman" w:hAnsi="Times New Roman" w:cs="Times New Roman"/>
          <w:b/>
          <w:i/>
          <w:iCs/>
          <w:sz w:val="28"/>
          <w:szCs w:val="28"/>
        </w:rPr>
        <w:t>–70 °С</w:t>
      </w:r>
    </w:p>
    <w:p w:rsidR="00776C66" w:rsidRPr="00C14341" w:rsidRDefault="00776C66" w:rsidP="00C14341">
      <w:pPr>
        <w:autoSpaceDE w:val="0"/>
        <w:autoSpaceDN w:val="0"/>
        <w:adjustRightInd w:val="0"/>
        <w:spacing w:after="0" w:line="36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1.2.8 Среднегодовая загрузка оборудования</w:t>
      </w:r>
    </w:p>
    <w:p w:rsidR="009572CD" w:rsidRPr="008E5995" w:rsidRDefault="009572CD" w:rsidP="009572CD">
      <w:pPr>
        <w:spacing w:line="360" w:lineRule="auto"/>
        <w:ind w:firstLine="567"/>
        <w:jc w:val="both"/>
        <w:rPr>
          <w:rFonts w:ascii="Times New Roman" w:hAnsi="Times New Roman" w:cs="Times New Roman"/>
          <w:sz w:val="28"/>
          <w:szCs w:val="28"/>
        </w:rPr>
      </w:pPr>
      <w:r w:rsidRPr="008E5995">
        <w:rPr>
          <w:rFonts w:ascii="Times New Roman" w:hAnsi="Times New Roman" w:cs="Times New Roman"/>
          <w:sz w:val="28"/>
          <w:szCs w:val="28"/>
        </w:rPr>
        <w:t xml:space="preserve">Годовая загрузка котельной не является равномерной. </w:t>
      </w:r>
      <w:r w:rsidR="004215C7">
        <w:rPr>
          <w:rFonts w:ascii="Times New Roman" w:hAnsi="Times New Roman" w:cs="Times New Roman"/>
          <w:sz w:val="28"/>
          <w:szCs w:val="28"/>
        </w:rPr>
        <w:t xml:space="preserve">СЦТС </w:t>
      </w:r>
      <w:r w:rsidR="00137C59">
        <w:rPr>
          <w:rFonts w:ascii="Times New Roman" w:hAnsi="Times New Roman" w:cs="Times New Roman"/>
          <w:sz w:val="28"/>
          <w:szCs w:val="28"/>
        </w:rPr>
        <w:t>Кугоейского</w:t>
      </w:r>
      <w:r w:rsidR="004215C7">
        <w:rPr>
          <w:rFonts w:ascii="Times New Roman" w:hAnsi="Times New Roman" w:cs="Times New Roman"/>
          <w:sz w:val="28"/>
          <w:szCs w:val="28"/>
        </w:rPr>
        <w:t xml:space="preserve"> сельского поселения является сезонной. </w:t>
      </w:r>
      <w:r w:rsidR="0018727F">
        <w:rPr>
          <w:rFonts w:ascii="Times New Roman" w:hAnsi="Times New Roman" w:cs="Times New Roman"/>
          <w:sz w:val="28"/>
          <w:szCs w:val="28"/>
        </w:rPr>
        <w:t>Отопительный период действует с октября по апрель включительно</w:t>
      </w:r>
      <w:r w:rsidR="003E4496">
        <w:rPr>
          <w:rFonts w:ascii="Times New Roman" w:hAnsi="Times New Roman" w:cs="Times New Roman"/>
          <w:sz w:val="28"/>
          <w:szCs w:val="28"/>
        </w:rPr>
        <w:t>.</w:t>
      </w:r>
      <w:r w:rsidR="007D48F6">
        <w:rPr>
          <w:rFonts w:ascii="Times New Roman" w:hAnsi="Times New Roman" w:cs="Times New Roman"/>
          <w:sz w:val="28"/>
          <w:szCs w:val="28"/>
        </w:rPr>
        <w:t xml:space="preserve"> </w:t>
      </w:r>
      <w:r w:rsidR="003E4496">
        <w:rPr>
          <w:rFonts w:ascii="Times New Roman" w:hAnsi="Times New Roman" w:cs="Times New Roman"/>
          <w:sz w:val="28"/>
          <w:szCs w:val="28"/>
        </w:rPr>
        <w:t xml:space="preserve">СЦТС работает 4320 часов в год. </w:t>
      </w:r>
      <w:r w:rsidR="00CF6727">
        <w:rPr>
          <w:rFonts w:ascii="Times New Roman" w:hAnsi="Times New Roman" w:cs="Times New Roman"/>
          <w:sz w:val="28"/>
          <w:szCs w:val="28"/>
        </w:rPr>
        <w:t>П</w:t>
      </w:r>
      <w:r w:rsidR="00933D67">
        <w:rPr>
          <w:rFonts w:ascii="Times New Roman" w:hAnsi="Times New Roman" w:cs="Times New Roman"/>
          <w:sz w:val="28"/>
          <w:szCs w:val="28"/>
        </w:rPr>
        <w:t>ереходные нагрузки</w:t>
      </w:r>
      <w:r w:rsidRPr="008E5995">
        <w:rPr>
          <w:rFonts w:ascii="Times New Roman" w:hAnsi="Times New Roman" w:cs="Times New Roman"/>
          <w:sz w:val="28"/>
          <w:szCs w:val="28"/>
        </w:rPr>
        <w:t xml:space="preserve"> ниже зимних, всле</w:t>
      </w:r>
      <w:r w:rsidR="005B5195">
        <w:rPr>
          <w:rFonts w:ascii="Times New Roman" w:hAnsi="Times New Roman" w:cs="Times New Roman"/>
          <w:sz w:val="28"/>
          <w:szCs w:val="28"/>
        </w:rPr>
        <w:t>дс</w:t>
      </w:r>
      <w:r w:rsidRPr="008E5995">
        <w:rPr>
          <w:rFonts w:ascii="Times New Roman" w:hAnsi="Times New Roman" w:cs="Times New Roman"/>
          <w:sz w:val="28"/>
          <w:szCs w:val="28"/>
        </w:rPr>
        <w:t>твие более высокой температуры водопроводной воды, а также благодаря меньшим теплопотерям теплопроводов. Пиковые нагрузки приходятся фактически на самый холодный месяц года – январь.</w:t>
      </w:r>
    </w:p>
    <w:p w:rsidR="009572CD" w:rsidRPr="00C14341" w:rsidRDefault="009572CD" w:rsidP="00C14341">
      <w:pPr>
        <w:autoSpaceDE w:val="0"/>
        <w:autoSpaceDN w:val="0"/>
        <w:adjustRightInd w:val="0"/>
        <w:spacing w:after="0" w:line="36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1.2.9 Способы учета тепла, отпущенного в тепловые сети</w:t>
      </w:r>
    </w:p>
    <w:p w:rsidR="009572CD" w:rsidRPr="009572CD" w:rsidRDefault="004C6F8B" w:rsidP="009572CD">
      <w:pPr>
        <w:autoSpaceDE w:val="0"/>
        <w:autoSpaceDN w:val="0"/>
        <w:adjustRightInd w:val="0"/>
        <w:spacing w:after="0" w:line="360" w:lineRule="auto"/>
        <w:ind w:firstLine="567"/>
        <w:jc w:val="both"/>
        <w:rPr>
          <w:rFonts w:ascii="Times New Roman" w:hAnsi="Times New Roman" w:cs="Times New Roman"/>
          <w:sz w:val="28"/>
          <w:szCs w:val="28"/>
        </w:rPr>
      </w:pPr>
      <w:r w:rsidRPr="004C6F8B">
        <w:rPr>
          <w:rFonts w:ascii="Times New Roman" w:hAnsi="Times New Roman" w:cs="Times New Roman"/>
          <w:sz w:val="28"/>
          <w:szCs w:val="28"/>
        </w:rPr>
        <w:t xml:space="preserve">Котельные не оснащены приборами учета отпускаемой </w:t>
      </w:r>
      <w:r w:rsidRPr="004C6F8B">
        <w:rPr>
          <w:rFonts w:ascii="Times New Roman" w:hAnsi="Times New Roman" w:cs="Times New Roman"/>
          <w:sz w:val="28"/>
          <w:szCs w:val="32"/>
        </w:rPr>
        <w:t>тепловой энергии.</w:t>
      </w:r>
      <w:r w:rsidRPr="004C6F8B">
        <w:rPr>
          <w:rStyle w:val="apple-converted-space"/>
          <w:rFonts w:cs="Times New Roman"/>
          <w:sz w:val="28"/>
          <w:szCs w:val="32"/>
          <w:shd w:val="clear" w:color="auto" w:fill="FFFFFF"/>
        </w:rPr>
        <w:t> </w:t>
      </w:r>
      <w:r w:rsidR="009572CD" w:rsidRPr="009572CD">
        <w:rPr>
          <w:rFonts w:ascii="Times New Roman" w:hAnsi="Times New Roman" w:cs="Times New Roman"/>
          <w:sz w:val="28"/>
          <w:szCs w:val="28"/>
        </w:rPr>
        <w:t>Учет произведенного тепла ведется расчетным способом на основании расхода топлива.</w:t>
      </w:r>
    </w:p>
    <w:p w:rsidR="009572CD" w:rsidRPr="00C14341" w:rsidRDefault="009572CD"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1.2.10 Статистика отказов и восстановлений оборудования источников тепловой энергии</w:t>
      </w:r>
    </w:p>
    <w:p w:rsidR="009572CD" w:rsidRPr="009572CD" w:rsidRDefault="009572CD" w:rsidP="009572CD">
      <w:pPr>
        <w:autoSpaceDE w:val="0"/>
        <w:autoSpaceDN w:val="0"/>
        <w:adjustRightInd w:val="0"/>
        <w:spacing w:after="0" w:line="360" w:lineRule="auto"/>
        <w:ind w:firstLine="567"/>
        <w:jc w:val="both"/>
        <w:rPr>
          <w:rFonts w:ascii="Times New Roman" w:hAnsi="Times New Roman" w:cs="Times New Roman"/>
          <w:sz w:val="28"/>
          <w:szCs w:val="28"/>
        </w:rPr>
      </w:pPr>
      <w:r w:rsidRPr="009572CD">
        <w:rPr>
          <w:rFonts w:ascii="Times New Roman" w:hAnsi="Times New Roman" w:cs="Times New Roman"/>
          <w:sz w:val="28"/>
          <w:szCs w:val="28"/>
        </w:rPr>
        <w:t xml:space="preserve">Отказы оборудования источников тепловой энергии </w:t>
      </w:r>
      <w:r>
        <w:rPr>
          <w:rFonts w:ascii="Times New Roman" w:hAnsi="Times New Roman" w:cs="Times New Roman"/>
          <w:sz w:val="28"/>
          <w:szCs w:val="28"/>
        </w:rPr>
        <w:t>на</w:t>
      </w:r>
      <w:r w:rsidR="00437030" w:rsidRPr="00437030">
        <w:rPr>
          <w:rFonts w:ascii="Times New Roman" w:hAnsi="Times New Roman" w:cs="Times New Roman"/>
          <w:sz w:val="28"/>
          <w:szCs w:val="28"/>
        </w:rPr>
        <w:t xml:space="preserve"> </w:t>
      </w:r>
      <w:r w:rsidR="00446183">
        <w:rPr>
          <w:rFonts w:ascii="Times New Roman" w:hAnsi="Times New Roman" w:cs="Times New Roman"/>
          <w:sz w:val="28"/>
          <w:szCs w:val="28"/>
        </w:rPr>
        <w:t>202</w:t>
      </w:r>
      <w:r w:rsidR="00437030" w:rsidRPr="00437030">
        <w:rPr>
          <w:rFonts w:ascii="Times New Roman" w:hAnsi="Times New Roman" w:cs="Times New Roman"/>
          <w:sz w:val="28"/>
          <w:szCs w:val="28"/>
        </w:rPr>
        <w:t>5</w:t>
      </w:r>
      <w:r w:rsidRPr="009572CD">
        <w:rPr>
          <w:rFonts w:ascii="Times New Roman" w:hAnsi="Times New Roman" w:cs="Times New Roman"/>
          <w:sz w:val="28"/>
          <w:szCs w:val="28"/>
        </w:rPr>
        <w:t xml:space="preserve"> г. отсутствуют.</w:t>
      </w:r>
    </w:p>
    <w:p w:rsidR="009572CD" w:rsidRPr="00C14341" w:rsidRDefault="009572CD"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1.2.11 Предписания надзорных органов по запрещению дальнейшей эксплуатации источника тепловой энергии</w:t>
      </w:r>
    </w:p>
    <w:p w:rsidR="009572CD" w:rsidRPr="009572CD" w:rsidRDefault="009572CD" w:rsidP="009572CD">
      <w:pPr>
        <w:autoSpaceDE w:val="0"/>
        <w:autoSpaceDN w:val="0"/>
        <w:adjustRightInd w:val="0"/>
        <w:spacing w:after="0" w:line="360" w:lineRule="auto"/>
        <w:ind w:firstLine="567"/>
        <w:jc w:val="both"/>
        <w:rPr>
          <w:rFonts w:ascii="Times New Roman" w:hAnsi="Times New Roman" w:cs="Times New Roman"/>
          <w:sz w:val="28"/>
          <w:szCs w:val="28"/>
        </w:rPr>
      </w:pPr>
      <w:r w:rsidRPr="009572CD">
        <w:rPr>
          <w:rFonts w:ascii="Times New Roman" w:hAnsi="Times New Roman" w:cs="Times New Roman"/>
          <w:sz w:val="28"/>
          <w:szCs w:val="28"/>
        </w:rPr>
        <w:t>Предписания надзорных органов по запрещению дальнейшей эксплуатации источник</w:t>
      </w:r>
      <w:r>
        <w:rPr>
          <w:rFonts w:ascii="Times New Roman" w:hAnsi="Times New Roman" w:cs="Times New Roman"/>
          <w:sz w:val="28"/>
          <w:szCs w:val="28"/>
        </w:rPr>
        <w:t>а теп</w:t>
      </w:r>
      <w:r w:rsidRPr="009572CD">
        <w:rPr>
          <w:rFonts w:ascii="Times New Roman" w:hAnsi="Times New Roman" w:cs="Times New Roman"/>
          <w:sz w:val="28"/>
          <w:szCs w:val="28"/>
        </w:rPr>
        <w:t>ловой энергии отсутствуют.</w:t>
      </w:r>
    </w:p>
    <w:p w:rsidR="009572CD" w:rsidRPr="00C14341" w:rsidRDefault="009572CD"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 xml:space="preserve">1.2.12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w:t>
      </w:r>
      <w:r w:rsidRPr="00C14341">
        <w:rPr>
          <w:rFonts w:ascii="Times New Roman" w:hAnsi="Times New Roman" w:cs="Times New Roman"/>
          <w:b/>
          <w:i/>
          <w:iCs/>
          <w:sz w:val="28"/>
          <w:szCs w:val="28"/>
        </w:rPr>
        <w:lastRenderedPageBreak/>
        <w:t>которых поставляется в вынужденном режиме в целях обеспечения надежного теплоснабжения потребителей</w:t>
      </w:r>
    </w:p>
    <w:p w:rsidR="009572CD" w:rsidRDefault="009572CD" w:rsidP="00826846">
      <w:pPr>
        <w:autoSpaceDE w:val="0"/>
        <w:autoSpaceDN w:val="0"/>
        <w:adjustRightInd w:val="0"/>
        <w:spacing w:after="0" w:line="360" w:lineRule="auto"/>
        <w:ind w:firstLine="567"/>
        <w:jc w:val="both"/>
        <w:rPr>
          <w:rFonts w:ascii="Times New Roman" w:hAnsi="Times New Roman" w:cs="Times New Roman"/>
          <w:sz w:val="28"/>
          <w:szCs w:val="28"/>
        </w:rPr>
      </w:pPr>
      <w:r w:rsidRPr="009572CD">
        <w:rPr>
          <w:rFonts w:ascii="Times New Roman" w:hAnsi="Times New Roman" w:cs="Times New Roman"/>
          <w:sz w:val="28"/>
          <w:szCs w:val="28"/>
        </w:rPr>
        <w:t>Источники тепловой энергии, функционирующие в р</w:t>
      </w:r>
      <w:r>
        <w:rPr>
          <w:rFonts w:ascii="Times New Roman" w:hAnsi="Times New Roman" w:cs="Times New Roman"/>
          <w:sz w:val="28"/>
          <w:szCs w:val="28"/>
        </w:rPr>
        <w:t xml:space="preserve">ежиме комбинированной выработки </w:t>
      </w:r>
      <w:r w:rsidRPr="009572CD">
        <w:rPr>
          <w:rFonts w:ascii="Times New Roman" w:hAnsi="Times New Roman" w:cs="Times New Roman"/>
          <w:sz w:val="28"/>
          <w:szCs w:val="28"/>
        </w:rPr>
        <w:t xml:space="preserve">электрической и тепловой энергии, электрическая мощность </w:t>
      </w:r>
      <w:r>
        <w:rPr>
          <w:rFonts w:ascii="Times New Roman" w:hAnsi="Times New Roman" w:cs="Times New Roman"/>
          <w:sz w:val="28"/>
          <w:szCs w:val="28"/>
        </w:rPr>
        <w:t>которых поставляется в вынужден</w:t>
      </w:r>
      <w:r w:rsidRPr="009572CD">
        <w:rPr>
          <w:rFonts w:ascii="Times New Roman" w:hAnsi="Times New Roman" w:cs="Times New Roman"/>
          <w:sz w:val="28"/>
          <w:szCs w:val="28"/>
        </w:rPr>
        <w:t>ном режиме в целях обеспечения надежного теплоснабжения по</w:t>
      </w:r>
      <w:r>
        <w:rPr>
          <w:rFonts w:ascii="Times New Roman" w:hAnsi="Times New Roman" w:cs="Times New Roman"/>
          <w:sz w:val="28"/>
          <w:szCs w:val="28"/>
        </w:rPr>
        <w:t xml:space="preserve">требителей, на территории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7D48F6">
        <w:rPr>
          <w:rFonts w:ascii="Times New Roman" w:hAnsi="Times New Roman" w:cs="Times New Roman"/>
          <w:sz w:val="28"/>
          <w:szCs w:val="28"/>
        </w:rPr>
        <w:t xml:space="preserve"> </w:t>
      </w:r>
      <w:r w:rsidRPr="009572CD">
        <w:rPr>
          <w:rFonts w:ascii="Times New Roman" w:hAnsi="Times New Roman" w:cs="Times New Roman"/>
          <w:sz w:val="28"/>
          <w:szCs w:val="28"/>
        </w:rPr>
        <w:t>отсутствуют.</w:t>
      </w:r>
    </w:p>
    <w:p w:rsidR="009572CD" w:rsidRPr="00994BD9" w:rsidRDefault="009572CD" w:rsidP="0062407D">
      <w:pPr>
        <w:autoSpaceDE w:val="0"/>
        <w:autoSpaceDN w:val="0"/>
        <w:adjustRightInd w:val="0"/>
        <w:spacing w:line="240" w:lineRule="auto"/>
        <w:jc w:val="center"/>
        <w:rPr>
          <w:rFonts w:ascii="Times New Roman" w:hAnsi="Times New Roman" w:cs="Times New Roman"/>
          <w:b/>
          <w:i/>
          <w:iCs/>
          <w:color w:val="000000"/>
          <w:sz w:val="28"/>
          <w:szCs w:val="28"/>
        </w:rPr>
      </w:pPr>
      <w:r w:rsidRPr="00994BD9">
        <w:rPr>
          <w:rFonts w:ascii="Times New Roman" w:hAnsi="Times New Roman" w:cs="Times New Roman"/>
          <w:b/>
          <w:i/>
          <w:iCs/>
          <w:color w:val="000000"/>
          <w:sz w:val="28"/>
          <w:szCs w:val="28"/>
        </w:rPr>
        <w:t>Часть 3. Тепловые сети, сооружения на них</w:t>
      </w:r>
    </w:p>
    <w:p w:rsidR="009572CD" w:rsidRPr="00994BD9" w:rsidRDefault="009572CD" w:rsidP="00C70739">
      <w:pPr>
        <w:autoSpaceDE w:val="0"/>
        <w:autoSpaceDN w:val="0"/>
        <w:adjustRightInd w:val="0"/>
        <w:spacing w:after="0" w:line="240" w:lineRule="auto"/>
        <w:jc w:val="center"/>
        <w:rPr>
          <w:rFonts w:ascii="Times New Roman" w:hAnsi="Times New Roman" w:cs="Times New Roman"/>
          <w:b/>
          <w:i/>
          <w:iCs/>
          <w:color w:val="000000"/>
          <w:sz w:val="28"/>
          <w:szCs w:val="28"/>
        </w:rPr>
      </w:pPr>
      <w:r w:rsidRPr="00994BD9">
        <w:rPr>
          <w:rFonts w:ascii="Times New Roman" w:hAnsi="Times New Roman" w:cs="Times New Roman"/>
          <w:b/>
          <w:i/>
          <w:iCs/>
          <w:color w:val="000000"/>
          <w:sz w:val="28"/>
          <w:szCs w:val="28"/>
        </w:rPr>
        <w:t xml:space="preserve">1.3.1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w:t>
      </w:r>
      <w:r w:rsidRPr="00994BD9">
        <w:rPr>
          <w:rFonts w:ascii="Times New Roman" w:hAnsi="Times New Roman" w:cs="Times New Roman"/>
          <w:b/>
          <w:i/>
          <w:iCs/>
          <w:color w:val="222222"/>
          <w:sz w:val="28"/>
          <w:szCs w:val="28"/>
        </w:rPr>
        <w:t>с выделением сетей горячего водоснабжения</w:t>
      </w:r>
    </w:p>
    <w:p w:rsidR="006D417B" w:rsidRDefault="009572CD" w:rsidP="006D417B">
      <w:pPr>
        <w:spacing w:after="0" w:line="360" w:lineRule="auto"/>
        <w:ind w:firstLine="709"/>
        <w:jc w:val="both"/>
        <w:rPr>
          <w:sz w:val="28"/>
          <w:szCs w:val="28"/>
        </w:rPr>
      </w:pPr>
      <w:r w:rsidRPr="009572CD">
        <w:rPr>
          <w:rFonts w:ascii="Times New Roman" w:hAnsi="Times New Roman" w:cs="Times New Roman"/>
          <w:color w:val="000000"/>
          <w:sz w:val="28"/>
          <w:szCs w:val="28"/>
        </w:rPr>
        <w:t>Структурно тепловые сети к</w:t>
      </w:r>
      <w:r w:rsidR="00826846">
        <w:rPr>
          <w:rFonts w:ascii="Times New Roman" w:hAnsi="Times New Roman" w:cs="Times New Roman"/>
          <w:color w:val="000000"/>
          <w:sz w:val="28"/>
          <w:szCs w:val="28"/>
        </w:rPr>
        <w:t>отельных</w:t>
      </w:r>
      <w:r w:rsidR="007D48F6">
        <w:rPr>
          <w:rFonts w:ascii="Times New Roman" w:hAnsi="Times New Roman" w:cs="Times New Roman"/>
          <w:color w:val="000000"/>
          <w:sz w:val="28"/>
          <w:szCs w:val="28"/>
        </w:rPr>
        <w:t xml:space="preserve"> </w:t>
      </w:r>
      <w:r w:rsidR="00137C59">
        <w:rPr>
          <w:rFonts w:ascii="Times New Roman" w:hAnsi="Times New Roman" w:cs="Times New Roman"/>
          <w:color w:val="000000"/>
          <w:sz w:val="28"/>
          <w:szCs w:val="28"/>
        </w:rPr>
        <w:t>Кугоейского</w:t>
      </w:r>
      <w:r w:rsidR="002D0511">
        <w:rPr>
          <w:rFonts w:ascii="Times New Roman" w:hAnsi="Times New Roman" w:cs="Times New Roman"/>
          <w:color w:val="000000"/>
          <w:sz w:val="28"/>
          <w:szCs w:val="28"/>
        </w:rPr>
        <w:t xml:space="preserve"> сельского поселения</w:t>
      </w:r>
      <w:r w:rsidR="007D48F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имеют один магистральный </w:t>
      </w:r>
      <w:r w:rsidRPr="009572CD">
        <w:rPr>
          <w:rFonts w:ascii="Times New Roman" w:hAnsi="Times New Roman" w:cs="Times New Roman"/>
          <w:color w:val="000000"/>
          <w:sz w:val="28"/>
          <w:szCs w:val="28"/>
        </w:rPr>
        <w:t xml:space="preserve">вывод </w:t>
      </w:r>
      <w:r w:rsidR="00CA32D2">
        <w:rPr>
          <w:rFonts w:ascii="Times New Roman" w:hAnsi="Times New Roman" w:cs="Times New Roman"/>
          <w:color w:val="000000"/>
          <w:sz w:val="28"/>
          <w:szCs w:val="28"/>
        </w:rPr>
        <w:t xml:space="preserve">из каждого источника ЦТС </w:t>
      </w:r>
      <w:r w:rsidRPr="009572CD">
        <w:rPr>
          <w:rFonts w:ascii="Times New Roman" w:hAnsi="Times New Roman" w:cs="Times New Roman"/>
          <w:color w:val="000000"/>
          <w:sz w:val="28"/>
          <w:szCs w:val="28"/>
        </w:rPr>
        <w:t>в двухтрубном нерезервируемом исполне</w:t>
      </w:r>
      <w:r w:rsidR="00BA3A1A">
        <w:rPr>
          <w:rFonts w:ascii="Times New Roman" w:hAnsi="Times New Roman" w:cs="Times New Roman"/>
          <w:color w:val="000000"/>
          <w:sz w:val="28"/>
          <w:szCs w:val="28"/>
        </w:rPr>
        <w:t>нии.</w:t>
      </w:r>
      <w:r w:rsidR="007D48F6">
        <w:rPr>
          <w:rFonts w:ascii="Times New Roman" w:hAnsi="Times New Roman" w:cs="Times New Roman"/>
          <w:color w:val="000000"/>
          <w:sz w:val="28"/>
          <w:szCs w:val="28"/>
        </w:rPr>
        <w:t xml:space="preserve"> </w:t>
      </w:r>
      <w:r w:rsidR="006D417B" w:rsidRPr="006D417B">
        <w:rPr>
          <w:rFonts w:ascii="Times New Roman" w:hAnsi="Times New Roman" w:cs="Times New Roman"/>
          <w:sz w:val="28"/>
          <w:szCs w:val="28"/>
        </w:rPr>
        <w:t>Общая протяженность тепловых сетей 0,</w:t>
      </w:r>
      <w:r w:rsidR="00BD7941">
        <w:rPr>
          <w:rFonts w:ascii="Times New Roman" w:hAnsi="Times New Roman" w:cs="Times New Roman"/>
          <w:sz w:val="28"/>
          <w:szCs w:val="28"/>
        </w:rPr>
        <w:t xml:space="preserve">1674 </w:t>
      </w:r>
      <w:r w:rsidR="006D417B" w:rsidRPr="006D417B">
        <w:rPr>
          <w:rFonts w:ascii="Times New Roman" w:hAnsi="Times New Roman" w:cs="Times New Roman"/>
          <w:sz w:val="28"/>
          <w:szCs w:val="28"/>
        </w:rPr>
        <w:t xml:space="preserve">км, диаметром </w:t>
      </w:r>
      <w:r w:rsidR="004019EE">
        <w:rPr>
          <w:rFonts w:ascii="Times New Roman" w:hAnsi="Times New Roman" w:cs="Times New Roman"/>
          <w:sz w:val="28"/>
          <w:szCs w:val="28"/>
        </w:rPr>
        <w:t>63, 89 и 100</w:t>
      </w:r>
      <w:r w:rsidR="006D417B" w:rsidRPr="006D417B">
        <w:rPr>
          <w:rFonts w:ascii="Times New Roman" w:hAnsi="Times New Roman" w:cs="Times New Roman"/>
          <w:sz w:val="28"/>
          <w:szCs w:val="28"/>
        </w:rPr>
        <w:t xml:space="preserve"> мм.  Тепловые сети двухтрубные тупиковые.  Прокладка трубопроводов тепловых сетей составляет: надземная 100 % от общей протяженности. Изоляция реконструированных трубопроводов – пенополиуретан (ППУ изоляция), остальные – минеральная вата.  </w:t>
      </w:r>
      <w:r w:rsidR="00603302" w:rsidRPr="00603302">
        <w:rPr>
          <w:rFonts w:ascii="Times New Roman" w:hAnsi="Times New Roman" w:cs="Times New Roman"/>
          <w:color w:val="000000" w:themeColor="text1"/>
          <w:sz w:val="28"/>
          <w:szCs w:val="28"/>
        </w:rPr>
        <w:t>Средневзвешенный (по материальной характеристике) срок эксплуатации тепловых сетей</w:t>
      </w:r>
      <w:r w:rsidR="00603302">
        <w:rPr>
          <w:rFonts w:ascii="Times New Roman" w:hAnsi="Times New Roman" w:cs="Times New Roman"/>
          <w:color w:val="000000" w:themeColor="text1"/>
          <w:sz w:val="28"/>
          <w:szCs w:val="28"/>
        </w:rPr>
        <w:t xml:space="preserve"> в котельной СОШ №10 составляет 1</w:t>
      </w:r>
      <w:r w:rsidR="00E000D7">
        <w:rPr>
          <w:rFonts w:ascii="Times New Roman" w:hAnsi="Times New Roman" w:cs="Times New Roman"/>
          <w:color w:val="000000" w:themeColor="text1"/>
          <w:sz w:val="28"/>
          <w:szCs w:val="28"/>
        </w:rPr>
        <w:t>7</w:t>
      </w:r>
      <w:r w:rsidR="008A40B6">
        <w:rPr>
          <w:rFonts w:ascii="Times New Roman" w:hAnsi="Times New Roman" w:cs="Times New Roman"/>
          <w:color w:val="000000" w:themeColor="text1"/>
          <w:sz w:val="28"/>
          <w:szCs w:val="28"/>
        </w:rPr>
        <w:t xml:space="preserve"> лет (6</w:t>
      </w:r>
      <w:r w:rsidR="00E000D7">
        <w:rPr>
          <w:rFonts w:ascii="Times New Roman" w:hAnsi="Times New Roman" w:cs="Times New Roman"/>
          <w:color w:val="000000" w:themeColor="text1"/>
          <w:sz w:val="28"/>
          <w:szCs w:val="28"/>
        </w:rPr>
        <w:t>2</w:t>
      </w:r>
      <w:r w:rsidR="008A40B6">
        <w:rPr>
          <w:rFonts w:ascii="Times New Roman" w:hAnsi="Times New Roman" w:cs="Times New Roman"/>
          <w:color w:val="000000" w:themeColor="text1"/>
          <w:sz w:val="28"/>
          <w:szCs w:val="28"/>
        </w:rPr>
        <w:t>% износа</w:t>
      </w:r>
      <w:r w:rsidR="00552BD6">
        <w:rPr>
          <w:rFonts w:ascii="Times New Roman" w:hAnsi="Times New Roman" w:cs="Times New Roman"/>
          <w:color w:val="000000" w:themeColor="text1"/>
          <w:sz w:val="28"/>
          <w:szCs w:val="28"/>
        </w:rPr>
        <w:t>). В</w:t>
      </w:r>
      <w:r w:rsidR="007D48F6">
        <w:rPr>
          <w:rFonts w:ascii="Times New Roman" w:hAnsi="Times New Roman" w:cs="Times New Roman"/>
          <w:color w:val="000000" w:themeColor="text1"/>
          <w:sz w:val="28"/>
          <w:szCs w:val="28"/>
        </w:rPr>
        <w:t xml:space="preserve"> </w:t>
      </w:r>
      <w:r w:rsidR="00552BD6">
        <w:rPr>
          <w:rFonts w:ascii="Times New Roman" w:hAnsi="Times New Roman" w:cs="Times New Roman"/>
          <w:color w:val="000000" w:themeColor="text1"/>
          <w:sz w:val="28"/>
          <w:szCs w:val="28"/>
        </w:rPr>
        <w:t xml:space="preserve">котельной детского сада «Аленушка» этот показатель составляет </w:t>
      </w:r>
      <w:r w:rsidR="00F24B9A">
        <w:rPr>
          <w:rFonts w:ascii="Times New Roman" w:hAnsi="Times New Roman" w:cs="Times New Roman"/>
          <w:color w:val="000000" w:themeColor="text1"/>
          <w:sz w:val="28"/>
          <w:szCs w:val="28"/>
        </w:rPr>
        <w:t>2</w:t>
      </w:r>
      <w:r w:rsidR="00E000D7">
        <w:rPr>
          <w:rFonts w:ascii="Times New Roman" w:hAnsi="Times New Roman" w:cs="Times New Roman"/>
          <w:color w:val="000000" w:themeColor="text1"/>
          <w:sz w:val="28"/>
          <w:szCs w:val="28"/>
        </w:rPr>
        <w:t>6</w:t>
      </w:r>
      <w:r w:rsidR="00F24B9A">
        <w:rPr>
          <w:rFonts w:ascii="Times New Roman" w:hAnsi="Times New Roman" w:cs="Times New Roman"/>
          <w:color w:val="000000" w:themeColor="text1"/>
          <w:sz w:val="28"/>
          <w:szCs w:val="28"/>
        </w:rPr>
        <w:t>,3 года (97,2% износа).</w:t>
      </w:r>
    </w:p>
    <w:p w:rsidR="00BA3A1A" w:rsidRPr="00BA3A1A" w:rsidRDefault="006D417B" w:rsidP="006D417B">
      <w:pPr>
        <w:spacing w:after="0" w:line="360" w:lineRule="auto"/>
        <w:ind w:right="45" w:firstLine="709"/>
        <w:jc w:val="both"/>
        <w:rPr>
          <w:rFonts w:ascii="Times New Roman" w:hAnsi="Times New Roman" w:cs="Times New Roman"/>
          <w:sz w:val="28"/>
        </w:rPr>
      </w:pPr>
      <w:r>
        <w:rPr>
          <w:rFonts w:ascii="Times New Roman" w:hAnsi="Times New Roman" w:cs="Times New Roman"/>
          <w:sz w:val="28"/>
        </w:rPr>
        <w:t>Кроме того,</w:t>
      </w:r>
      <w:r w:rsidR="00E000D7">
        <w:rPr>
          <w:rFonts w:ascii="Times New Roman" w:hAnsi="Times New Roman" w:cs="Times New Roman"/>
          <w:sz w:val="28"/>
        </w:rPr>
        <w:t xml:space="preserve"> </w:t>
      </w:r>
      <w:r w:rsidR="00D926C7">
        <w:rPr>
          <w:rFonts w:ascii="Times New Roman" w:hAnsi="Times New Roman" w:cs="Times New Roman"/>
          <w:color w:val="000000" w:themeColor="text1"/>
          <w:sz w:val="28"/>
          <w:szCs w:val="28"/>
        </w:rPr>
        <w:t>в котельной детского сада «Аленушка»</w:t>
      </w:r>
      <w:r>
        <w:rPr>
          <w:rFonts w:ascii="Times New Roman" w:hAnsi="Times New Roman" w:cs="Times New Roman"/>
          <w:sz w:val="28"/>
        </w:rPr>
        <w:t>,</w:t>
      </w:r>
      <w:r w:rsidR="00E000D7">
        <w:rPr>
          <w:rFonts w:ascii="Times New Roman" w:hAnsi="Times New Roman" w:cs="Times New Roman"/>
          <w:sz w:val="28"/>
        </w:rPr>
        <w:t xml:space="preserve"> </w:t>
      </w:r>
      <w:r w:rsidR="003E5199">
        <w:rPr>
          <w:rFonts w:ascii="Times New Roman" w:hAnsi="Times New Roman" w:cs="Times New Roman"/>
          <w:sz w:val="28"/>
        </w:rPr>
        <w:t xml:space="preserve">сети, </w:t>
      </w:r>
      <w:r w:rsidR="00474C1C">
        <w:rPr>
          <w:rFonts w:ascii="Times New Roman" w:hAnsi="Times New Roman" w:cs="Times New Roman"/>
          <w:sz w:val="28"/>
        </w:rPr>
        <w:t>введенные в эксплуатацию</w:t>
      </w:r>
      <w:r w:rsidR="00E000D7">
        <w:rPr>
          <w:rFonts w:ascii="Times New Roman" w:hAnsi="Times New Roman" w:cs="Times New Roman"/>
          <w:sz w:val="28"/>
        </w:rPr>
        <w:t xml:space="preserve"> </w:t>
      </w:r>
      <w:r w:rsidR="00950F74">
        <w:rPr>
          <w:rFonts w:ascii="Times New Roman" w:hAnsi="Times New Roman" w:cs="Times New Roman"/>
          <w:sz w:val="28"/>
        </w:rPr>
        <w:t>в 1978 году (172 % износа),</w:t>
      </w:r>
      <w:r w:rsidR="00E000D7">
        <w:rPr>
          <w:rFonts w:ascii="Times New Roman" w:hAnsi="Times New Roman" w:cs="Times New Roman"/>
          <w:sz w:val="28"/>
        </w:rPr>
        <w:t xml:space="preserve"> </w:t>
      </w:r>
      <w:r w:rsidR="00BC11A0">
        <w:rPr>
          <w:rFonts w:ascii="Times New Roman" w:hAnsi="Times New Roman" w:cs="Times New Roman"/>
          <w:sz w:val="28"/>
        </w:rPr>
        <w:t>составляют 40 % протяженности сетей</w:t>
      </w:r>
      <w:r w:rsidR="00F13C31">
        <w:rPr>
          <w:rFonts w:ascii="Times New Roman" w:hAnsi="Times New Roman" w:cs="Times New Roman"/>
          <w:sz w:val="28"/>
        </w:rPr>
        <w:t>.</w:t>
      </w:r>
    </w:p>
    <w:p w:rsidR="009572CD" w:rsidRPr="00BA3A1A" w:rsidRDefault="00BA3A1A" w:rsidP="00BA3A1A">
      <w:pPr>
        <w:spacing w:after="0" w:line="360" w:lineRule="auto"/>
        <w:ind w:right="45" w:firstLine="709"/>
        <w:jc w:val="both"/>
        <w:rPr>
          <w:rFonts w:ascii="Times New Roman" w:hAnsi="Times New Roman" w:cs="Times New Roman"/>
          <w:sz w:val="28"/>
        </w:rPr>
      </w:pPr>
      <w:r w:rsidRPr="00BA3A1A">
        <w:rPr>
          <w:rFonts w:ascii="Times New Roman" w:hAnsi="Times New Roman" w:cs="Times New Roman"/>
          <w:sz w:val="28"/>
        </w:rPr>
        <w:t>Прокладка тепловых сетей преимущественно надземная. Надземная прокладка осуществлена бесканально, а также в надземных непроходных каналах. Подземные участки тепловых сетей выполнены бесканально. Надземная прокладка тепловых сетей осуществлена на низких опорах, совместно с трубопроводом водоснабжения. Обратный трубопровод тепловой сети выполняет функцию теплового сопровождения сетей водопровода.</w:t>
      </w:r>
    </w:p>
    <w:p w:rsidR="009572CD" w:rsidRPr="009572CD" w:rsidRDefault="009572CD" w:rsidP="009572CD">
      <w:pPr>
        <w:autoSpaceDE w:val="0"/>
        <w:autoSpaceDN w:val="0"/>
        <w:adjustRightInd w:val="0"/>
        <w:spacing w:after="0" w:line="360" w:lineRule="auto"/>
        <w:ind w:firstLine="567"/>
        <w:jc w:val="both"/>
        <w:rPr>
          <w:rFonts w:ascii="Times New Roman" w:hAnsi="Times New Roman" w:cs="Times New Roman"/>
          <w:color w:val="000000"/>
          <w:sz w:val="28"/>
          <w:szCs w:val="28"/>
        </w:rPr>
      </w:pPr>
      <w:r w:rsidRPr="009572CD">
        <w:rPr>
          <w:rFonts w:ascii="Times New Roman" w:hAnsi="Times New Roman" w:cs="Times New Roman"/>
          <w:color w:val="000000"/>
          <w:sz w:val="28"/>
          <w:szCs w:val="28"/>
        </w:rPr>
        <w:lastRenderedPageBreak/>
        <w:t xml:space="preserve">Центральные тепловые пункты тепловых сетей в </w:t>
      </w:r>
      <w:r w:rsidR="00200570">
        <w:rPr>
          <w:rFonts w:ascii="Times New Roman" w:hAnsi="Times New Roman" w:cs="Times New Roman"/>
          <w:color w:val="000000"/>
          <w:sz w:val="28"/>
          <w:szCs w:val="28"/>
        </w:rPr>
        <w:t>Кугоейском</w:t>
      </w:r>
      <w:r w:rsidR="003A47B8">
        <w:rPr>
          <w:rFonts w:ascii="Times New Roman" w:hAnsi="Times New Roman" w:cs="Times New Roman"/>
          <w:color w:val="000000"/>
          <w:sz w:val="28"/>
          <w:szCs w:val="28"/>
        </w:rPr>
        <w:t xml:space="preserve"> сельском поселении</w:t>
      </w:r>
      <w:r w:rsidR="007D48F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отсут</w:t>
      </w:r>
      <w:r w:rsidRPr="009572CD">
        <w:rPr>
          <w:rFonts w:ascii="Times New Roman" w:hAnsi="Times New Roman" w:cs="Times New Roman"/>
          <w:color w:val="000000"/>
          <w:sz w:val="28"/>
          <w:szCs w:val="28"/>
        </w:rPr>
        <w:t>ствуют. Вводы магистральных сетей от котельных в промышленные объекты не имеются.</w:t>
      </w:r>
    </w:p>
    <w:p w:rsidR="009572CD" w:rsidRPr="00C14341" w:rsidRDefault="009572CD"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1.3.2 Карты (схемы) тепловых сетей в зонах действия источников тепловой энергии в электронной форме и (или) бумажном носителе</w:t>
      </w:r>
    </w:p>
    <w:p w:rsidR="009572CD" w:rsidRPr="009572CD" w:rsidRDefault="009572CD" w:rsidP="009572CD">
      <w:pPr>
        <w:autoSpaceDE w:val="0"/>
        <w:autoSpaceDN w:val="0"/>
        <w:adjustRightInd w:val="0"/>
        <w:spacing w:after="0" w:line="360" w:lineRule="auto"/>
        <w:ind w:firstLine="567"/>
        <w:jc w:val="both"/>
        <w:rPr>
          <w:rFonts w:ascii="Times New Roman" w:hAnsi="Times New Roman" w:cs="Times New Roman"/>
          <w:sz w:val="28"/>
          <w:szCs w:val="28"/>
        </w:rPr>
      </w:pPr>
      <w:r w:rsidRPr="009572CD">
        <w:rPr>
          <w:rFonts w:ascii="Times New Roman" w:hAnsi="Times New Roman" w:cs="Times New Roman"/>
          <w:sz w:val="28"/>
          <w:szCs w:val="28"/>
        </w:rPr>
        <w:t>Схемы тепловых сетей в зонах действия источников тепловой энергии пр</w:t>
      </w:r>
      <w:r>
        <w:rPr>
          <w:rFonts w:ascii="Times New Roman" w:hAnsi="Times New Roman" w:cs="Times New Roman"/>
          <w:sz w:val="28"/>
          <w:szCs w:val="28"/>
        </w:rPr>
        <w:t>иведены в прило</w:t>
      </w:r>
      <w:r w:rsidRPr="009572CD">
        <w:rPr>
          <w:rFonts w:ascii="Times New Roman" w:hAnsi="Times New Roman" w:cs="Times New Roman"/>
          <w:sz w:val="28"/>
          <w:szCs w:val="28"/>
        </w:rPr>
        <w:t>жении.</w:t>
      </w:r>
    </w:p>
    <w:p w:rsidR="009572CD" w:rsidRPr="00C14341" w:rsidRDefault="009572CD"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p>
    <w:p w:rsidR="009572CD" w:rsidRPr="009572CD" w:rsidRDefault="009572CD" w:rsidP="00963364">
      <w:pPr>
        <w:autoSpaceDE w:val="0"/>
        <w:autoSpaceDN w:val="0"/>
        <w:adjustRightInd w:val="0"/>
        <w:spacing w:after="0" w:line="360" w:lineRule="auto"/>
        <w:jc w:val="both"/>
        <w:rPr>
          <w:rFonts w:ascii="Times New Roman" w:hAnsi="Times New Roman" w:cs="Times New Roman"/>
          <w:sz w:val="28"/>
          <w:szCs w:val="28"/>
        </w:rPr>
      </w:pPr>
      <w:r w:rsidRPr="009572CD">
        <w:rPr>
          <w:rFonts w:ascii="Times New Roman" w:hAnsi="Times New Roman" w:cs="Times New Roman"/>
          <w:sz w:val="28"/>
          <w:szCs w:val="28"/>
        </w:rPr>
        <w:t xml:space="preserve">Параметры тепловых сетей котельных </w:t>
      </w:r>
      <w:r w:rsidR="00137C59">
        <w:rPr>
          <w:rFonts w:ascii="Times New Roman" w:hAnsi="Times New Roman" w:cs="Times New Roman"/>
          <w:sz w:val="28"/>
          <w:szCs w:val="28"/>
        </w:rPr>
        <w:t>Кугоейского</w:t>
      </w:r>
      <w:r w:rsidR="002D0511">
        <w:rPr>
          <w:rFonts w:ascii="Times New Roman" w:hAnsi="Times New Roman" w:cs="Times New Roman"/>
          <w:sz w:val="28"/>
          <w:szCs w:val="28"/>
        </w:rPr>
        <w:t xml:space="preserve"> сельского </w:t>
      </w:r>
      <w:r w:rsidR="007D48F6">
        <w:rPr>
          <w:rFonts w:ascii="Times New Roman" w:hAnsi="Times New Roman" w:cs="Times New Roman"/>
          <w:sz w:val="28"/>
          <w:szCs w:val="28"/>
        </w:rPr>
        <w:t xml:space="preserve">поселения </w:t>
      </w:r>
      <w:r>
        <w:rPr>
          <w:rFonts w:ascii="Times New Roman" w:hAnsi="Times New Roman" w:cs="Times New Roman"/>
          <w:sz w:val="28"/>
          <w:szCs w:val="28"/>
        </w:rPr>
        <w:t xml:space="preserve">приведены в таблице </w:t>
      </w:r>
      <w:r w:rsidR="00ED384B">
        <w:rPr>
          <w:rFonts w:ascii="Times New Roman" w:hAnsi="Times New Roman" w:cs="Times New Roman"/>
          <w:sz w:val="28"/>
          <w:szCs w:val="28"/>
        </w:rPr>
        <w:t>1</w:t>
      </w:r>
      <w:r w:rsidR="00FD03CF">
        <w:rPr>
          <w:rFonts w:ascii="Times New Roman" w:hAnsi="Times New Roman" w:cs="Times New Roman"/>
          <w:sz w:val="28"/>
          <w:szCs w:val="28"/>
        </w:rPr>
        <w:t>.3.3.1</w:t>
      </w:r>
      <w:r w:rsidR="00287A0D">
        <w:rPr>
          <w:rFonts w:ascii="Times New Roman" w:hAnsi="Times New Roman" w:cs="Times New Roman"/>
          <w:sz w:val="28"/>
          <w:szCs w:val="28"/>
        </w:rPr>
        <w:t>.</w:t>
      </w:r>
    </w:p>
    <w:p w:rsidR="0004480E" w:rsidRPr="00DA5118" w:rsidRDefault="00C646A2" w:rsidP="00C7073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Таблица </w:t>
      </w:r>
      <w:r w:rsidR="00ED384B">
        <w:rPr>
          <w:rFonts w:ascii="Times New Roman" w:hAnsi="Times New Roman" w:cs="Times New Roman"/>
          <w:b/>
          <w:i/>
          <w:sz w:val="28"/>
          <w:szCs w:val="28"/>
        </w:rPr>
        <w:t>1</w:t>
      </w:r>
      <w:r w:rsidR="00FD03CF">
        <w:rPr>
          <w:rFonts w:ascii="Times New Roman" w:hAnsi="Times New Roman" w:cs="Times New Roman"/>
          <w:b/>
          <w:i/>
          <w:sz w:val="28"/>
          <w:szCs w:val="28"/>
        </w:rPr>
        <w:t>.3.3.1</w:t>
      </w:r>
      <w:r w:rsidR="009572CD" w:rsidRPr="00DA5118">
        <w:rPr>
          <w:rFonts w:ascii="Times New Roman" w:hAnsi="Times New Roman" w:cs="Times New Roman"/>
          <w:b/>
          <w:i/>
          <w:sz w:val="28"/>
          <w:szCs w:val="28"/>
        </w:rPr>
        <w:t xml:space="preserve"> – Параметры тепловых сетей </w:t>
      </w:r>
      <w:r w:rsidR="00137C59">
        <w:rPr>
          <w:rFonts w:ascii="Times New Roman" w:hAnsi="Times New Roman" w:cs="Times New Roman"/>
          <w:b/>
          <w:i/>
          <w:sz w:val="28"/>
          <w:szCs w:val="28"/>
        </w:rPr>
        <w:t>Кугоейского</w:t>
      </w:r>
      <w:r w:rsidR="002D0511">
        <w:rPr>
          <w:rFonts w:ascii="Times New Roman" w:hAnsi="Times New Roman" w:cs="Times New Roman"/>
          <w:b/>
          <w:i/>
          <w:sz w:val="28"/>
          <w:szCs w:val="28"/>
        </w:rPr>
        <w:t xml:space="preserve"> сельского поселения</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
        <w:gridCol w:w="4094"/>
        <w:gridCol w:w="4694"/>
      </w:tblGrid>
      <w:tr w:rsidR="009572CD" w:rsidRPr="005A59EB" w:rsidTr="00C70739">
        <w:trPr>
          <w:trHeight w:val="96"/>
          <w:jc w:val="center"/>
        </w:trPr>
        <w:tc>
          <w:tcPr>
            <w:tcW w:w="929" w:type="dxa"/>
            <w:vAlign w:val="center"/>
          </w:tcPr>
          <w:p w:rsidR="009572CD" w:rsidRPr="005A59EB" w:rsidRDefault="009572CD" w:rsidP="00C70739">
            <w:pPr>
              <w:spacing w:after="0" w:line="240" w:lineRule="auto"/>
              <w:jc w:val="center"/>
              <w:rPr>
                <w:rFonts w:ascii="Times New Roman" w:hAnsi="Times New Roman" w:cs="Times New Roman"/>
                <w:i/>
                <w:sz w:val="18"/>
                <w:szCs w:val="18"/>
              </w:rPr>
            </w:pPr>
            <w:r w:rsidRPr="005A59EB">
              <w:rPr>
                <w:rFonts w:ascii="Times New Roman" w:eastAsia="Times New Roman,Bold" w:hAnsi="Times New Roman" w:cs="Times New Roman"/>
                <w:b/>
                <w:bCs/>
                <w:i/>
                <w:sz w:val="18"/>
                <w:szCs w:val="18"/>
              </w:rPr>
              <w:t>№ п/п</w:t>
            </w:r>
          </w:p>
        </w:tc>
        <w:tc>
          <w:tcPr>
            <w:tcW w:w="4094" w:type="dxa"/>
            <w:vAlign w:val="center"/>
          </w:tcPr>
          <w:p w:rsidR="009572CD" w:rsidRPr="005A59EB" w:rsidRDefault="009572CD" w:rsidP="00C70739">
            <w:pPr>
              <w:spacing w:after="0" w:line="240" w:lineRule="auto"/>
              <w:jc w:val="center"/>
              <w:rPr>
                <w:rFonts w:ascii="Times New Roman" w:hAnsi="Times New Roman" w:cs="Times New Roman"/>
                <w:i/>
                <w:sz w:val="18"/>
                <w:szCs w:val="18"/>
              </w:rPr>
            </w:pPr>
            <w:r w:rsidRPr="005A59EB">
              <w:rPr>
                <w:rFonts w:ascii="Times New Roman" w:eastAsia="Times New Roman,Bold" w:hAnsi="Times New Roman" w:cs="Times New Roman"/>
                <w:b/>
                <w:bCs/>
                <w:i/>
                <w:sz w:val="18"/>
                <w:szCs w:val="18"/>
              </w:rPr>
              <w:t>Параметр</w:t>
            </w:r>
          </w:p>
        </w:tc>
        <w:tc>
          <w:tcPr>
            <w:tcW w:w="4694" w:type="dxa"/>
            <w:vAlign w:val="center"/>
          </w:tcPr>
          <w:p w:rsidR="009572CD" w:rsidRPr="005A59EB" w:rsidRDefault="009572CD" w:rsidP="00C70739">
            <w:pPr>
              <w:spacing w:after="0" w:line="240" w:lineRule="auto"/>
              <w:jc w:val="center"/>
              <w:rPr>
                <w:rFonts w:ascii="Times New Roman" w:hAnsi="Times New Roman" w:cs="Times New Roman"/>
                <w:i/>
                <w:sz w:val="18"/>
                <w:szCs w:val="18"/>
              </w:rPr>
            </w:pPr>
            <w:r w:rsidRPr="005A59EB">
              <w:rPr>
                <w:rFonts w:ascii="Times New Roman" w:eastAsia="Times New Roman,Bold" w:hAnsi="Times New Roman" w:cs="Times New Roman"/>
                <w:b/>
                <w:bCs/>
                <w:i/>
                <w:sz w:val="18"/>
                <w:szCs w:val="18"/>
              </w:rPr>
              <w:t>Характеристика, значение</w:t>
            </w:r>
          </w:p>
        </w:tc>
      </w:tr>
      <w:tr w:rsidR="00C816AB" w:rsidRPr="005A59EB" w:rsidTr="00C70739">
        <w:trPr>
          <w:trHeight w:val="83"/>
          <w:jc w:val="center"/>
        </w:trPr>
        <w:tc>
          <w:tcPr>
            <w:tcW w:w="929" w:type="dxa"/>
            <w:vAlign w:val="center"/>
          </w:tcPr>
          <w:p w:rsidR="00C816AB" w:rsidRPr="005A59EB" w:rsidRDefault="00C816AB" w:rsidP="00C70739">
            <w:pPr>
              <w:spacing w:after="0" w:line="240" w:lineRule="auto"/>
              <w:jc w:val="center"/>
              <w:rPr>
                <w:rFonts w:ascii="Times New Roman" w:eastAsia="Times New Roman,Bold" w:hAnsi="Times New Roman" w:cs="Times New Roman"/>
                <w:b/>
                <w:bCs/>
                <w:i/>
                <w:sz w:val="18"/>
                <w:szCs w:val="18"/>
              </w:rPr>
            </w:pPr>
            <w:r w:rsidRPr="005A59EB">
              <w:rPr>
                <w:rFonts w:ascii="Times New Roman" w:eastAsia="Times New Roman,Bold" w:hAnsi="Times New Roman" w:cs="Times New Roman"/>
                <w:b/>
                <w:bCs/>
                <w:i/>
                <w:sz w:val="18"/>
                <w:szCs w:val="18"/>
              </w:rPr>
              <w:t>1</w:t>
            </w:r>
          </w:p>
        </w:tc>
        <w:tc>
          <w:tcPr>
            <w:tcW w:w="4094" w:type="dxa"/>
            <w:vAlign w:val="center"/>
          </w:tcPr>
          <w:p w:rsidR="00C816AB" w:rsidRPr="00994BD9" w:rsidRDefault="00C816AB" w:rsidP="00C70739">
            <w:pPr>
              <w:spacing w:after="0" w:line="240" w:lineRule="auto"/>
              <w:jc w:val="center"/>
              <w:rPr>
                <w:rFonts w:ascii="Times New Roman" w:eastAsia="Times New Roman,Bold" w:hAnsi="Times New Roman" w:cs="Times New Roman"/>
                <w:bCs/>
                <w:sz w:val="18"/>
                <w:szCs w:val="18"/>
              </w:rPr>
            </w:pPr>
            <w:r w:rsidRPr="00994BD9">
              <w:rPr>
                <w:rFonts w:ascii="Times New Roman" w:eastAsia="Times New Roman,Bold" w:hAnsi="Times New Roman" w:cs="Times New Roman"/>
                <w:bCs/>
                <w:sz w:val="18"/>
                <w:szCs w:val="18"/>
              </w:rPr>
              <w:t>Вид сети</w:t>
            </w:r>
          </w:p>
        </w:tc>
        <w:tc>
          <w:tcPr>
            <w:tcW w:w="4694" w:type="dxa"/>
            <w:vAlign w:val="center"/>
          </w:tcPr>
          <w:p w:rsidR="00C816AB" w:rsidRPr="00994BD9" w:rsidRDefault="00C816AB" w:rsidP="00C70739">
            <w:pPr>
              <w:spacing w:after="0" w:line="240" w:lineRule="auto"/>
              <w:jc w:val="center"/>
              <w:rPr>
                <w:rFonts w:ascii="Times New Roman" w:eastAsia="Times New Roman,Bold" w:hAnsi="Times New Roman" w:cs="Times New Roman"/>
                <w:bCs/>
                <w:sz w:val="18"/>
                <w:szCs w:val="18"/>
              </w:rPr>
            </w:pPr>
            <w:r w:rsidRPr="00994BD9">
              <w:rPr>
                <w:rFonts w:ascii="Times New Roman" w:eastAsia="Times New Roman,Bold" w:hAnsi="Times New Roman" w:cs="Times New Roman"/>
                <w:bCs/>
                <w:sz w:val="18"/>
                <w:szCs w:val="18"/>
              </w:rPr>
              <w:t>Водяная</w:t>
            </w:r>
          </w:p>
        </w:tc>
      </w:tr>
      <w:tr w:rsidR="009572CD" w:rsidRPr="005A59EB" w:rsidTr="00C70739">
        <w:trPr>
          <w:trHeight w:val="70"/>
          <w:jc w:val="center"/>
        </w:trPr>
        <w:tc>
          <w:tcPr>
            <w:tcW w:w="929" w:type="dxa"/>
            <w:vAlign w:val="center"/>
          </w:tcPr>
          <w:p w:rsidR="009572CD" w:rsidRPr="005A59EB" w:rsidRDefault="00C816AB"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2</w:t>
            </w:r>
          </w:p>
        </w:tc>
        <w:tc>
          <w:tcPr>
            <w:tcW w:w="4094" w:type="dxa"/>
            <w:vAlign w:val="center"/>
          </w:tcPr>
          <w:p w:rsidR="009572CD" w:rsidRPr="00994BD9" w:rsidRDefault="009572CD"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Наружный диаметр, мм</w:t>
            </w:r>
          </w:p>
        </w:tc>
        <w:tc>
          <w:tcPr>
            <w:tcW w:w="4694" w:type="dxa"/>
            <w:vAlign w:val="center"/>
          </w:tcPr>
          <w:p w:rsidR="009572CD" w:rsidRPr="00994BD9" w:rsidRDefault="005E4750" w:rsidP="00C7073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63</w:t>
            </w:r>
            <w:r w:rsidR="00CA0CD5" w:rsidRPr="00994BD9">
              <w:rPr>
                <w:rFonts w:ascii="Times New Roman" w:hAnsi="Times New Roman" w:cs="Times New Roman"/>
                <w:sz w:val="18"/>
                <w:szCs w:val="18"/>
              </w:rPr>
              <w:t>-</w:t>
            </w:r>
            <w:r w:rsidR="00AB1819">
              <w:rPr>
                <w:rFonts w:ascii="Times New Roman" w:hAnsi="Times New Roman" w:cs="Times New Roman"/>
                <w:sz w:val="18"/>
                <w:szCs w:val="18"/>
              </w:rPr>
              <w:t>1</w:t>
            </w:r>
            <w:r>
              <w:rPr>
                <w:rFonts w:ascii="Times New Roman" w:hAnsi="Times New Roman" w:cs="Times New Roman"/>
                <w:sz w:val="18"/>
                <w:szCs w:val="18"/>
              </w:rPr>
              <w:t>00</w:t>
            </w:r>
          </w:p>
        </w:tc>
      </w:tr>
      <w:tr w:rsidR="00C816AB" w:rsidRPr="005A59EB" w:rsidTr="00C70739">
        <w:trPr>
          <w:trHeight w:val="75"/>
          <w:jc w:val="center"/>
        </w:trPr>
        <w:tc>
          <w:tcPr>
            <w:tcW w:w="929" w:type="dxa"/>
            <w:vAlign w:val="center"/>
          </w:tcPr>
          <w:p w:rsidR="00C816AB" w:rsidRPr="005A59EB" w:rsidRDefault="00C816AB"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3</w:t>
            </w:r>
          </w:p>
        </w:tc>
        <w:tc>
          <w:tcPr>
            <w:tcW w:w="4094" w:type="dxa"/>
            <w:vAlign w:val="center"/>
          </w:tcPr>
          <w:p w:rsidR="00C816AB" w:rsidRPr="00994BD9" w:rsidRDefault="00C816AB"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Теплоноситель</w:t>
            </w:r>
          </w:p>
        </w:tc>
        <w:tc>
          <w:tcPr>
            <w:tcW w:w="4694" w:type="dxa"/>
            <w:vAlign w:val="center"/>
          </w:tcPr>
          <w:p w:rsidR="00C816AB" w:rsidRPr="00994BD9" w:rsidRDefault="00C816AB"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Горячая вода</w:t>
            </w:r>
          </w:p>
        </w:tc>
      </w:tr>
      <w:tr w:rsidR="009572CD" w:rsidRPr="005A59EB" w:rsidTr="00C70739">
        <w:trPr>
          <w:trHeight w:val="243"/>
          <w:jc w:val="center"/>
        </w:trPr>
        <w:tc>
          <w:tcPr>
            <w:tcW w:w="929" w:type="dxa"/>
            <w:vAlign w:val="center"/>
          </w:tcPr>
          <w:p w:rsidR="009572CD" w:rsidRPr="005A59EB" w:rsidRDefault="00C816AB"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4</w:t>
            </w:r>
          </w:p>
        </w:tc>
        <w:tc>
          <w:tcPr>
            <w:tcW w:w="4094" w:type="dxa"/>
            <w:vAlign w:val="center"/>
          </w:tcPr>
          <w:p w:rsidR="009572CD" w:rsidRPr="00994BD9" w:rsidRDefault="009572CD"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Материал</w:t>
            </w:r>
          </w:p>
        </w:tc>
        <w:tc>
          <w:tcPr>
            <w:tcW w:w="4694" w:type="dxa"/>
            <w:vAlign w:val="center"/>
          </w:tcPr>
          <w:p w:rsidR="009572CD" w:rsidRPr="00994BD9" w:rsidRDefault="009572CD"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сталь</w:t>
            </w:r>
          </w:p>
        </w:tc>
      </w:tr>
      <w:tr w:rsidR="009572CD" w:rsidRPr="005A59EB" w:rsidTr="00C70739">
        <w:trPr>
          <w:trHeight w:val="70"/>
          <w:jc w:val="center"/>
        </w:trPr>
        <w:tc>
          <w:tcPr>
            <w:tcW w:w="929" w:type="dxa"/>
            <w:vAlign w:val="center"/>
          </w:tcPr>
          <w:p w:rsidR="009572CD" w:rsidRPr="005A59EB" w:rsidRDefault="00C816AB"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5</w:t>
            </w:r>
          </w:p>
        </w:tc>
        <w:tc>
          <w:tcPr>
            <w:tcW w:w="4094" w:type="dxa"/>
            <w:vAlign w:val="center"/>
          </w:tcPr>
          <w:p w:rsidR="009572CD" w:rsidRPr="00994BD9" w:rsidRDefault="009572CD"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Схема исполнения тепловой сети</w:t>
            </w:r>
          </w:p>
        </w:tc>
        <w:tc>
          <w:tcPr>
            <w:tcW w:w="4694" w:type="dxa"/>
            <w:vAlign w:val="center"/>
          </w:tcPr>
          <w:p w:rsidR="009572CD" w:rsidRPr="00994BD9" w:rsidRDefault="009572CD"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двухтрубная</w:t>
            </w:r>
          </w:p>
        </w:tc>
      </w:tr>
      <w:tr w:rsidR="009572CD" w:rsidRPr="005A59EB" w:rsidTr="00C70739">
        <w:trPr>
          <w:trHeight w:val="156"/>
          <w:jc w:val="center"/>
        </w:trPr>
        <w:tc>
          <w:tcPr>
            <w:tcW w:w="929" w:type="dxa"/>
            <w:vAlign w:val="center"/>
          </w:tcPr>
          <w:p w:rsidR="009572CD" w:rsidRPr="005A59EB" w:rsidRDefault="009572CD"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6</w:t>
            </w:r>
          </w:p>
        </w:tc>
        <w:tc>
          <w:tcPr>
            <w:tcW w:w="4094" w:type="dxa"/>
            <w:vAlign w:val="center"/>
          </w:tcPr>
          <w:p w:rsidR="009572CD" w:rsidRPr="00994BD9" w:rsidRDefault="00BE4804"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Температура гр.С</w:t>
            </w:r>
          </w:p>
        </w:tc>
        <w:tc>
          <w:tcPr>
            <w:tcW w:w="4694" w:type="dxa"/>
            <w:vAlign w:val="center"/>
          </w:tcPr>
          <w:p w:rsidR="009572CD" w:rsidRPr="00994BD9" w:rsidRDefault="00BE4804"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9</w:t>
            </w:r>
            <w:r w:rsidR="00AB1819">
              <w:rPr>
                <w:rFonts w:ascii="Times New Roman" w:hAnsi="Times New Roman" w:cs="Times New Roman"/>
                <w:sz w:val="18"/>
                <w:szCs w:val="18"/>
              </w:rPr>
              <w:t>0</w:t>
            </w:r>
            <w:r w:rsidRPr="00994BD9">
              <w:rPr>
                <w:rFonts w:ascii="Times New Roman" w:hAnsi="Times New Roman" w:cs="Times New Roman"/>
                <w:sz w:val="18"/>
                <w:szCs w:val="18"/>
              </w:rPr>
              <w:t>-70</w:t>
            </w:r>
          </w:p>
        </w:tc>
      </w:tr>
      <w:tr w:rsidR="009572CD" w:rsidRPr="005A59EB" w:rsidTr="00C70739">
        <w:trPr>
          <w:trHeight w:val="70"/>
          <w:jc w:val="center"/>
        </w:trPr>
        <w:tc>
          <w:tcPr>
            <w:tcW w:w="929" w:type="dxa"/>
            <w:vAlign w:val="center"/>
          </w:tcPr>
          <w:p w:rsidR="009572CD" w:rsidRPr="005A59EB" w:rsidRDefault="009572CD"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7</w:t>
            </w:r>
          </w:p>
        </w:tc>
        <w:tc>
          <w:tcPr>
            <w:tcW w:w="4094" w:type="dxa"/>
            <w:vAlign w:val="center"/>
          </w:tcPr>
          <w:p w:rsidR="009572CD" w:rsidRPr="00994BD9" w:rsidRDefault="009572CD"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Общая протяженность сетей, м</w:t>
            </w:r>
          </w:p>
        </w:tc>
        <w:tc>
          <w:tcPr>
            <w:tcW w:w="4694" w:type="dxa"/>
            <w:vAlign w:val="center"/>
          </w:tcPr>
          <w:p w:rsidR="009572CD" w:rsidRPr="00994BD9" w:rsidRDefault="00FA029E" w:rsidP="00C7073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167,4</w:t>
            </w:r>
          </w:p>
        </w:tc>
      </w:tr>
      <w:tr w:rsidR="00B12DB5" w:rsidRPr="005A59EB" w:rsidTr="00C70739">
        <w:trPr>
          <w:trHeight w:val="70"/>
          <w:jc w:val="center"/>
        </w:trPr>
        <w:tc>
          <w:tcPr>
            <w:tcW w:w="929" w:type="dxa"/>
            <w:vAlign w:val="center"/>
          </w:tcPr>
          <w:p w:rsidR="00B12DB5" w:rsidRPr="005A59EB" w:rsidRDefault="00C816AB"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8</w:t>
            </w:r>
          </w:p>
        </w:tc>
        <w:tc>
          <w:tcPr>
            <w:tcW w:w="4094" w:type="dxa"/>
            <w:vAlign w:val="center"/>
          </w:tcPr>
          <w:p w:rsidR="00B12DB5" w:rsidRPr="00994BD9" w:rsidRDefault="00C816AB"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Теплоизоляция</w:t>
            </w:r>
          </w:p>
        </w:tc>
        <w:tc>
          <w:tcPr>
            <w:tcW w:w="4694" w:type="dxa"/>
            <w:vAlign w:val="center"/>
          </w:tcPr>
          <w:p w:rsidR="00B12DB5" w:rsidRPr="00994BD9" w:rsidRDefault="00FA029E" w:rsidP="00C70739">
            <w:pPr>
              <w:spacing w:after="0" w:line="240" w:lineRule="auto"/>
              <w:jc w:val="center"/>
              <w:rPr>
                <w:rFonts w:ascii="Times New Roman" w:hAnsi="Times New Roman" w:cs="Times New Roman"/>
                <w:sz w:val="18"/>
                <w:szCs w:val="18"/>
              </w:rPr>
            </w:pPr>
            <w:r w:rsidRPr="00757797">
              <w:rPr>
                <w:rFonts w:ascii="Times New Roman" w:hAnsi="Times New Roman" w:cs="Times New Roman"/>
                <w:sz w:val="18"/>
                <w:szCs w:val="18"/>
              </w:rPr>
              <w:t>реконструированных трубопроводов – пенополиуретан (ППУ изоляция), остальные – минеральная вата</w:t>
            </w:r>
          </w:p>
        </w:tc>
      </w:tr>
      <w:tr w:rsidR="009572CD" w:rsidRPr="005A59EB" w:rsidTr="00C70739">
        <w:trPr>
          <w:trHeight w:val="138"/>
          <w:jc w:val="center"/>
        </w:trPr>
        <w:tc>
          <w:tcPr>
            <w:tcW w:w="929" w:type="dxa"/>
            <w:vAlign w:val="center"/>
          </w:tcPr>
          <w:p w:rsidR="009572CD" w:rsidRPr="005A59EB" w:rsidRDefault="00C816AB"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9</w:t>
            </w:r>
          </w:p>
        </w:tc>
        <w:tc>
          <w:tcPr>
            <w:tcW w:w="4094" w:type="dxa"/>
            <w:vAlign w:val="center"/>
          </w:tcPr>
          <w:p w:rsidR="009572CD" w:rsidRPr="00994BD9" w:rsidRDefault="009572CD"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Глубина заложения подземных тепловых сетей, м</w:t>
            </w:r>
          </w:p>
        </w:tc>
        <w:tc>
          <w:tcPr>
            <w:tcW w:w="4694" w:type="dxa"/>
            <w:vAlign w:val="center"/>
          </w:tcPr>
          <w:p w:rsidR="009572CD" w:rsidRPr="00994BD9" w:rsidRDefault="00030422" w:rsidP="00C7073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9572CD" w:rsidRPr="005A59EB" w:rsidTr="00C70739">
        <w:trPr>
          <w:trHeight w:val="70"/>
          <w:jc w:val="center"/>
        </w:trPr>
        <w:tc>
          <w:tcPr>
            <w:tcW w:w="929" w:type="dxa"/>
            <w:vAlign w:val="center"/>
          </w:tcPr>
          <w:p w:rsidR="009572CD" w:rsidRPr="005A59EB" w:rsidRDefault="00C816AB"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10</w:t>
            </w:r>
          </w:p>
        </w:tc>
        <w:tc>
          <w:tcPr>
            <w:tcW w:w="4094" w:type="dxa"/>
            <w:vAlign w:val="center"/>
          </w:tcPr>
          <w:p w:rsidR="009572CD" w:rsidRPr="00994BD9" w:rsidRDefault="009572CD"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Год начала эксплуатации</w:t>
            </w:r>
          </w:p>
        </w:tc>
        <w:tc>
          <w:tcPr>
            <w:tcW w:w="4694" w:type="dxa"/>
            <w:vAlign w:val="center"/>
          </w:tcPr>
          <w:p w:rsidR="009572CD" w:rsidRPr="00994BD9" w:rsidRDefault="00724013"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19</w:t>
            </w:r>
            <w:r w:rsidR="00757797">
              <w:rPr>
                <w:rFonts w:ascii="Times New Roman" w:hAnsi="Times New Roman" w:cs="Times New Roman"/>
                <w:sz w:val="18"/>
                <w:szCs w:val="18"/>
              </w:rPr>
              <w:t>78</w:t>
            </w:r>
          </w:p>
        </w:tc>
      </w:tr>
      <w:tr w:rsidR="009572CD" w:rsidRPr="005A59EB" w:rsidTr="00C70739">
        <w:trPr>
          <w:trHeight w:val="258"/>
          <w:jc w:val="center"/>
        </w:trPr>
        <w:tc>
          <w:tcPr>
            <w:tcW w:w="929" w:type="dxa"/>
            <w:vAlign w:val="center"/>
          </w:tcPr>
          <w:p w:rsidR="009572CD" w:rsidRPr="005A59EB" w:rsidRDefault="00C816AB"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11</w:t>
            </w:r>
          </w:p>
        </w:tc>
        <w:tc>
          <w:tcPr>
            <w:tcW w:w="4094" w:type="dxa"/>
            <w:vAlign w:val="center"/>
          </w:tcPr>
          <w:p w:rsidR="009572CD" w:rsidRPr="00994BD9" w:rsidRDefault="009572CD"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Тип прокладки</w:t>
            </w:r>
          </w:p>
        </w:tc>
        <w:tc>
          <w:tcPr>
            <w:tcW w:w="4694" w:type="dxa"/>
            <w:vAlign w:val="center"/>
          </w:tcPr>
          <w:p w:rsidR="009572CD" w:rsidRPr="00994BD9" w:rsidRDefault="00724013" w:rsidP="00C70739">
            <w:pPr>
              <w:tabs>
                <w:tab w:val="left" w:pos="1691"/>
              </w:tabs>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Н</w:t>
            </w:r>
            <w:r w:rsidR="000A0334" w:rsidRPr="00994BD9">
              <w:rPr>
                <w:rFonts w:ascii="Times New Roman" w:hAnsi="Times New Roman" w:cs="Times New Roman"/>
                <w:sz w:val="18"/>
                <w:szCs w:val="18"/>
              </w:rPr>
              <w:t>адземн</w:t>
            </w:r>
            <w:r w:rsidR="00030422">
              <w:rPr>
                <w:rFonts w:ascii="Times New Roman" w:hAnsi="Times New Roman" w:cs="Times New Roman"/>
                <w:sz w:val="18"/>
                <w:szCs w:val="18"/>
              </w:rPr>
              <w:t>ый</w:t>
            </w:r>
          </w:p>
        </w:tc>
      </w:tr>
      <w:tr w:rsidR="009572CD" w:rsidRPr="005A59EB" w:rsidTr="00C70739">
        <w:trPr>
          <w:trHeight w:val="70"/>
          <w:jc w:val="center"/>
        </w:trPr>
        <w:tc>
          <w:tcPr>
            <w:tcW w:w="929" w:type="dxa"/>
            <w:vAlign w:val="center"/>
          </w:tcPr>
          <w:p w:rsidR="009572CD" w:rsidRPr="005A59EB" w:rsidRDefault="00C816AB"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14</w:t>
            </w:r>
          </w:p>
        </w:tc>
        <w:tc>
          <w:tcPr>
            <w:tcW w:w="4094" w:type="dxa"/>
            <w:vAlign w:val="center"/>
          </w:tcPr>
          <w:p w:rsidR="009572CD" w:rsidRPr="00994BD9" w:rsidRDefault="00BE4804"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Давление кгс/см</w:t>
            </w:r>
            <w:r w:rsidRPr="00994BD9">
              <w:rPr>
                <w:rFonts w:ascii="Times New Roman" w:hAnsi="Times New Roman" w:cs="Times New Roman"/>
                <w:sz w:val="18"/>
                <w:szCs w:val="18"/>
                <w:vertAlign w:val="superscript"/>
              </w:rPr>
              <w:t>2</w:t>
            </w:r>
          </w:p>
        </w:tc>
        <w:tc>
          <w:tcPr>
            <w:tcW w:w="4694" w:type="dxa"/>
            <w:vAlign w:val="center"/>
          </w:tcPr>
          <w:p w:rsidR="009572CD" w:rsidRPr="00994BD9" w:rsidRDefault="00BE4804"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3-5</w:t>
            </w:r>
          </w:p>
        </w:tc>
      </w:tr>
      <w:tr w:rsidR="009572CD" w:rsidRPr="005A59EB" w:rsidTr="00C70739">
        <w:trPr>
          <w:trHeight w:val="70"/>
          <w:jc w:val="center"/>
        </w:trPr>
        <w:tc>
          <w:tcPr>
            <w:tcW w:w="929" w:type="dxa"/>
            <w:vAlign w:val="center"/>
          </w:tcPr>
          <w:p w:rsidR="009572CD" w:rsidRPr="005A59EB" w:rsidRDefault="00BF61A5"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15</w:t>
            </w:r>
          </w:p>
        </w:tc>
        <w:tc>
          <w:tcPr>
            <w:tcW w:w="4094" w:type="dxa"/>
            <w:vAlign w:val="center"/>
          </w:tcPr>
          <w:p w:rsidR="009572CD" w:rsidRPr="00994BD9" w:rsidRDefault="009572CD"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Подключенная тепловая нагрузка, Гкал/ч</w:t>
            </w:r>
          </w:p>
        </w:tc>
        <w:tc>
          <w:tcPr>
            <w:tcW w:w="4694" w:type="dxa"/>
            <w:vAlign w:val="center"/>
          </w:tcPr>
          <w:p w:rsidR="009572CD" w:rsidRPr="00994BD9" w:rsidRDefault="00030422" w:rsidP="00C7073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0,332</w:t>
            </w:r>
          </w:p>
        </w:tc>
      </w:tr>
    </w:tbl>
    <w:p w:rsidR="009572CD" w:rsidRPr="00C14341" w:rsidRDefault="009572CD" w:rsidP="00C70739">
      <w:pPr>
        <w:autoSpaceDE w:val="0"/>
        <w:autoSpaceDN w:val="0"/>
        <w:adjustRightInd w:val="0"/>
        <w:spacing w:before="240"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1.3.4 Описание типов и количества секционирующей и регулирующей арматуры на тепловых сетях</w:t>
      </w:r>
    </w:p>
    <w:p w:rsidR="009572CD" w:rsidRPr="009572CD" w:rsidRDefault="009572CD" w:rsidP="009572CD">
      <w:pPr>
        <w:autoSpaceDE w:val="0"/>
        <w:autoSpaceDN w:val="0"/>
        <w:adjustRightInd w:val="0"/>
        <w:spacing w:after="0" w:line="360" w:lineRule="auto"/>
        <w:ind w:firstLine="567"/>
        <w:jc w:val="both"/>
        <w:rPr>
          <w:rFonts w:ascii="Times New Roman" w:hAnsi="Times New Roman" w:cs="Times New Roman"/>
          <w:sz w:val="28"/>
          <w:szCs w:val="28"/>
        </w:rPr>
      </w:pPr>
      <w:r w:rsidRPr="009572CD">
        <w:rPr>
          <w:rFonts w:ascii="Times New Roman" w:hAnsi="Times New Roman" w:cs="Times New Roman"/>
          <w:sz w:val="28"/>
          <w:szCs w:val="28"/>
        </w:rPr>
        <w:t>Секционирующие задвижки из низколегированной ста</w:t>
      </w:r>
      <w:r>
        <w:rPr>
          <w:rFonts w:ascii="Times New Roman" w:hAnsi="Times New Roman" w:cs="Times New Roman"/>
          <w:sz w:val="28"/>
          <w:szCs w:val="28"/>
        </w:rPr>
        <w:t xml:space="preserve">ли, чугуна и регулирующие </w:t>
      </w:r>
      <w:r w:rsidRPr="009572CD">
        <w:rPr>
          <w:rFonts w:ascii="Times New Roman" w:hAnsi="Times New Roman" w:cs="Times New Roman"/>
          <w:sz w:val="28"/>
          <w:szCs w:val="28"/>
        </w:rPr>
        <w:t>размещены в узлах присоединения распредели</w:t>
      </w:r>
      <w:r>
        <w:rPr>
          <w:rFonts w:ascii="Times New Roman" w:hAnsi="Times New Roman" w:cs="Times New Roman"/>
          <w:sz w:val="28"/>
          <w:szCs w:val="28"/>
        </w:rPr>
        <w:t xml:space="preserve">тельных сетей потребителей к </w:t>
      </w:r>
      <w:r w:rsidRPr="009572CD">
        <w:rPr>
          <w:rFonts w:ascii="Times New Roman" w:hAnsi="Times New Roman" w:cs="Times New Roman"/>
          <w:sz w:val="28"/>
          <w:szCs w:val="28"/>
        </w:rPr>
        <w:t>тепловым сетям непосре</w:t>
      </w:r>
      <w:r w:rsidR="003D4086">
        <w:rPr>
          <w:rFonts w:ascii="Times New Roman" w:hAnsi="Times New Roman" w:cs="Times New Roman"/>
          <w:sz w:val="28"/>
          <w:szCs w:val="28"/>
        </w:rPr>
        <w:t>дс</w:t>
      </w:r>
      <w:r w:rsidRPr="009572CD">
        <w:rPr>
          <w:rFonts w:ascii="Times New Roman" w:hAnsi="Times New Roman" w:cs="Times New Roman"/>
          <w:sz w:val="28"/>
          <w:szCs w:val="28"/>
        </w:rPr>
        <w:t>твенно в индивидуал</w:t>
      </w:r>
      <w:r>
        <w:rPr>
          <w:rFonts w:ascii="Times New Roman" w:hAnsi="Times New Roman" w:cs="Times New Roman"/>
          <w:sz w:val="28"/>
          <w:szCs w:val="28"/>
        </w:rPr>
        <w:t>ьных тепловых пунктах зданий по</w:t>
      </w:r>
      <w:r w:rsidRPr="009572CD">
        <w:rPr>
          <w:rFonts w:ascii="Times New Roman" w:hAnsi="Times New Roman" w:cs="Times New Roman"/>
          <w:sz w:val="28"/>
          <w:szCs w:val="28"/>
        </w:rPr>
        <w:t>требителей, а также тепловых камер, по одной на каждый (прямой и обратный) трубопроводы.</w:t>
      </w:r>
    </w:p>
    <w:p w:rsidR="009572CD" w:rsidRPr="00C14341" w:rsidRDefault="009572CD"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1.3.5 Описание типов и строительных особенностей тепловых пунктов, тепловых камер и павильонов</w:t>
      </w:r>
    </w:p>
    <w:p w:rsidR="009572CD" w:rsidRPr="00BF61A5" w:rsidRDefault="009572CD" w:rsidP="00BF61A5">
      <w:pPr>
        <w:autoSpaceDE w:val="0"/>
        <w:autoSpaceDN w:val="0"/>
        <w:adjustRightInd w:val="0"/>
        <w:spacing w:after="0" w:line="360" w:lineRule="auto"/>
        <w:ind w:firstLine="567"/>
        <w:jc w:val="both"/>
        <w:rPr>
          <w:rFonts w:ascii="Times New Roman" w:hAnsi="Times New Roman" w:cs="Times New Roman"/>
          <w:sz w:val="28"/>
          <w:szCs w:val="28"/>
        </w:rPr>
      </w:pPr>
      <w:r w:rsidRPr="009572CD">
        <w:rPr>
          <w:rFonts w:ascii="Times New Roman" w:hAnsi="Times New Roman" w:cs="Times New Roman"/>
          <w:sz w:val="28"/>
          <w:szCs w:val="28"/>
        </w:rPr>
        <w:t>Тепловые павильоны систем теплоснабжения на террито</w:t>
      </w:r>
      <w:r>
        <w:rPr>
          <w:rFonts w:ascii="Times New Roman" w:hAnsi="Times New Roman" w:cs="Times New Roman"/>
          <w:sz w:val="28"/>
          <w:szCs w:val="28"/>
        </w:rPr>
        <w:t xml:space="preserve">рии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7D48F6">
        <w:rPr>
          <w:rFonts w:ascii="Times New Roman" w:hAnsi="Times New Roman" w:cs="Times New Roman"/>
          <w:sz w:val="28"/>
          <w:szCs w:val="28"/>
        </w:rPr>
        <w:t xml:space="preserve"> </w:t>
      </w:r>
      <w:r w:rsidR="00BF61A5">
        <w:rPr>
          <w:rFonts w:ascii="Times New Roman" w:hAnsi="Times New Roman" w:cs="Times New Roman"/>
          <w:sz w:val="28"/>
          <w:szCs w:val="28"/>
        </w:rPr>
        <w:t>отсутствуют.</w:t>
      </w:r>
    </w:p>
    <w:p w:rsidR="009572CD" w:rsidRPr="00C14341" w:rsidRDefault="009572CD"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lastRenderedPageBreak/>
        <w:t>1.3.6 Описание графиков регулирования отпуска тепла в тепловые сети с анализом их обоснованности</w:t>
      </w:r>
    </w:p>
    <w:p w:rsidR="008E5995" w:rsidRPr="00B13ADD"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9572CD">
        <w:rPr>
          <w:rFonts w:ascii="Times New Roman" w:hAnsi="Times New Roman" w:cs="Times New Roman"/>
          <w:sz w:val="28"/>
          <w:szCs w:val="28"/>
        </w:rPr>
        <w:t>График изменения темпер</w:t>
      </w:r>
      <w:r>
        <w:rPr>
          <w:rFonts w:ascii="Times New Roman" w:hAnsi="Times New Roman" w:cs="Times New Roman"/>
          <w:sz w:val="28"/>
          <w:szCs w:val="28"/>
        </w:rPr>
        <w:t>атур теплоносителя выбран на основании клима</w:t>
      </w:r>
      <w:r w:rsidRPr="009572CD">
        <w:rPr>
          <w:rFonts w:ascii="Times New Roman" w:hAnsi="Times New Roman" w:cs="Times New Roman"/>
          <w:sz w:val="28"/>
          <w:szCs w:val="28"/>
        </w:rPr>
        <w:t xml:space="preserve">тических параметров холодного времени года на территории </w:t>
      </w:r>
      <w:r w:rsidR="003A47B8">
        <w:rPr>
          <w:rFonts w:ascii="Times New Roman" w:hAnsi="Times New Roman" w:cs="Times New Roman"/>
          <w:sz w:val="28"/>
          <w:szCs w:val="28"/>
        </w:rPr>
        <w:t>Крыловского района</w:t>
      </w:r>
      <w:r w:rsidR="007D48F6">
        <w:rPr>
          <w:rFonts w:ascii="Times New Roman" w:hAnsi="Times New Roman" w:cs="Times New Roman"/>
          <w:sz w:val="28"/>
          <w:szCs w:val="28"/>
        </w:rPr>
        <w:t xml:space="preserve"> </w:t>
      </w:r>
      <w:r w:rsidRPr="009572CD">
        <w:rPr>
          <w:rFonts w:ascii="Times New Roman" w:hAnsi="Times New Roman" w:cs="Times New Roman"/>
          <w:sz w:val="28"/>
          <w:szCs w:val="28"/>
        </w:rPr>
        <w:t>РФ СП 131.13330.2012 «Строительная климатология» и справочных данных температуры воды,</w:t>
      </w:r>
      <w:r w:rsidR="007D48F6">
        <w:rPr>
          <w:rFonts w:ascii="Times New Roman" w:hAnsi="Times New Roman" w:cs="Times New Roman"/>
          <w:sz w:val="28"/>
          <w:szCs w:val="28"/>
        </w:rPr>
        <w:t xml:space="preserve"> </w:t>
      </w:r>
      <w:r w:rsidRPr="009572CD">
        <w:rPr>
          <w:rFonts w:ascii="Times New Roman" w:hAnsi="Times New Roman" w:cs="Times New Roman"/>
          <w:sz w:val="28"/>
          <w:szCs w:val="28"/>
        </w:rPr>
        <w:t>подаваемой в отопительную систему, и сетевой – в обратном трубопроводе по температурному</w:t>
      </w:r>
      <w:r w:rsidR="007D48F6">
        <w:rPr>
          <w:rFonts w:ascii="Times New Roman" w:hAnsi="Times New Roman" w:cs="Times New Roman"/>
          <w:sz w:val="28"/>
          <w:szCs w:val="28"/>
        </w:rPr>
        <w:t xml:space="preserve"> </w:t>
      </w:r>
      <w:r w:rsidRPr="009572CD">
        <w:rPr>
          <w:rFonts w:ascii="Times New Roman" w:hAnsi="Times New Roman" w:cs="Times New Roman"/>
          <w:sz w:val="28"/>
          <w:szCs w:val="28"/>
        </w:rPr>
        <w:t>графику 9</w:t>
      </w:r>
      <w:r w:rsidR="002A586C">
        <w:rPr>
          <w:rFonts w:ascii="Times New Roman" w:hAnsi="Times New Roman" w:cs="Times New Roman"/>
          <w:sz w:val="28"/>
          <w:szCs w:val="28"/>
        </w:rPr>
        <w:t>0</w:t>
      </w:r>
      <w:r w:rsidRPr="009572CD">
        <w:rPr>
          <w:rFonts w:ascii="Times New Roman" w:hAnsi="Times New Roman" w:cs="Times New Roman"/>
          <w:sz w:val="28"/>
          <w:szCs w:val="28"/>
        </w:rPr>
        <w:t xml:space="preserve">–70 </w:t>
      </w:r>
      <w:r w:rsidRPr="009572CD">
        <w:rPr>
          <w:rFonts w:ascii="Times New Roman" w:eastAsia="Times New Roman,Bold" w:hAnsi="Times New Roman" w:cs="Times New Roman"/>
          <w:b/>
          <w:bCs/>
          <w:sz w:val="28"/>
          <w:szCs w:val="28"/>
        </w:rPr>
        <w:t>°</w:t>
      </w:r>
      <w:r w:rsidR="00B13ADD">
        <w:rPr>
          <w:rFonts w:ascii="Times New Roman" w:hAnsi="Times New Roman" w:cs="Times New Roman"/>
          <w:sz w:val="28"/>
          <w:szCs w:val="28"/>
        </w:rPr>
        <w:t>С.</w:t>
      </w:r>
    </w:p>
    <w:p w:rsidR="009572CD" w:rsidRPr="00C14341" w:rsidRDefault="009572CD"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1.3.7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p>
    <w:p w:rsidR="008E5995" w:rsidRPr="009572CD" w:rsidRDefault="009572CD" w:rsidP="009572CD">
      <w:pPr>
        <w:autoSpaceDE w:val="0"/>
        <w:autoSpaceDN w:val="0"/>
        <w:adjustRightInd w:val="0"/>
        <w:spacing w:after="0" w:line="360" w:lineRule="auto"/>
        <w:ind w:firstLine="567"/>
        <w:jc w:val="both"/>
        <w:rPr>
          <w:rFonts w:ascii="Times New Roman" w:hAnsi="Times New Roman" w:cs="Times New Roman"/>
          <w:sz w:val="28"/>
          <w:szCs w:val="28"/>
        </w:rPr>
      </w:pPr>
      <w:r w:rsidRPr="009572CD">
        <w:rPr>
          <w:rFonts w:ascii="Times New Roman" w:hAnsi="Times New Roman" w:cs="Times New Roman"/>
          <w:sz w:val="28"/>
          <w:szCs w:val="28"/>
        </w:rPr>
        <w:t>Фактические температурные режимы отпуска тепл</w:t>
      </w:r>
      <w:r>
        <w:rPr>
          <w:rFonts w:ascii="Times New Roman" w:hAnsi="Times New Roman" w:cs="Times New Roman"/>
          <w:sz w:val="28"/>
          <w:szCs w:val="28"/>
        </w:rPr>
        <w:t xml:space="preserve">а в тепловые сети соответствуют </w:t>
      </w:r>
      <w:r w:rsidRPr="009572CD">
        <w:rPr>
          <w:rFonts w:ascii="Times New Roman" w:hAnsi="Times New Roman" w:cs="Times New Roman"/>
          <w:sz w:val="28"/>
          <w:szCs w:val="28"/>
        </w:rPr>
        <w:t>утвержденным графикам регулирования отпуска тепла в тепловые сети и соблюдаются путем</w:t>
      </w:r>
      <w:r w:rsidR="007D48F6">
        <w:rPr>
          <w:rFonts w:ascii="Times New Roman" w:hAnsi="Times New Roman" w:cs="Times New Roman"/>
          <w:sz w:val="28"/>
          <w:szCs w:val="28"/>
        </w:rPr>
        <w:t xml:space="preserve"> </w:t>
      </w:r>
      <w:r w:rsidRPr="009572CD">
        <w:rPr>
          <w:rFonts w:ascii="Times New Roman" w:hAnsi="Times New Roman" w:cs="Times New Roman"/>
          <w:sz w:val="28"/>
          <w:szCs w:val="28"/>
        </w:rPr>
        <w:t>использования сре</w:t>
      </w:r>
      <w:r w:rsidR="003D4086">
        <w:rPr>
          <w:rFonts w:ascii="Times New Roman" w:hAnsi="Times New Roman" w:cs="Times New Roman"/>
          <w:sz w:val="28"/>
          <w:szCs w:val="28"/>
        </w:rPr>
        <w:t>дс</w:t>
      </w:r>
      <w:r w:rsidRPr="009572CD">
        <w:rPr>
          <w:rFonts w:ascii="Times New Roman" w:hAnsi="Times New Roman" w:cs="Times New Roman"/>
          <w:sz w:val="28"/>
          <w:szCs w:val="28"/>
        </w:rPr>
        <w:t xml:space="preserve">тв автоматизации котельных </w:t>
      </w:r>
      <w:r w:rsidR="00137C59">
        <w:rPr>
          <w:rFonts w:ascii="Times New Roman" w:hAnsi="Times New Roman" w:cs="Times New Roman"/>
          <w:sz w:val="28"/>
          <w:szCs w:val="28"/>
        </w:rPr>
        <w:t>Кугоейского</w:t>
      </w:r>
      <w:r w:rsidR="002D0511">
        <w:rPr>
          <w:rFonts w:ascii="Times New Roman" w:hAnsi="Times New Roman" w:cs="Times New Roman"/>
          <w:sz w:val="28"/>
          <w:szCs w:val="28"/>
        </w:rPr>
        <w:t xml:space="preserve"> сельского поселения</w:t>
      </w:r>
      <w:r w:rsidRPr="009572CD">
        <w:rPr>
          <w:rFonts w:ascii="Times New Roman" w:hAnsi="Times New Roman" w:cs="Times New Roman"/>
          <w:sz w:val="28"/>
          <w:szCs w:val="28"/>
        </w:rPr>
        <w:t>.</w:t>
      </w:r>
    </w:p>
    <w:p w:rsidR="008E5995" w:rsidRPr="00C14341" w:rsidRDefault="009572CD" w:rsidP="00994BD9">
      <w:pPr>
        <w:spacing w:after="0" w:line="360" w:lineRule="auto"/>
        <w:jc w:val="center"/>
        <w:rPr>
          <w:rFonts w:ascii="Times New Roman" w:hAnsi="Times New Roman" w:cs="Times New Roman"/>
          <w:b/>
          <w:bCs/>
          <w:i/>
          <w:sz w:val="28"/>
          <w:szCs w:val="28"/>
        </w:rPr>
      </w:pPr>
      <w:r w:rsidRPr="00C14341">
        <w:rPr>
          <w:rFonts w:ascii="Times New Roman" w:hAnsi="Times New Roman" w:cs="Times New Roman"/>
          <w:b/>
          <w:i/>
          <w:iCs/>
          <w:sz w:val="28"/>
          <w:szCs w:val="28"/>
        </w:rPr>
        <w:t>1.3.8 Гидравлические режимы тепловых сетей и пьезометрические графики</w:t>
      </w:r>
    </w:p>
    <w:p w:rsidR="008E5995" w:rsidRPr="008E5995" w:rsidRDefault="008E5995" w:rsidP="0087558D">
      <w:pPr>
        <w:spacing w:after="0" w:line="360" w:lineRule="auto"/>
        <w:ind w:firstLine="567"/>
        <w:jc w:val="both"/>
        <w:rPr>
          <w:rFonts w:ascii="Times New Roman" w:hAnsi="Times New Roman" w:cs="Times New Roman"/>
          <w:sz w:val="28"/>
          <w:szCs w:val="28"/>
        </w:rPr>
      </w:pPr>
      <w:r w:rsidRPr="008E5995">
        <w:rPr>
          <w:rFonts w:ascii="Times New Roman" w:hAnsi="Times New Roman" w:cs="Times New Roman"/>
          <w:sz w:val="28"/>
          <w:szCs w:val="28"/>
        </w:rPr>
        <w:t xml:space="preserve">Принятый качественный режим регулирования отпуска тепла отопительной нагрузки заключается в изменении температуры сетевой воды в подающем трубопроводе в зависимости от температуры наружного воздуха, и при этом гидравлический режим работы системы теплоснабжения остается неизменным, т.е. он не должен претерпевать изменений в течение всего отопительного периода. Правилами технической эксплуатации тепловых электрических станций и тепловых сетей предусматривается ежегодная разработка гидравлических режимов тепловых сетей для отопительного и летнего периодов, а также разработка гидравлических режимов системы теплоснабжения на ближайшие 3-5 лет.  </w:t>
      </w:r>
    </w:p>
    <w:p w:rsidR="008E5995" w:rsidRPr="008E5995" w:rsidRDefault="003D4086" w:rsidP="00B13AD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процессе </w:t>
      </w:r>
      <w:r w:rsidR="008E5995" w:rsidRPr="008E5995">
        <w:rPr>
          <w:rFonts w:ascii="Times New Roman" w:hAnsi="Times New Roman" w:cs="Times New Roman"/>
          <w:sz w:val="28"/>
          <w:szCs w:val="28"/>
        </w:rPr>
        <w:t xml:space="preserve">выполнения программы реконструкции тепловых сетей, а также теплосилового хозяйства, имея целью создание "идеальной тепловой сети" гидравлические режимы тепловой сети неизбежно подвергнутся корректировке.  </w:t>
      </w:r>
    </w:p>
    <w:p w:rsidR="008E5995" w:rsidRPr="008E5995" w:rsidRDefault="008E5995" w:rsidP="00B13ADD">
      <w:pPr>
        <w:spacing w:after="0" w:line="360" w:lineRule="auto"/>
        <w:ind w:firstLine="567"/>
        <w:jc w:val="both"/>
        <w:rPr>
          <w:rFonts w:ascii="Times New Roman" w:hAnsi="Times New Roman" w:cs="Times New Roman"/>
          <w:sz w:val="28"/>
          <w:szCs w:val="28"/>
        </w:rPr>
      </w:pPr>
      <w:r w:rsidRPr="008E5995">
        <w:rPr>
          <w:rFonts w:ascii="Times New Roman" w:hAnsi="Times New Roman" w:cs="Times New Roman"/>
          <w:sz w:val="28"/>
          <w:szCs w:val="28"/>
        </w:rPr>
        <w:t xml:space="preserve">При массовом внедрении ИТП у потребителей тепловой энергии, трубопроводы ГВС от источников тепловой энергии ликвидируются.  </w:t>
      </w:r>
    </w:p>
    <w:p w:rsidR="008E5995" w:rsidRPr="008E5995" w:rsidRDefault="008E5995" w:rsidP="00B13ADD">
      <w:pPr>
        <w:spacing w:after="0" w:line="360" w:lineRule="auto"/>
        <w:ind w:firstLine="567"/>
        <w:jc w:val="both"/>
        <w:rPr>
          <w:rFonts w:ascii="Times New Roman" w:hAnsi="Times New Roman" w:cs="Times New Roman"/>
          <w:sz w:val="28"/>
          <w:szCs w:val="28"/>
        </w:rPr>
      </w:pPr>
      <w:r w:rsidRPr="008E5995">
        <w:rPr>
          <w:rFonts w:ascii="Times New Roman" w:hAnsi="Times New Roman" w:cs="Times New Roman"/>
          <w:sz w:val="28"/>
          <w:szCs w:val="28"/>
        </w:rPr>
        <w:lastRenderedPageBreak/>
        <w:t>Регулирование потребления тепловой энергии должно производиться в ИТП, снабженных самым современным оборудованием. Это позволяет выдерживать расчётные расходы сетевой воды всей системы.</w:t>
      </w:r>
    </w:p>
    <w:p w:rsidR="009572CD" w:rsidRPr="00C14341" w:rsidRDefault="009572CD"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1.3.9 Статистика отказов тепловых сетей (аварий, инцидентов) за последние 5 лет</w:t>
      </w:r>
    </w:p>
    <w:p w:rsidR="009572CD" w:rsidRPr="009572CD" w:rsidRDefault="009572CD" w:rsidP="009572CD">
      <w:pPr>
        <w:autoSpaceDE w:val="0"/>
        <w:autoSpaceDN w:val="0"/>
        <w:adjustRightInd w:val="0"/>
        <w:spacing w:after="0" w:line="360" w:lineRule="auto"/>
        <w:ind w:firstLine="567"/>
        <w:jc w:val="both"/>
        <w:rPr>
          <w:rFonts w:ascii="Times New Roman" w:hAnsi="Times New Roman" w:cs="Times New Roman"/>
          <w:sz w:val="28"/>
          <w:szCs w:val="28"/>
        </w:rPr>
      </w:pPr>
      <w:r w:rsidRPr="009572CD">
        <w:rPr>
          <w:rFonts w:ascii="Times New Roman" w:hAnsi="Times New Roman" w:cs="Times New Roman"/>
          <w:sz w:val="28"/>
          <w:szCs w:val="28"/>
        </w:rPr>
        <w:t xml:space="preserve">На тепловых сетях </w:t>
      </w:r>
      <w:r>
        <w:rPr>
          <w:rFonts w:ascii="Times New Roman" w:hAnsi="Times New Roman" w:cs="Times New Roman"/>
          <w:sz w:val="28"/>
          <w:szCs w:val="28"/>
        </w:rPr>
        <w:t>к</w:t>
      </w:r>
      <w:r w:rsidRPr="009572CD">
        <w:rPr>
          <w:rFonts w:ascii="Times New Roman" w:hAnsi="Times New Roman" w:cs="Times New Roman"/>
          <w:sz w:val="28"/>
          <w:szCs w:val="28"/>
        </w:rPr>
        <w:t xml:space="preserve">отельных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Pr>
          <w:rFonts w:ascii="Times New Roman" w:hAnsi="Times New Roman" w:cs="Times New Roman"/>
          <w:sz w:val="28"/>
          <w:szCs w:val="28"/>
        </w:rPr>
        <w:t>не проис</w:t>
      </w:r>
      <w:r w:rsidRPr="009572CD">
        <w:rPr>
          <w:rFonts w:ascii="Times New Roman" w:hAnsi="Times New Roman" w:cs="Times New Roman"/>
          <w:sz w:val="28"/>
          <w:szCs w:val="28"/>
        </w:rPr>
        <w:t xml:space="preserve">ходили </w:t>
      </w:r>
      <w:r>
        <w:rPr>
          <w:rFonts w:ascii="Times New Roman" w:hAnsi="Times New Roman" w:cs="Times New Roman"/>
          <w:sz w:val="28"/>
          <w:szCs w:val="28"/>
        </w:rPr>
        <w:t>аварийные ситуации</w:t>
      </w:r>
      <w:r w:rsidRPr="009572CD">
        <w:rPr>
          <w:rFonts w:ascii="Times New Roman" w:hAnsi="Times New Roman" w:cs="Times New Roman"/>
          <w:sz w:val="28"/>
          <w:szCs w:val="28"/>
        </w:rPr>
        <w:t>.</w:t>
      </w:r>
    </w:p>
    <w:p w:rsidR="008E5995" w:rsidRDefault="009572CD" w:rsidP="009572CD">
      <w:pPr>
        <w:autoSpaceDE w:val="0"/>
        <w:autoSpaceDN w:val="0"/>
        <w:adjustRightInd w:val="0"/>
        <w:spacing w:after="0" w:line="360" w:lineRule="auto"/>
        <w:ind w:firstLine="567"/>
        <w:jc w:val="both"/>
        <w:rPr>
          <w:rFonts w:ascii="Times New Roman" w:hAnsi="Times New Roman" w:cs="Times New Roman"/>
          <w:sz w:val="28"/>
          <w:szCs w:val="28"/>
        </w:rPr>
      </w:pPr>
      <w:r w:rsidRPr="009572CD">
        <w:rPr>
          <w:rFonts w:ascii="Times New Roman" w:hAnsi="Times New Roman" w:cs="Times New Roman"/>
          <w:sz w:val="28"/>
          <w:szCs w:val="28"/>
        </w:rPr>
        <w:t>Данные о статистике отказов на тепловых сетях за после</w:t>
      </w:r>
      <w:r>
        <w:rPr>
          <w:rFonts w:ascii="Times New Roman" w:hAnsi="Times New Roman" w:cs="Times New Roman"/>
          <w:sz w:val="28"/>
          <w:szCs w:val="28"/>
        </w:rPr>
        <w:t>дние 5 лет документально не за</w:t>
      </w:r>
      <w:r w:rsidRPr="009572CD">
        <w:rPr>
          <w:rFonts w:ascii="Times New Roman" w:hAnsi="Times New Roman" w:cs="Times New Roman"/>
          <w:sz w:val="28"/>
          <w:szCs w:val="28"/>
        </w:rPr>
        <w:t>фиксированы.</w:t>
      </w:r>
    </w:p>
    <w:p w:rsidR="009572CD" w:rsidRPr="00C14341" w:rsidRDefault="009572CD"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1.3.10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p>
    <w:p w:rsidR="009572CD" w:rsidRPr="009572CD" w:rsidRDefault="009572CD" w:rsidP="009572CD">
      <w:pPr>
        <w:autoSpaceDE w:val="0"/>
        <w:autoSpaceDN w:val="0"/>
        <w:adjustRightInd w:val="0"/>
        <w:spacing w:after="0" w:line="360" w:lineRule="auto"/>
        <w:ind w:firstLine="567"/>
        <w:jc w:val="both"/>
        <w:rPr>
          <w:rFonts w:ascii="Times New Roman" w:hAnsi="Times New Roman" w:cs="Times New Roman"/>
          <w:sz w:val="28"/>
          <w:szCs w:val="28"/>
        </w:rPr>
      </w:pPr>
      <w:r w:rsidRPr="009572CD">
        <w:rPr>
          <w:rFonts w:ascii="Times New Roman" w:hAnsi="Times New Roman" w:cs="Times New Roman"/>
          <w:sz w:val="28"/>
          <w:szCs w:val="28"/>
        </w:rPr>
        <w:t>Информация о количестве восстановлений (аварийно-вос</w:t>
      </w:r>
      <w:r>
        <w:rPr>
          <w:rFonts w:ascii="Times New Roman" w:hAnsi="Times New Roman" w:cs="Times New Roman"/>
          <w:sz w:val="28"/>
          <w:szCs w:val="28"/>
        </w:rPr>
        <w:t>становительных ремонтов) тепло</w:t>
      </w:r>
      <w:r w:rsidRPr="009572CD">
        <w:rPr>
          <w:rFonts w:ascii="Times New Roman" w:hAnsi="Times New Roman" w:cs="Times New Roman"/>
          <w:sz w:val="28"/>
          <w:szCs w:val="28"/>
        </w:rPr>
        <w:t>вых сетей и среднем времени, затраченном на восстановление работоспособности тепловых сетей,</w:t>
      </w:r>
      <w:r w:rsidR="007D48F6">
        <w:rPr>
          <w:rFonts w:ascii="Times New Roman" w:hAnsi="Times New Roman" w:cs="Times New Roman"/>
          <w:sz w:val="28"/>
          <w:szCs w:val="28"/>
        </w:rPr>
        <w:t xml:space="preserve"> </w:t>
      </w:r>
      <w:r w:rsidRPr="009572CD">
        <w:rPr>
          <w:rFonts w:ascii="Times New Roman" w:hAnsi="Times New Roman" w:cs="Times New Roman"/>
          <w:sz w:val="28"/>
          <w:szCs w:val="28"/>
        </w:rPr>
        <w:t>за последние 5 лет не предоставлена</w:t>
      </w:r>
      <w:r w:rsidR="00B13ADD">
        <w:rPr>
          <w:rFonts w:ascii="Times New Roman" w:hAnsi="Times New Roman" w:cs="Times New Roman"/>
          <w:sz w:val="28"/>
          <w:szCs w:val="28"/>
        </w:rPr>
        <w:t>.</w:t>
      </w:r>
    </w:p>
    <w:p w:rsidR="009572CD" w:rsidRPr="00C14341" w:rsidRDefault="009572CD"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1.3.11 Описание процедур диагностики состояния тепловых сетей и планирования капитальных (текущих) ремонтов</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С целью диагностики состояния тепловых сетей проводя</w:t>
      </w:r>
      <w:r w:rsidR="00806E86">
        <w:rPr>
          <w:rFonts w:ascii="Times New Roman" w:hAnsi="Times New Roman" w:cs="Times New Roman"/>
          <w:sz w:val="28"/>
          <w:szCs w:val="28"/>
        </w:rPr>
        <w:t>тся гидравлические и температур</w:t>
      </w:r>
      <w:r w:rsidRPr="00806E86">
        <w:rPr>
          <w:rFonts w:ascii="Times New Roman" w:hAnsi="Times New Roman" w:cs="Times New Roman"/>
          <w:sz w:val="28"/>
          <w:szCs w:val="28"/>
        </w:rPr>
        <w:t>ные испытания теплотрасс, а также на тепловые потери.</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Гидравлическое испытание тепловых сетей производят</w:t>
      </w:r>
      <w:r w:rsidR="00806E86">
        <w:rPr>
          <w:rFonts w:ascii="Times New Roman" w:hAnsi="Times New Roman" w:cs="Times New Roman"/>
          <w:sz w:val="28"/>
          <w:szCs w:val="28"/>
        </w:rPr>
        <w:t xml:space="preserve"> дважды: сначала проверяют проч</w:t>
      </w:r>
      <w:r w:rsidRPr="00806E86">
        <w:rPr>
          <w:rFonts w:ascii="Times New Roman" w:hAnsi="Times New Roman" w:cs="Times New Roman"/>
          <w:sz w:val="28"/>
          <w:szCs w:val="28"/>
        </w:rPr>
        <w:t>ность и плотность теплопровода без оборудования и арматуры, после весь теплопровод, который</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готов к эксплуатации, с установленными грязевиками, задвижками, компенсаторами и остальным</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оборудованием. Повторная проверка нужна потому, что при с</w:t>
      </w:r>
      <w:r w:rsidR="00806E86">
        <w:rPr>
          <w:rFonts w:ascii="Times New Roman" w:hAnsi="Times New Roman" w:cs="Times New Roman"/>
          <w:sz w:val="28"/>
          <w:szCs w:val="28"/>
        </w:rPr>
        <w:t>монтированном оборудовании и ар</w:t>
      </w:r>
      <w:r w:rsidRPr="00806E86">
        <w:rPr>
          <w:rFonts w:ascii="Times New Roman" w:hAnsi="Times New Roman" w:cs="Times New Roman"/>
          <w:sz w:val="28"/>
          <w:szCs w:val="28"/>
        </w:rPr>
        <w:t>матуре тяжелее проверить плотность и прочность сварных швов.</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В случаях, когда при испытании теплопроводов без обор</w:t>
      </w:r>
      <w:r w:rsidR="00806E86">
        <w:rPr>
          <w:rFonts w:ascii="Times New Roman" w:hAnsi="Times New Roman" w:cs="Times New Roman"/>
          <w:sz w:val="28"/>
          <w:szCs w:val="28"/>
        </w:rPr>
        <w:t xml:space="preserve">удования и арматуры имеет место </w:t>
      </w:r>
      <w:r w:rsidRPr="00806E86">
        <w:rPr>
          <w:rFonts w:ascii="Times New Roman" w:hAnsi="Times New Roman" w:cs="Times New Roman"/>
          <w:sz w:val="28"/>
          <w:szCs w:val="28"/>
        </w:rPr>
        <w:t>падение давления по приборам, значит, имеющиеся сварные швы неплотные (естественно, если в</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самих трубах нет свищей, трещин и пр.). Падение давления при</w:t>
      </w:r>
      <w:r w:rsidR="00806E86">
        <w:rPr>
          <w:rFonts w:ascii="Times New Roman" w:hAnsi="Times New Roman" w:cs="Times New Roman"/>
          <w:sz w:val="28"/>
          <w:szCs w:val="28"/>
        </w:rPr>
        <w:t xml:space="preserve"> испытании трубопроводов с уста</w:t>
      </w:r>
      <w:r w:rsidRPr="00806E86">
        <w:rPr>
          <w:rFonts w:ascii="Times New Roman" w:hAnsi="Times New Roman" w:cs="Times New Roman"/>
          <w:sz w:val="28"/>
          <w:szCs w:val="28"/>
        </w:rPr>
        <w:t>новленным оборудованием и арматурой, возможно, свидетельствует, что помимо стыков в</w:t>
      </w:r>
      <w:r w:rsidR="00806E86">
        <w:rPr>
          <w:rFonts w:ascii="Times New Roman" w:hAnsi="Times New Roman" w:cs="Times New Roman"/>
          <w:sz w:val="28"/>
          <w:szCs w:val="28"/>
        </w:rPr>
        <w:t>ыпол</w:t>
      </w:r>
      <w:r w:rsidRPr="00806E86">
        <w:rPr>
          <w:rFonts w:ascii="Times New Roman" w:hAnsi="Times New Roman" w:cs="Times New Roman"/>
          <w:sz w:val="28"/>
          <w:szCs w:val="28"/>
        </w:rPr>
        <w:t>нены с дефектами еще сальниковые уплотнения или фланцевые соединения.</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lastRenderedPageBreak/>
        <w:t>При предварительном испытании проверяется на плотност</w:t>
      </w:r>
      <w:r w:rsidR="00806E86">
        <w:rPr>
          <w:rFonts w:ascii="Times New Roman" w:hAnsi="Times New Roman" w:cs="Times New Roman"/>
          <w:sz w:val="28"/>
          <w:szCs w:val="28"/>
        </w:rPr>
        <w:t xml:space="preserve">ь и прочность не только сварные </w:t>
      </w:r>
      <w:r w:rsidRPr="00806E86">
        <w:rPr>
          <w:rFonts w:ascii="Times New Roman" w:hAnsi="Times New Roman" w:cs="Times New Roman"/>
          <w:sz w:val="28"/>
          <w:szCs w:val="28"/>
        </w:rPr>
        <w:t>швы, но и стенки трубопроводов, т.к. бывает, что трубы имею</w:t>
      </w:r>
      <w:r w:rsidR="00806E86">
        <w:rPr>
          <w:rFonts w:ascii="Times New Roman" w:hAnsi="Times New Roman" w:cs="Times New Roman"/>
          <w:sz w:val="28"/>
          <w:szCs w:val="28"/>
        </w:rPr>
        <w:t>т трещины, свищи и прочие заво</w:t>
      </w:r>
      <w:r w:rsidR="003D4086">
        <w:rPr>
          <w:rFonts w:ascii="Times New Roman" w:hAnsi="Times New Roman" w:cs="Times New Roman"/>
          <w:sz w:val="28"/>
          <w:szCs w:val="28"/>
        </w:rPr>
        <w:t>дс</w:t>
      </w:r>
      <w:r w:rsidRPr="00806E86">
        <w:rPr>
          <w:rFonts w:ascii="Times New Roman" w:hAnsi="Times New Roman" w:cs="Times New Roman"/>
          <w:sz w:val="28"/>
          <w:szCs w:val="28"/>
        </w:rPr>
        <w:t>кие дефекты. Испытания смонтированного трубопровода до</w:t>
      </w:r>
      <w:r w:rsidR="00806E86">
        <w:rPr>
          <w:rFonts w:ascii="Times New Roman" w:hAnsi="Times New Roman" w:cs="Times New Roman"/>
          <w:sz w:val="28"/>
          <w:szCs w:val="28"/>
        </w:rPr>
        <w:t>лжны выполняться до монтажа теп</w:t>
      </w:r>
      <w:r w:rsidRPr="00806E86">
        <w:rPr>
          <w:rFonts w:ascii="Times New Roman" w:hAnsi="Times New Roman" w:cs="Times New Roman"/>
          <w:sz w:val="28"/>
          <w:szCs w:val="28"/>
        </w:rPr>
        <w:t xml:space="preserve">лоизоляции. </w:t>
      </w:r>
      <w:r w:rsidR="00994BD9" w:rsidRPr="00806E86">
        <w:rPr>
          <w:rFonts w:ascii="Times New Roman" w:hAnsi="Times New Roman" w:cs="Times New Roman"/>
          <w:sz w:val="28"/>
          <w:szCs w:val="28"/>
        </w:rPr>
        <w:t>Помимо этого,</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трубопровод не должен быть зас</w:t>
      </w:r>
      <w:r w:rsidR="00806E86">
        <w:rPr>
          <w:rFonts w:ascii="Times New Roman" w:hAnsi="Times New Roman" w:cs="Times New Roman"/>
          <w:sz w:val="28"/>
          <w:szCs w:val="28"/>
        </w:rPr>
        <w:t>ыпан или закрыт инженерными кон</w:t>
      </w:r>
      <w:r w:rsidRPr="00806E86">
        <w:rPr>
          <w:rFonts w:ascii="Times New Roman" w:hAnsi="Times New Roman" w:cs="Times New Roman"/>
          <w:sz w:val="28"/>
          <w:szCs w:val="28"/>
        </w:rPr>
        <w:t>струкциями. Когда трубопровод сварен из бесшовных цельнотянутых труб, он может пред</w:t>
      </w:r>
      <w:r w:rsidR="00806E86">
        <w:rPr>
          <w:rFonts w:ascii="Times New Roman" w:hAnsi="Times New Roman" w:cs="Times New Roman"/>
          <w:sz w:val="28"/>
          <w:szCs w:val="28"/>
        </w:rPr>
        <w:t>ъяв</w:t>
      </w:r>
      <w:r w:rsidRPr="00806E86">
        <w:rPr>
          <w:rFonts w:ascii="Times New Roman" w:hAnsi="Times New Roman" w:cs="Times New Roman"/>
          <w:sz w:val="28"/>
          <w:szCs w:val="28"/>
        </w:rPr>
        <w:t>ляться к испытанию уже изолированным, но только с открытыми сварными стыками.</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При окончательном испытании подлежат проверке места с</w:t>
      </w:r>
      <w:r w:rsidR="00806E86">
        <w:rPr>
          <w:rFonts w:ascii="Times New Roman" w:hAnsi="Times New Roman" w:cs="Times New Roman"/>
          <w:sz w:val="28"/>
          <w:szCs w:val="28"/>
        </w:rPr>
        <w:t xml:space="preserve">оединения отдельных участков (в </w:t>
      </w:r>
      <w:r w:rsidRPr="00806E86">
        <w:rPr>
          <w:rFonts w:ascii="Times New Roman" w:hAnsi="Times New Roman" w:cs="Times New Roman"/>
          <w:sz w:val="28"/>
          <w:szCs w:val="28"/>
        </w:rPr>
        <w:t>случаях испытания теплопровода частями), сварные швы грязевиков и сальниковых компенсаторов, корпуса оборудования, фланцевые соединения. Во время проверки сальники должны быть</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уплотнены, а секционные задвижки полностью открыты.</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При гидравлическом испытании тепловых сетей последовательность проведения работ такая:</w:t>
      </w:r>
    </w:p>
    <w:p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9572CD" w:rsidRPr="00806E86">
        <w:rPr>
          <w:rFonts w:ascii="Times New Roman" w:hAnsi="Times New Roman" w:cs="Times New Roman"/>
          <w:sz w:val="28"/>
          <w:szCs w:val="28"/>
        </w:rPr>
        <w:t xml:space="preserve"> проводят очистку теплопроводов;</w:t>
      </w:r>
    </w:p>
    <w:p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572CD" w:rsidRPr="00806E86">
        <w:rPr>
          <w:rFonts w:ascii="Times New Roman" w:hAnsi="Times New Roman" w:cs="Times New Roman"/>
          <w:sz w:val="28"/>
          <w:szCs w:val="28"/>
        </w:rPr>
        <w:t>устанавливают манометры, заглушки и краны;</w:t>
      </w:r>
    </w:p>
    <w:p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572CD" w:rsidRPr="00806E86">
        <w:rPr>
          <w:rFonts w:ascii="Times New Roman" w:hAnsi="Times New Roman" w:cs="Times New Roman"/>
          <w:sz w:val="28"/>
          <w:szCs w:val="28"/>
        </w:rPr>
        <w:t>подключают воду и гидравлический пресс;</w:t>
      </w:r>
    </w:p>
    <w:p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572CD" w:rsidRPr="00806E86">
        <w:rPr>
          <w:rFonts w:ascii="Times New Roman" w:hAnsi="Times New Roman" w:cs="Times New Roman"/>
          <w:sz w:val="28"/>
          <w:szCs w:val="28"/>
        </w:rPr>
        <w:t>заполняют трубопроводы водой до необходимого давления;</w:t>
      </w:r>
    </w:p>
    <w:p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9572CD" w:rsidRPr="00806E86">
        <w:rPr>
          <w:rFonts w:ascii="Times New Roman" w:hAnsi="Times New Roman" w:cs="Times New Roman"/>
          <w:sz w:val="28"/>
          <w:szCs w:val="28"/>
        </w:rPr>
        <w:t>проводят осмотр теплопроводов и помечают места, где обнаружены дефекты;</w:t>
      </w:r>
    </w:p>
    <w:p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572CD" w:rsidRPr="00806E86">
        <w:rPr>
          <w:rFonts w:ascii="Times New Roman" w:hAnsi="Times New Roman" w:cs="Times New Roman"/>
          <w:sz w:val="28"/>
          <w:szCs w:val="28"/>
        </w:rPr>
        <w:t>устраняют дефекты;</w:t>
      </w:r>
    </w:p>
    <w:p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п</w:t>
      </w:r>
      <w:r w:rsidR="009572CD" w:rsidRPr="00806E86">
        <w:rPr>
          <w:rFonts w:ascii="Times New Roman" w:hAnsi="Times New Roman" w:cs="Times New Roman"/>
          <w:sz w:val="28"/>
          <w:szCs w:val="28"/>
        </w:rPr>
        <w:t>роизводят второе испытание;</w:t>
      </w:r>
    </w:p>
    <w:p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572CD" w:rsidRPr="00806E86">
        <w:rPr>
          <w:rFonts w:ascii="Times New Roman" w:hAnsi="Times New Roman" w:cs="Times New Roman"/>
          <w:sz w:val="28"/>
          <w:szCs w:val="28"/>
        </w:rPr>
        <w:t>отключают от водопровода и производят спуск воды из труб;</w:t>
      </w:r>
    </w:p>
    <w:p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572CD" w:rsidRPr="00806E86">
        <w:rPr>
          <w:rFonts w:ascii="Times New Roman" w:hAnsi="Times New Roman" w:cs="Times New Roman"/>
          <w:sz w:val="28"/>
          <w:szCs w:val="28"/>
        </w:rPr>
        <w:t>снимают манометры и заглушки.</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Для заполнения трубопроводов водой и хорошего удал</w:t>
      </w:r>
      <w:r w:rsidR="00806E86">
        <w:rPr>
          <w:rFonts w:ascii="Times New Roman" w:hAnsi="Times New Roman" w:cs="Times New Roman"/>
          <w:sz w:val="28"/>
          <w:szCs w:val="28"/>
        </w:rPr>
        <w:t xml:space="preserve">ения из труб воздуха водопровод </w:t>
      </w:r>
      <w:r w:rsidRPr="00806E86">
        <w:rPr>
          <w:rFonts w:ascii="Times New Roman" w:hAnsi="Times New Roman" w:cs="Times New Roman"/>
          <w:sz w:val="28"/>
          <w:szCs w:val="28"/>
        </w:rPr>
        <w:t>присоединяют к нижней части теплопровода. Возле каждого возду</w:t>
      </w:r>
      <w:r w:rsidR="00806E86">
        <w:rPr>
          <w:rFonts w:ascii="Times New Roman" w:hAnsi="Times New Roman" w:cs="Times New Roman"/>
          <w:sz w:val="28"/>
          <w:szCs w:val="28"/>
        </w:rPr>
        <w:t>шного крана необходимо вы</w:t>
      </w:r>
      <w:r w:rsidRPr="00806E86">
        <w:rPr>
          <w:rFonts w:ascii="Times New Roman" w:hAnsi="Times New Roman" w:cs="Times New Roman"/>
          <w:sz w:val="28"/>
          <w:szCs w:val="28"/>
        </w:rPr>
        <w:t xml:space="preserve">ставить дежурного. Сначала </w:t>
      </w:r>
      <w:r w:rsidR="0013644B" w:rsidRPr="00806E86">
        <w:rPr>
          <w:rFonts w:ascii="Times New Roman" w:hAnsi="Times New Roman" w:cs="Times New Roman"/>
          <w:sz w:val="28"/>
          <w:szCs w:val="28"/>
        </w:rPr>
        <w:t>через воздушников</w:t>
      </w:r>
      <w:r w:rsidRPr="00806E86">
        <w:rPr>
          <w:rFonts w:ascii="Times New Roman" w:hAnsi="Times New Roman" w:cs="Times New Roman"/>
          <w:sz w:val="28"/>
          <w:szCs w:val="28"/>
        </w:rPr>
        <w:t xml:space="preserve"> поступает только воздух, потом воздушно-</w:t>
      </w:r>
      <w:r w:rsidR="0013644B" w:rsidRPr="00806E86">
        <w:rPr>
          <w:rFonts w:ascii="Times New Roman" w:hAnsi="Times New Roman" w:cs="Times New Roman"/>
          <w:sz w:val="28"/>
          <w:szCs w:val="28"/>
        </w:rPr>
        <w:t>водяная смесь</w:t>
      </w:r>
      <w:r w:rsidRPr="00806E86">
        <w:rPr>
          <w:rFonts w:ascii="Times New Roman" w:hAnsi="Times New Roman" w:cs="Times New Roman"/>
          <w:sz w:val="28"/>
          <w:szCs w:val="28"/>
        </w:rPr>
        <w:t xml:space="preserve"> и, наконец, только вода. По достижении выхода только воды кран перекрывается. Далее</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 xml:space="preserve">кран еще два-три </w:t>
      </w:r>
      <w:r w:rsidRPr="00806E86">
        <w:rPr>
          <w:rFonts w:ascii="Times New Roman" w:hAnsi="Times New Roman" w:cs="Times New Roman"/>
          <w:sz w:val="28"/>
          <w:szCs w:val="28"/>
        </w:rPr>
        <w:lastRenderedPageBreak/>
        <w:t>раза периодически открывают для полного вып</w:t>
      </w:r>
      <w:r w:rsidR="00806E86">
        <w:rPr>
          <w:rFonts w:ascii="Times New Roman" w:hAnsi="Times New Roman" w:cs="Times New Roman"/>
          <w:sz w:val="28"/>
          <w:szCs w:val="28"/>
        </w:rPr>
        <w:t xml:space="preserve">уска оставшейся части воздуха с </w:t>
      </w:r>
      <w:r w:rsidRPr="00806E86">
        <w:rPr>
          <w:rFonts w:ascii="Times New Roman" w:hAnsi="Times New Roman" w:cs="Times New Roman"/>
          <w:sz w:val="28"/>
          <w:szCs w:val="28"/>
        </w:rPr>
        <w:t>верхних точек. Перед началом наполнения тепловой сети все воздушники необходимо открыть, а</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дренажи закрыть.</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Испытание проводят давлением, равном рабочему с коэф</w:t>
      </w:r>
      <w:r w:rsidR="00806E86">
        <w:rPr>
          <w:rFonts w:ascii="Times New Roman" w:hAnsi="Times New Roman" w:cs="Times New Roman"/>
          <w:sz w:val="28"/>
          <w:szCs w:val="28"/>
        </w:rPr>
        <w:t>фициентом 1,25. Под рабочим по</w:t>
      </w:r>
      <w:r w:rsidRPr="00806E86">
        <w:rPr>
          <w:rFonts w:ascii="Times New Roman" w:hAnsi="Times New Roman" w:cs="Times New Roman"/>
          <w:sz w:val="28"/>
          <w:szCs w:val="28"/>
        </w:rPr>
        <w:t>нимают максимальное давление, которое может возникнуть на д</w:t>
      </w:r>
      <w:r w:rsidR="00806E86">
        <w:rPr>
          <w:rFonts w:ascii="Times New Roman" w:hAnsi="Times New Roman" w:cs="Times New Roman"/>
          <w:sz w:val="28"/>
          <w:szCs w:val="28"/>
        </w:rPr>
        <w:t>анном участке в процессе эксплу</w:t>
      </w:r>
      <w:r w:rsidRPr="00806E86">
        <w:rPr>
          <w:rFonts w:ascii="Times New Roman" w:hAnsi="Times New Roman" w:cs="Times New Roman"/>
          <w:sz w:val="28"/>
          <w:szCs w:val="28"/>
        </w:rPr>
        <w:t>атации.</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При случаях испытания теплопровода без оборудовани</w:t>
      </w:r>
      <w:r w:rsidR="00806E86">
        <w:rPr>
          <w:rFonts w:ascii="Times New Roman" w:hAnsi="Times New Roman" w:cs="Times New Roman"/>
          <w:sz w:val="28"/>
          <w:szCs w:val="28"/>
        </w:rPr>
        <w:t xml:space="preserve">я и арматуры давление поднимают </w:t>
      </w:r>
      <w:r w:rsidRPr="00806E86">
        <w:rPr>
          <w:rFonts w:ascii="Times New Roman" w:hAnsi="Times New Roman" w:cs="Times New Roman"/>
          <w:sz w:val="28"/>
          <w:szCs w:val="28"/>
        </w:rPr>
        <w:t>до расчетного и выдерживают его на протяжении 10 мин, контролируя при этом падение давления,</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после снижают его до рабочего, проводят осмотр сварных сое</w:t>
      </w:r>
      <w:r w:rsidR="00806E86">
        <w:rPr>
          <w:rFonts w:ascii="Times New Roman" w:hAnsi="Times New Roman" w:cs="Times New Roman"/>
          <w:sz w:val="28"/>
          <w:szCs w:val="28"/>
        </w:rPr>
        <w:t>динений и обстукивают стыки. Ис</w:t>
      </w:r>
      <w:r w:rsidRPr="00806E86">
        <w:rPr>
          <w:rFonts w:ascii="Times New Roman" w:hAnsi="Times New Roman" w:cs="Times New Roman"/>
          <w:sz w:val="28"/>
          <w:szCs w:val="28"/>
        </w:rPr>
        <w:t>пытания считают удовлетворительными, если отсутствует падение давления, нет течи и потения</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стыков.</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Испытания с установленным оборудованием и арматурой проводят с выд</w:t>
      </w:r>
      <w:r w:rsidR="00806E86">
        <w:rPr>
          <w:rFonts w:ascii="Times New Roman" w:hAnsi="Times New Roman" w:cs="Times New Roman"/>
          <w:sz w:val="28"/>
          <w:szCs w:val="28"/>
        </w:rPr>
        <w:t xml:space="preserve">ержкой в течение </w:t>
      </w:r>
      <w:r w:rsidRPr="00806E86">
        <w:rPr>
          <w:rFonts w:ascii="Times New Roman" w:hAnsi="Times New Roman" w:cs="Times New Roman"/>
          <w:sz w:val="28"/>
          <w:szCs w:val="28"/>
        </w:rPr>
        <w:t>15 мин, проводят осмотр фланцевых и сварных соединений, ар</w:t>
      </w:r>
      <w:r w:rsidR="00806E86">
        <w:rPr>
          <w:rFonts w:ascii="Times New Roman" w:hAnsi="Times New Roman" w:cs="Times New Roman"/>
          <w:sz w:val="28"/>
          <w:szCs w:val="28"/>
        </w:rPr>
        <w:t>матуры и оборудования, сальнико</w:t>
      </w:r>
      <w:r w:rsidRPr="00806E86">
        <w:rPr>
          <w:rFonts w:ascii="Times New Roman" w:hAnsi="Times New Roman" w:cs="Times New Roman"/>
          <w:sz w:val="28"/>
          <w:szCs w:val="28"/>
        </w:rPr>
        <w:t>вых уплотнений, после давление снижают до рабочего. Испы</w:t>
      </w:r>
      <w:r w:rsidR="00806E86">
        <w:rPr>
          <w:rFonts w:ascii="Times New Roman" w:hAnsi="Times New Roman" w:cs="Times New Roman"/>
          <w:sz w:val="28"/>
          <w:szCs w:val="28"/>
        </w:rPr>
        <w:t>тания считают удовлетворительны</w:t>
      </w:r>
      <w:r w:rsidRPr="00806E86">
        <w:rPr>
          <w:rFonts w:ascii="Times New Roman" w:hAnsi="Times New Roman" w:cs="Times New Roman"/>
          <w:sz w:val="28"/>
          <w:szCs w:val="28"/>
        </w:rPr>
        <w:t>ми, если в течение 2 ч падение давления не превышает 10%. Испытательное давление проверяет не</w:t>
      </w:r>
      <w:r w:rsidR="0013644B">
        <w:rPr>
          <w:rFonts w:ascii="Times New Roman" w:hAnsi="Times New Roman" w:cs="Times New Roman"/>
          <w:sz w:val="28"/>
          <w:szCs w:val="28"/>
        </w:rPr>
        <w:t xml:space="preserve"> </w:t>
      </w:r>
      <w:r w:rsidRPr="00806E86">
        <w:rPr>
          <w:rFonts w:ascii="Times New Roman" w:hAnsi="Times New Roman" w:cs="Times New Roman"/>
          <w:sz w:val="28"/>
          <w:szCs w:val="28"/>
        </w:rPr>
        <w:t>только герметичность, но и прочность оборудования и трубопровода.</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После испытания воду необходимо удалять из труб полно</w:t>
      </w:r>
      <w:r w:rsidR="00806E86">
        <w:rPr>
          <w:rFonts w:ascii="Times New Roman" w:hAnsi="Times New Roman" w:cs="Times New Roman"/>
          <w:sz w:val="28"/>
          <w:szCs w:val="28"/>
        </w:rPr>
        <w:t>стью. Как правило, вода для ис</w:t>
      </w:r>
      <w:r w:rsidRPr="00806E86">
        <w:rPr>
          <w:rFonts w:ascii="Times New Roman" w:hAnsi="Times New Roman" w:cs="Times New Roman"/>
          <w:sz w:val="28"/>
          <w:szCs w:val="28"/>
        </w:rPr>
        <w:t>пытаний не проходит специальную подготовку и может снизить качество сетевой воды и быть</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причиной коррозии внутренних поверхностей труб.</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Температурные испытания тепловых сетей на максимал</w:t>
      </w:r>
      <w:r w:rsidR="00806E86">
        <w:rPr>
          <w:rFonts w:ascii="Times New Roman" w:hAnsi="Times New Roman" w:cs="Times New Roman"/>
          <w:sz w:val="28"/>
          <w:szCs w:val="28"/>
        </w:rPr>
        <w:t xml:space="preserve">ьную температуру теплоносителя, </w:t>
      </w:r>
      <w:r w:rsidRPr="00806E86">
        <w:rPr>
          <w:rFonts w:ascii="Times New Roman" w:hAnsi="Times New Roman" w:cs="Times New Roman"/>
          <w:sz w:val="28"/>
          <w:szCs w:val="28"/>
        </w:rPr>
        <w:t>находящихся в эксплуатации длительное время и имеющих не</w:t>
      </w:r>
      <w:r w:rsidR="00806E86">
        <w:rPr>
          <w:rFonts w:ascii="Times New Roman" w:hAnsi="Times New Roman" w:cs="Times New Roman"/>
          <w:sz w:val="28"/>
          <w:szCs w:val="28"/>
        </w:rPr>
        <w:t>надежные участки проводиться по</w:t>
      </w:r>
      <w:r w:rsidRPr="00806E86">
        <w:rPr>
          <w:rFonts w:ascii="Times New Roman" w:hAnsi="Times New Roman" w:cs="Times New Roman"/>
          <w:sz w:val="28"/>
          <w:szCs w:val="28"/>
        </w:rPr>
        <w:t>сле ремонта и предварительного испытания этих сетей на прочность и плотность, но не позднее</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чем за 3 недели до начала отопительного периода.</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Температурным испытаниям подвергаться вся сеть от ис</w:t>
      </w:r>
      <w:r w:rsidR="00806E86">
        <w:rPr>
          <w:rFonts w:ascii="Times New Roman" w:hAnsi="Times New Roman" w:cs="Times New Roman"/>
          <w:sz w:val="28"/>
          <w:szCs w:val="28"/>
        </w:rPr>
        <w:t>точника тепловой энергии до ин</w:t>
      </w:r>
      <w:r w:rsidRPr="00806E86">
        <w:rPr>
          <w:rFonts w:ascii="Times New Roman" w:hAnsi="Times New Roman" w:cs="Times New Roman"/>
          <w:sz w:val="28"/>
          <w:szCs w:val="28"/>
        </w:rPr>
        <w:t>дивидуальных тепловых пунктов потребителей. Температурные</w:t>
      </w:r>
      <w:r w:rsidR="00806E86">
        <w:rPr>
          <w:rFonts w:ascii="Times New Roman" w:hAnsi="Times New Roman" w:cs="Times New Roman"/>
          <w:sz w:val="28"/>
          <w:szCs w:val="28"/>
        </w:rPr>
        <w:t xml:space="preserve"> испытания проводятся при устой</w:t>
      </w:r>
      <w:r w:rsidRPr="00806E86">
        <w:rPr>
          <w:rFonts w:ascii="Times New Roman" w:hAnsi="Times New Roman" w:cs="Times New Roman"/>
          <w:sz w:val="28"/>
          <w:szCs w:val="28"/>
        </w:rPr>
        <w:t>чивых суточных плюсовых температурах наружного воздуха.</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lastRenderedPageBreak/>
        <w:t>Началу испытания тепловой сети на максимальную т</w:t>
      </w:r>
      <w:r w:rsidR="00C70739">
        <w:rPr>
          <w:rFonts w:ascii="Times New Roman" w:hAnsi="Times New Roman" w:cs="Times New Roman"/>
          <w:sz w:val="28"/>
          <w:szCs w:val="28"/>
        </w:rPr>
        <w:t xml:space="preserve">емпературу теплоносителя </w:t>
      </w:r>
      <w:r w:rsidR="0013644B">
        <w:rPr>
          <w:rFonts w:ascii="Times New Roman" w:hAnsi="Times New Roman" w:cs="Times New Roman"/>
          <w:sz w:val="28"/>
          <w:szCs w:val="28"/>
        </w:rPr>
        <w:t xml:space="preserve">должен </w:t>
      </w:r>
      <w:r w:rsidR="0013644B" w:rsidRPr="00806E86">
        <w:rPr>
          <w:rFonts w:ascii="Times New Roman" w:hAnsi="Times New Roman" w:cs="Times New Roman"/>
          <w:sz w:val="28"/>
          <w:szCs w:val="28"/>
        </w:rPr>
        <w:t>предшествовать,</w:t>
      </w:r>
      <w:r w:rsidRPr="00806E86">
        <w:rPr>
          <w:rFonts w:ascii="Times New Roman" w:hAnsi="Times New Roman" w:cs="Times New Roman"/>
          <w:sz w:val="28"/>
          <w:szCs w:val="28"/>
        </w:rPr>
        <w:t xml:space="preserve"> прогрев тепловой сети при температуре воды в подающем трубопроводе 100 °С.</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Продолжительность прогрева составляет порядка двух часов.</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Перед началом испытания производится расстановка перс</w:t>
      </w:r>
      <w:r w:rsidR="00806E86">
        <w:rPr>
          <w:rFonts w:ascii="Times New Roman" w:hAnsi="Times New Roman" w:cs="Times New Roman"/>
          <w:sz w:val="28"/>
          <w:szCs w:val="28"/>
        </w:rPr>
        <w:t xml:space="preserve">онала в пунктах наблюдения и по </w:t>
      </w:r>
      <w:r w:rsidRPr="00806E86">
        <w:rPr>
          <w:rFonts w:ascii="Times New Roman" w:hAnsi="Times New Roman" w:cs="Times New Roman"/>
          <w:sz w:val="28"/>
          <w:szCs w:val="28"/>
        </w:rPr>
        <w:t>трассе тепловой сети.</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В предусмотренный программой срок на источнике тепловой энергии начинается пост</w:t>
      </w:r>
      <w:r w:rsidR="00806E86">
        <w:rPr>
          <w:rFonts w:ascii="Times New Roman" w:hAnsi="Times New Roman" w:cs="Times New Roman"/>
          <w:sz w:val="28"/>
          <w:szCs w:val="28"/>
        </w:rPr>
        <w:t>е</w:t>
      </w:r>
      <w:r w:rsidRPr="00806E86">
        <w:rPr>
          <w:rFonts w:ascii="Times New Roman" w:hAnsi="Times New Roman" w:cs="Times New Roman"/>
          <w:sz w:val="28"/>
          <w:szCs w:val="28"/>
        </w:rPr>
        <w:t xml:space="preserve">пенное повышение температуры воды до установленного максимального значения при строгом контроле за давлением в обратном коллекторе сетевой воды на </w:t>
      </w:r>
      <w:r w:rsidR="00806E86">
        <w:rPr>
          <w:rFonts w:ascii="Times New Roman" w:hAnsi="Times New Roman" w:cs="Times New Roman"/>
          <w:sz w:val="28"/>
          <w:szCs w:val="28"/>
        </w:rPr>
        <w:t>источнике тепловой энергии и ве</w:t>
      </w:r>
      <w:r w:rsidRPr="00806E86">
        <w:rPr>
          <w:rFonts w:ascii="Times New Roman" w:hAnsi="Times New Roman" w:cs="Times New Roman"/>
          <w:sz w:val="28"/>
          <w:szCs w:val="28"/>
        </w:rPr>
        <w:t>личиной подпитки (дренажа).</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Заданная максимальная температура теплоносителя подд</w:t>
      </w:r>
      <w:r w:rsidR="00806E86">
        <w:rPr>
          <w:rFonts w:ascii="Times New Roman" w:hAnsi="Times New Roman" w:cs="Times New Roman"/>
          <w:sz w:val="28"/>
          <w:szCs w:val="28"/>
        </w:rPr>
        <w:t xml:space="preserve">ерживается постоянной в течение </w:t>
      </w:r>
      <w:r w:rsidRPr="00806E86">
        <w:rPr>
          <w:rFonts w:ascii="Times New Roman" w:hAnsi="Times New Roman" w:cs="Times New Roman"/>
          <w:sz w:val="28"/>
          <w:szCs w:val="28"/>
        </w:rPr>
        <w:t>установленного программой времени (не менее 2 ч), а затем плавно понижается до 70-80 °С.</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 xml:space="preserve">Скорость повышения и понижения температуры воды </w:t>
      </w:r>
      <w:r w:rsidR="00806E86">
        <w:rPr>
          <w:rFonts w:ascii="Times New Roman" w:hAnsi="Times New Roman" w:cs="Times New Roman"/>
          <w:sz w:val="28"/>
          <w:szCs w:val="28"/>
        </w:rPr>
        <w:t>в подающем трубопроводе выбира</w:t>
      </w:r>
      <w:r w:rsidRPr="00806E86">
        <w:rPr>
          <w:rFonts w:ascii="Times New Roman" w:hAnsi="Times New Roman" w:cs="Times New Roman"/>
          <w:sz w:val="28"/>
          <w:szCs w:val="28"/>
        </w:rPr>
        <w:t>ется такой, чтобы в течение всего периода испытания соблюдалось заданное давление в обратном</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коллекторе сетевой воды на источнике тепловой энергии. Подд</w:t>
      </w:r>
      <w:r w:rsidR="00806E86">
        <w:rPr>
          <w:rFonts w:ascii="Times New Roman" w:hAnsi="Times New Roman" w:cs="Times New Roman"/>
          <w:sz w:val="28"/>
          <w:szCs w:val="28"/>
        </w:rPr>
        <w:t>ержание давления в обратном кол</w:t>
      </w:r>
      <w:r w:rsidRPr="00806E86">
        <w:rPr>
          <w:rFonts w:ascii="Times New Roman" w:hAnsi="Times New Roman" w:cs="Times New Roman"/>
          <w:sz w:val="28"/>
          <w:szCs w:val="28"/>
        </w:rPr>
        <w:t>лекторе сетевой воды на источнике тепловой энергии при повышении температуры первоначально</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должно проводиться путем регулирования величины подпитки, а после полного прекращения</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подпитки в связи с увеличением объема сетевой воды при нагреве путем дренирования воды из</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обратного коллектора.</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С момента начала прогрева тепловой сети и до окон</w:t>
      </w:r>
      <w:r w:rsidR="00806E86">
        <w:rPr>
          <w:rFonts w:ascii="Times New Roman" w:hAnsi="Times New Roman" w:cs="Times New Roman"/>
          <w:sz w:val="28"/>
          <w:szCs w:val="28"/>
        </w:rPr>
        <w:t xml:space="preserve">чания испытания во всех пунктах </w:t>
      </w:r>
      <w:r w:rsidRPr="00806E86">
        <w:rPr>
          <w:rFonts w:ascii="Times New Roman" w:hAnsi="Times New Roman" w:cs="Times New Roman"/>
          <w:sz w:val="28"/>
          <w:szCs w:val="28"/>
        </w:rPr>
        <w:t>наблюдения непрерывно (с интервалом 10 мин) ведутся измерения температур и давлений сетевой</w:t>
      </w:r>
      <w:r w:rsidR="0013644B">
        <w:rPr>
          <w:rFonts w:ascii="Times New Roman" w:hAnsi="Times New Roman" w:cs="Times New Roman"/>
          <w:sz w:val="28"/>
          <w:szCs w:val="28"/>
        </w:rPr>
        <w:t xml:space="preserve"> </w:t>
      </w:r>
      <w:r w:rsidRPr="00806E86">
        <w:rPr>
          <w:rFonts w:ascii="Times New Roman" w:hAnsi="Times New Roman" w:cs="Times New Roman"/>
          <w:sz w:val="28"/>
          <w:szCs w:val="28"/>
        </w:rPr>
        <w:t>воды с записью в журналы.</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Руководитель испытания по данным, поступающим из пу</w:t>
      </w:r>
      <w:r w:rsidR="00806E86">
        <w:rPr>
          <w:rFonts w:ascii="Times New Roman" w:hAnsi="Times New Roman" w:cs="Times New Roman"/>
          <w:sz w:val="28"/>
          <w:szCs w:val="28"/>
        </w:rPr>
        <w:t>нктов наблюдения, следит за по</w:t>
      </w:r>
      <w:r w:rsidRPr="00806E86">
        <w:rPr>
          <w:rFonts w:ascii="Times New Roman" w:hAnsi="Times New Roman" w:cs="Times New Roman"/>
          <w:sz w:val="28"/>
          <w:szCs w:val="28"/>
        </w:rPr>
        <w:t>вышением температуры сетевой воды на источнике тепловой энер</w:t>
      </w:r>
      <w:r w:rsidR="00806E86">
        <w:rPr>
          <w:rFonts w:ascii="Times New Roman" w:hAnsi="Times New Roman" w:cs="Times New Roman"/>
          <w:sz w:val="28"/>
          <w:szCs w:val="28"/>
        </w:rPr>
        <w:t>гии и в тепловой сети и прохож</w:t>
      </w:r>
      <w:r w:rsidRPr="00806E86">
        <w:rPr>
          <w:rFonts w:ascii="Times New Roman" w:hAnsi="Times New Roman" w:cs="Times New Roman"/>
          <w:sz w:val="28"/>
          <w:szCs w:val="28"/>
        </w:rPr>
        <w:t>дением температурной волны по участкам тепловой сети.</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lastRenderedPageBreak/>
        <w:t>Для своевременного выявления повреждений, которые м</w:t>
      </w:r>
      <w:r w:rsidR="00806E86">
        <w:rPr>
          <w:rFonts w:ascii="Times New Roman" w:hAnsi="Times New Roman" w:cs="Times New Roman"/>
          <w:sz w:val="28"/>
          <w:szCs w:val="28"/>
        </w:rPr>
        <w:t xml:space="preserve">огут возникнуть в тепловой сети </w:t>
      </w:r>
      <w:r w:rsidRPr="00806E86">
        <w:rPr>
          <w:rFonts w:ascii="Times New Roman" w:hAnsi="Times New Roman" w:cs="Times New Roman"/>
          <w:sz w:val="28"/>
          <w:szCs w:val="28"/>
        </w:rPr>
        <w:t>при испытании, особое внимание должно уделяться режимам подпитки и дренирования, которые</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связаны с увеличением объема сетевой воды при ее нагреве. Поскольку расходы подпиточной и</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дренируемой воды в процессе испытания значительно изменяются, это затрудняет определение по</w:t>
      </w:r>
      <w:r w:rsidR="0013644B">
        <w:rPr>
          <w:rFonts w:ascii="Times New Roman" w:hAnsi="Times New Roman" w:cs="Times New Roman"/>
          <w:sz w:val="28"/>
          <w:szCs w:val="28"/>
        </w:rPr>
        <w:t xml:space="preserve"> </w:t>
      </w:r>
      <w:r w:rsidRPr="00806E86">
        <w:rPr>
          <w:rFonts w:ascii="Times New Roman" w:hAnsi="Times New Roman" w:cs="Times New Roman"/>
          <w:sz w:val="28"/>
          <w:szCs w:val="28"/>
        </w:rPr>
        <w:t>ним момента появления не</w:t>
      </w:r>
      <w:r w:rsidR="0013644B">
        <w:rPr>
          <w:rFonts w:ascii="Times New Roman" w:hAnsi="Times New Roman" w:cs="Times New Roman"/>
          <w:sz w:val="28"/>
          <w:szCs w:val="28"/>
        </w:rPr>
        <w:t xml:space="preserve"> </w:t>
      </w:r>
      <w:r w:rsidRPr="00806E86">
        <w:rPr>
          <w:rFonts w:ascii="Times New Roman" w:hAnsi="Times New Roman" w:cs="Times New Roman"/>
          <w:sz w:val="28"/>
          <w:szCs w:val="28"/>
        </w:rPr>
        <w:t>плотностей в тепловой сети. Поэтому в период неу</w:t>
      </w:r>
      <w:r w:rsidR="00806E86">
        <w:rPr>
          <w:rFonts w:ascii="Times New Roman" w:hAnsi="Times New Roman" w:cs="Times New Roman"/>
          <w:sz w:val="28"/>
          <w:szCs w:val="28"/>
        </w:rPr>
        <w:t>становившегося ре</w:t>
      </w:r>
      <w:r w:rsidRPr="00806E86">
        <w:rPr>
          <w:rFonts w:ascii="Times New Roman" w:hAnsi="Times New Roman" w:cs="Times New Roman"/>
          <w:sz w:val="28"/>
          <w:szCs w:val="28"/>
        </w:rPr>
        <w:t>жима необходимо анализировать причины каждого резкого ув</w:t>
      </w:r>
      <w:r w:rsidR="00806E86">
        <w:rPr>
          <w:rFonts w:ascii="Times New Roman" w:hAnsi="Times New Roman" w:cs="Times New Roman"/>
          <w:sz w:val="28"/>
          <w:szCs w:val="28"/>
        </w:rPr>
        <w:t>еличения расхода подпиточной во</w:t>
      </w:r>
      <w:r w:rsidRPr="00806E86">
        <w:rPr>
          <w:rFonts w:ascii="Times New Roman" w:hAnsi="Times New Roman" w:cs="Times New Roman"/>
          <w:sz w:val="28"/>
          <w:szCs w:val="28"/>
        </w:rPr>
        <w:t>ды и уменьшения расхода дренируемой воды.</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Нарушение плотности тепловой сети при испытании м</w:t>
      </w:r>
      <w:r w:rsidR="00806E86">
        <w:rPr>
          <w:rFonts w:ascii="Times New Roman" w:hAnsi="Times New Roman" w:cs="Times New Roman"/>
          <w:sz w:val="28"/>
          <w:szCs w:val="28"/>
        </w:rPr>
        <w:t xml:space="preserve">ожет быть выявлено с наибольшей </w:t>
      </w:r>
      <w:r w:rsidRPr="00806E86">
        <w:rPr>
          <w:rFonts w:ascii="Times New Roman" w:hAnsi="Times New Roman" w:cs="Times New Roman"/>
          <w:sz w:val="28"/>
          <w:szCs w:val="28"/>
        </w:rPr>
        <w:t>достоверностью в период установившейся максимальной темп</w:t>
      </w:r>
      <w:r w:rsidR="00806E86">
        <w:rPr>
          <w:rFonts w:ascii="Times New Roman" w:hAnsi="Times New Roman" w:cs="Times New Roman"/>
          <w:sz w:val="28"/>
          <w:szCs w:val="28"/>
        </w:rPr>
        <w:t>ературы сетевой воды. Резкое от</w:t>
      </w:r>
      <w:r w:rsidRPr="00806E86">
        <w:rPr>
          <w:rFonts w:ascii="Times New Roman" w:hAnsi="Times New Roman" w:cs="Times New Roman"/>
          <w:sz w:val="28"/>
          <w:szCs w:val="28"/>
        </w:rPr>
        <w:t>клонение величины подпитки от начальной в этот период свиде</w:t>
      </w:r>
      <w:r w:rsidR="00806E86">
        <w:rPr>
          <w:rFonts w:ascii="Times New Roman" w:hAnsi="Times New Roman" w:cs="Times New Roman"/>
          <w:sz w:val="28"/>
          <w:szCs w:val="28"/>
        </w:rPr>
        <w:t>тельствует о появлении не</w:t>
      </w:r>
      <w:r w:rsidR="0013644B">
        <w:rPr>
          <w:rFonts w:ascii="Times New Roman" w:hAnsi="Times New Roman" w:cs="Times New Roman"/>
          <w:sz w:val="28"/>
          <w:szCs w:val="28"/>
        </w:rPr>
        <w:t xml:space="preserve"> </w:t>
      </w:r>
      <w:r w:rsidR="00806E86">
        <w:rPr>
          <w:rFonts w:ascii="Times New Roman" w:hAnsi="Times New Roman" w:cs="Times New Roman"/>
          <w:sz w:val="28"/>
          <w:szCs w:val="28"/>
        </w:rPr>
        <w:t>плотно</w:t>
      </w:r>
      <w:r w:rsidRPr="00806E86">
        <w:rPr>
          <w:rFonts w:ascii="Times New Roman" w:hAnsi="Times New Roman" w:cs="Times New Roman"/>
          <w:sz w:val="28"/>
          <w:szCs w:val="28"/>
        </w:rPr>
        <w:t>сти в тепловой сети и необходимости принятия срочных мер по ликвидации повреждения.</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Специально выделенный персонал во время испытания</w:t>
      </w:r>
      <w:r w:rsidR="00806E86">
        <w:rPr>
          <w:rFonts w:ascii="Times New Roman" w:hAnsi="Times New Roman" w:cs="Times New Roman"/>
          <w:sz w:val="28"/>
          <w:szCs w:val="28"/>
        </w:rPr>
        <w:t xml:space="preserve"> должен объезжать и осматривать </w:t>
      </w:r>
      <w:r w:rsidRPr="00806E86">
        <w:rPr>
          <w:rFonts w:ascii="Times New Roman" w:hAnsi="Times New Roman" w:cs="Times New Roman"/>
          <w:sz w:val="28"/>
          <w:szCs w:val="28"/>
        </w:rPr>
        <w:t>трассу тепловой сети и о выявленных повреждениях (появление парения, воды на трассе сети и</w:t>
      </w:r>
      <w:r w:rsidR="0013644B">
        <w:rPr>
          <w:rFonts w:ascii="Times New Roman" w:hAnsi="Times New Roman" w:cs="Times New Roman"/>
          <w:sz w:val="28"/>
          <w:szCs w:val="28"/>
        </w:rPr>
        <w:t xml:space="preserve"> </w:t>
      </w:r>
      <w:r w:rsidRPr="00806E86">
        <w:rPr>
          <w:rFonts w:ascii="Times New Roman" w:hAnsi="Times New Roman" w:cs="Times New Roman"/>
          <w:sz w:val="28"/>
          <w:szCs w:val="28"/>
        </w:rPr>
        <w:t>др.) немедленно сообщать руководителю испытания. При обна</w:t>
      </w:r>
      <w:r w:rsidR="00806E86">
        <w:rPr>
          <w:rFonts w:ascii="Times New Roman" w:hAnsi="Times New Roman" w:cs="Times New Roman"/>
          <w:sz w:val="28"/>
          <w:szCs w:val="28"/>
        </w:rPr>
        <w:t>ружении повреждений, которые мо</w:t>
      </w:r>
      <w:r w:rsidRPr="00806E86">
        <w:rPr>
          <w:rFonts w:ascii="Times New Roman" w:hAnsi="Times New Roman" w:cs="Times New Roman"/>
          <w:sz w:val="28"/>
          <w:szCs w:val="28"/>
        </w:rPr>
        <w:t>гут привести к серьезным после</w:t>
      </w:r>
      <w:r w:rsidR="00905E21">
        <w:rPr>
          <w:rFonts w:ascii="Times New Roman" w:hAnsi="Times New Roman" w:cs="Times New Roman"/>
          <w:sz w:val="28"/>
          <w:szCs w:val="28"/>
        </w:rPr>
        <w:t>дс</w:t>
      </w:r>
      <w:r w:rsidRPr="00806E86">
        <w:rPr>
          <w:rFonts w:ascii="Times New Roman" w:hAnsi="Times New Roman" w:cs="Times New Roman"/>
          <w:sz w:val="28"/>
          <w:szCs w:val="28"/>
        </w:rPr>
        <w:t>твиям, испытание должно быть приостановлено до устранения</w:t>
      </w:r>
      <w:r w:rsidR="0013644B">
        <w:rPr>
          <w:rFonts w:ascii="Times New Roman" w:hAnsi="Times New Roman" w:cs="Times New Roman"/>
          <w:sz w:val="28"/>
          <w:szCs w:val="28"/>
        </w:rPr>
        <w:t xml:space="preserve"> </w:t>
      </w:r>
      <w:r w:rsidRPr="00806E86">
        <w:rPr>
          <w:rFonts w:ascii="Times New Roman" w:hAnsi="Times New Roman" w:cs="Times New Roman"/>
          <w:sz w:val="28"/>
          <w:szCs w:val="28"/>
        </w:rPr>
        <w:t>этих повреждений.</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Системы теплопотребления, температура воды в которы</w:t>
      </w:r>
      <w:r w:rsidR="00806E86">
        <w:rPr>
          <w:rFonts w:ascii="Times New Roman" w:hAnsi="Times New Roman" w:cs="Times New Roman"/>
          <w:sz w:val="28"/>
          <w:szCs w:val="28"/>
        </w:rPr>
        <w:t>х при испытании превысила допу</w:t>
      </w:r>
      <w:r w:rsidRPr="00806E86">
        <w:rPr>
          <w:rFonts w:ascii="Times New Roman" w:hAnsi="Times New Roman" w:cs="Times New Roman"/>
          <w:sz w:val="28"/>
          <w:szCs w:val="28"/>
        </w:rPr>
        <w:t>стимые значения 95 °С должны быть немедленно отключены.</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Измерения температуры и давления воды в пунктах набл</w:t>
      </w:r>
      <w:r w:rsidR="00806E86">
        <w:rPr>
          <w:rFonts w:ascii="Times New Roman" w:hAnsi="Times New Roman" w:cs="Times New Roman"/>
          <w:sz w:val="28"/>
          <w:szCs w:val="28"/>
        </w:rPr>
        <w:t>юдения заканчиваются после про</w:t>
      </w:r>
      <w:r w:rsidRPr="00806E86">
        <w:rPr>
          <w:rFonts w:ascii="Times New Roman" w:hAnsi="Times New Roman" w:cs="Times New Roman"/>
          <w:sz w:val="28"/>
          <w:szCs w:val="28"/>
        </w:rPr>
        <w:t xml:space="preserve">хождения в данном месте температурной волны и понижения </w:t>
      </w:r>
      <w:r w:rsidR="00806E86">
        <w:rPr>
          <w:rFonts w:ascii="Times New Roman" w:hAnsi="Times New Roman" w:cs="Times New Roman"/>
          <w:sz w:val="28"/>
          <w:szCs w:val="28"/>
        </w:rPr>
        <w:t>температуры сетевой воды в пода</w:t>
      </w:r>
      <w:r w:rsidRPr="00806E86">
        <w:rPr>
          <w:rFonts w:ascii="Times New Roman" w:hAnsi="Times New Roman" w:cs="Times New Roman"/>
          <w:sz w:val="28"/>
          <w:szCs w:val="28"/>
        </w:rPr>
        <w:t>ющем трубопроводе до 100 °С.</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Испытание считается законченным после понижения температуры воды в пода</w:t>
      </w:r>
      <w:r w:rsidR="00806E86">
        <w:rPr>
          <w:rFonts w:ascii="Times New Roman" w:hAnsi="Times New Roman" w:cs="Times New Roman"/>
          <w:sz w:val="28"/>
          <w:szCs w:val="28"/>
        </w:rPr>
        <w:t>ющем тру</w:t>
      </w:r>
      <w:r w:rsidRPr="00806E86">
        <w:rPr>
          <w:rFonts w:ascii="Times New Roman" w:hAnsi="Times New Roman" w:cs="Times New Roman"/>
          <w:sz w:val="28"/>
          <w:szCs w:val="28"/>
        </w:rPr>
        <w:t>бопроводе тепловой сети до 70-80 °С.</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Испытания по определению тепловых потерь в тепловых с</w:t>
      </w:r>
      <w:r w:rsidR="00806E86">
        <w:rPr>
          <w:rFonts w:ascii="Times New Roman" w:hAnsi="Times New Roman" w:cs="Times New Roman"/>
          <w:sz w:val="28"/>
          <w:szCs w:val="28"/>
        </w:rPr>
        <w:t xml:space="preserve">етях проводятся один раз в пять </w:t>
      </w:r>
      <w:r w:rsidRPr="00806E86">
        <w:rPr>
          <w:rFonts w:ascii="Times New Roman" w:hAnsi="Times New Roman" w:cs="Times New Roman"/>
          <w:sz w:val="28"/>
          <w:szCs w:val="28"/>
        </w:rPr>
        <w:t>лет на с целью разработки энергетических характеристик и но</w:t>
      </w:r>
      <w:r w:rsidR="00806E86">
        <w:rPr>
          <w:rFonts w:ascii="Times New Roman" w:hAnsi="Times New Roman" w:cs="Times New Roman"/>
          <w:sz w:val="28"/>
          <w:szCs w:val="28"/>
        </w:rPr>
        <w:t>рмирования эксплуатационных теп</w:t>
      </w:r>
      <w:r w:rsidRPr="00806E86">
        <w:rPr>
          <w:rFonts w:ascii="Times New Roman" w:hAnsi="Times New Roman" w:cs="Times New Roman"/>
          <w:sz w:val="28"/>
          <w:szCs w:val="28"/>
        </w:rPr>
        <w:t>ловых потерь, а также оценки технического состояния тепловых сетей.</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lastRenderedPageBreak/>
        <w:t>Осуществление разработанных гидравлических и темпе</w:t>
      </w:r>
      <w:r w:rsidR="00806E86">
        <w:rPr>
          <w:rFonts w:ascii="Times New Roman" w:hAnsi="Times New Roman" w:cs="Times New Roman"/>
          <w:sz w:val="28"/>
          <w:szCs w:val="28"/>
        </w:rPr>
        <w:t>ратурных режимов испытаний про</w:t>
      </w:r>
      <w:r w:rsidRPr="00806E86">
        <w:rPr>
          <w:rFonts w:ascii="Times New Roman" w:hAnsi="Times New Roman" w:cs="Times New Roman"/>
          <w:sz w:val="28"/>
          <w:szCs w:val="28"/>
        </w:rPr>
        <w:t>изводится в следующем порядке:</w:t>
      </w:r>
    </w:p>
    <w:p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9572CD" w:rsidRPr="00806E86">
        <w:rPr>
          <w:rFonts w:ascii="Times New Roman" w:hAnsi="Times New Roman" w:cs="Times New Roman"/>
          <w:sz w:val="28"/>
          <w:szCs w:val="28"/>
        </w:rPr>
        <w:t>включаются расходомеры на линиях сетевой и подпиточ</w:t>
      </w:r>
      <w:r w:rsidR="00806E86">
        <w:rPr>
          <w:rFonts w:ascii="Times New Roman" w:hAnsi="Times New Roman" w:cs="Times New Roman"/>
          <w:sz w:val="28"/>
          <w:szCs w:val="28"/>
        </w:rPr>
        <w:t>ной воды и устанавливаются тер</w:t>
      </w:r>
      <w:r w:rsidR="009572CD" w:rsidRPr="00806E86">
        <w:rPr>
          <w:rFonts w:ascii="Times New Roman" w:hAnsi="Times New Roman" w:cs="Times New Roman"/>
          <w:sz w:val="28"/>
          <w:szCs w:val="28"/>
        </w:rPr>
        <w:t>мометры на циркуляционной перемычке конечного участка кольца, на выходе трубопроводов из</w:t>
      </w:r>
      <w:r w:rsidR="00437030" w:rsidRPr="00437030">
        <w:rPr>
          <w:rFonts w:ascii="Times New Roman" w:hAnsi="Times New Roman" w:cs="Times New Roman"/>
          <w:sz w:val="28"/>
          <w:szCs w:val="28"/>
        </w:rPr>
        <w:t xml:space="preserve"> </w:t>
      </w:r>
      <w:r w:rsidR="009572CD" w:rsidRPr="00806E86">
        <w:rPr>
          <w:rFonts w:ascii="Times New Roman" w:hAnsi="Times New Roman" w:cs="Times New Roman"/>
          <w:sz w:val="28"/>
          <w:szCs w:val="28"/>
        </w:rPr>
        <w:t>тепло</w:t>
      </w:r>
      <w:r w:rsidR="0013644B">
        <w:rPr>
          <w:rFonts w:ascii="Times New Roman" w:hAnsi="Times New Roman" w:cs="Times New Roman"/>
          <w:sz w:val="28"/>
          <w:szCs w:val="28"/>
        </w:rPr>
        <w:t xml:space="preserve"> </w:t>
      </w:r>
      <w:r w:rsidR="009572CD" w:rsidRPr="00806E86">
        <w:rPr>
          <w:rFonts w:ascii="Times New Roman" w:hAnsi="Times New Roman" w:cs="Times New Roman"/>
          <w:sz w:val="28"/>
          <w:szCs w:val="28"/>
        </w:rPr>
        <w:t>подготовительной установки и на входе в нее;</w:t>
      </w:r>
    </w:p>
    <w:p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572CD" w:rsidRPr="00806E86">
        <w:rPr>
          <w:rFonts w:ascii="Times New Roman" w:hAnsi="Times New Roman" w:cs="Times New Roman"/>
          <w:sz w:val="28"/>
          <w:szCs w:val="28"/>
        </w:rPr>
        <w:t>устанавливается определенный расчетом расход воды п</w:t>
      </w:r>
      <w:r w:rsidR="00806E86">
        <w:rPr>
          <w:rFonts w:ascii="Times New Roman" w:hAnsi="Times New Roman" w:cs="Times New Roman"/>
          <w:sz w:val="28"/>
          <w:szCs w:val="28"/>
        </w:rPr>
        <w:t>о циркуляционному кольцу, кото</w:t>
      </w:r>
      <w:r w:rsidR="009572CD" w:rsidRPr="00806E86">
        <w:rPr>
          <w:rFonts w:ascii="Times New Roman" w:hAnsi="Times New Roman" w:cs="Times New Roman"/>
          <w:sz w:val="28"/>
          <w:szCs w:val="28"/>
        </w:rPr>
        <w:t>рый поддерживается постоянным в течение всего периода испытаний;</w:t>
      </w:r>
    </w:p>
    <w:p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572CD" w:rsidRPr="00806E86">
        <w:rPr>
          <w:rFonts w:ascii="Times New Roman" w:hAnsi="Times New Roman" w:cs="Times New Roman"/>
          <w:sz w:val="28"/>
          <w:szCs w:val="28"/>
        </w:rPr>
        <w:t>устанавливается давление в обратной линии испытыва</w:t>
      </w:r>
      <w:r w:rsidR="00806E86">
        <w:rPr>
          <w:rFonts w:ascii="Times New Roman" w:hAnsi="Times New Roman" w:cs="Times New Roman"/>
          <w:sz w:val="28"/>
          <w:szCs w:val="28"/>
        </w:rPr>
        <w:t>емого кольца на входе ее в теп</w:t>
      </w:r>
      <w:r w:rsidR="009572CD" w:rsidRPr="00806E86">
        <w:rPr>
          <w:rFonts w:ascii="Times New Roman" w:hAnsi="Times New Roman" w:cs="Times New Roman"/>
          <w:sz w:val="28"/>
          <w:szCs w:val="28"/>
        </w:rPr>
        <w:t>ло</w:t>
      </w:r>
      <w:r w:rsidR="0013644B">
        <w:rPr>
          <w:rFonts w:ascii="Times New Roman" w:hAnsi="Times New Roman" w:cs="Times New Roman"/>
          <w:sz w:val="28"/>
          <w:szCs w:val="28"/>
        </w:rPr>
        <w:t xml:space="preserve"> </w:t>
      </w:r>
      <w:r w:rsidR="009572CD" w:rsidRPr="00806E86">
        <w:rPr>
          <w:rFonts w:ascii="Times New Roman" w:hAnsi="Times New Roman" w:cs="Times New Roman"/>
          <w:sz w:val="28"/>
          <w:szCs w:val="28"/>
        </w:rPr>
        <w:t>подготовительную установку;</w:t>
      </w:r>
    </w:p>
    <w:p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9572CD" w:rsidRPr="00806E86">
        <w:rPr>
          <w:rFonts w:ascii="Times New Roman" w:hAnsi="Times New Roman" w:cs="Times New Roman"/>
          <w:sz w:val="28"/>
          <w:szCs w:val="28"/>
        </w:rPr>
        <w:t>устанавливается температура воды в подающей линии</w:t>
      </w:r>
      <w:r w:rsidR="00806E86">
        <w:rPr>
          <w:rFonts w:ascii="Times New Roman" w:hAnsi="Times New Roman" w:cs="Times New Roman"/>
          <w:sz w:val="28"/>
          <w:szCs w:val="28"/>
        </w:rPr>
        <w:t xml:space="preserve"> испытываемого кольца на выходе </w:t>
      </w:r>
      <w:r w:rsidR="009572CD" w:rsidRPr="00806E86">
        <w:rPr>
          <w:rFonts w:ascii="Times New Roman" w:hAnsi="Times New Roman" w:cs="Times New Roman"/>
          <w:sz w:val="28"/>
          <w:szCs w:val="28"/>
        </w:rPr>
        <w:t>из тепло</w:t>
      </w:r>
      <w:r w:rsidR="0013644B">
        <w:rPr>
          <w:rFonts w:ascii="Times New Roman" w:hAnsi="Times New Roman" w:cs="Times New Roman"/>
          <w:sz w:val="28"/>
          <w:szCs w:val="28"/>
        </w:rPr>
        <w:t xml:space="preserve"> </w:t>
      </w:r>
      <w:r w:rsidR="009572CD" w:rsidRPr="00806E86">
        <w:rPr>
          <w:rFonts w:ascii="Times New Roman" w:hAnsi="Times New Roman" w:cs="Times New Roman"/>
          <w:sz w:val="28"/>
          <w:szCs w:val="28"/>
        </w:rPr>
        <w:t>подготовительной установки.</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 xml:space="preserve">Отклонение расхода сетевой воды в циркуляционном </w:t>
      </w:r>
      <w:r w:rsidR="00806E86">
        <w:rPr>
          <w:rFonts w:ascii="Times New Roman" w:hAnsi="Times New Roman" w:cs="Times New Roman"/>
          <w:sz w:val="28"/>
          <w:szCs w:val="28"/>
        </w:rPr>
        <w:t xml:space="preserve">кольце не должно превышать ±2 % </w:t>
      </w:r>
      <w:r w:rsidRPr="00806E86">
        <w:rPr>
          <w:rFonts w:ascii="Times New Roman" w:hAnsi="Times New Roman" w:cs="Times New Roman"/>
          <w:sz w:val="28"/>
          <w:szCs w:val="28"/>
        </w:rPr>
        <w:t>расчетного значения.</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Температура воды в подающей линии должна поддер</w:t>
      </w:r>
      <w:r w:rsidR="00806E86">
        <w:rPr>
          <w:rFonts w:ascii="Times New Roman" w:hAnsi="Times New Roman" w:cs="Times New Roman"/>
          <w:sz w:val="28"/>
          <w:szCs w:val="28"/>
        </w:rPr>
        <w:t xml:space="preserve">живаться постоянной с точностью </w:t>
      </w:r>
      <w:r w:rsidRPr="00806E86">
        <w:rPr>
          <w:rFonts w:ascii="Times New Roman" w:hAnsi="Times New Roman" w:cs="Times New Roman"/>
          <w:sz w:val="28"/>
          <w:szCs w:val="28"/>
        </w:rPr>
        <w:t>±0,5 °С.</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Определение тепловых потерь при подземной прокладке сетей производится при уст</w:t>
      </w:r>
      <w:r w:rsidR="00806E86">
        <w:rPr>
          <w:rFonts w:ascii="Times New Roman" w:hAnsi="Times New Roman" w:cs="Times New Roman"/>
          <w:sz w:val="28"/>
          <w:szCs w:val="28"/>
        </w:rPr>
        <w:t>ано</w:t>
      </w:r>
      <w:r w:rsidRPr="00806E86">
        <w:rPr>
          <w:rFonts w:ascii="Times New Roman" w:hAnsi="Times New Roman" w:cs="Times New Roman"/>
          <w:sz w:val="28"/>
          <w:szCs w:val="28"/>
        </w:rPr>
        <w:t>вившемся тепловом состоянии, что достигается путем стабилиз</w:t>
      </w:r>
      <w:r w:rsidR="00806E86">
        <w:rPr>
          <w:rFonts w:ascii="Times New Roman" w:hAnsi="Times New Roman" w:cs="Times New Roman"/>
          <w:sz w:val="28"/>
          <w:szCs w:val="28"/>
        </w:rPr>
        <w:t>ации температурного поля в окру</w:t>
      </w:r>
      <w:r w:rsidRPr="00806E86">
        <w:rPr>
          <w:rFonts w:ascii="Times New Roman" w:hAnsi="Times New Roman" w:cs="Times New Roman"/>
          <w:sz w:val="28"/>
          <w:szCs w:val="28"/>
        </w:rPr>
        <w:t>жающем теплопроводы грунте, при заданном режиме испытаний.</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Показателем достижения установившегося теплового с</w:t>
      </w:r>
      <w:r w:rsidR="00806E86">
        <w:rPr>
          <w:rFonts w:ascii="Times New Roman" w:hAnsi="Times New Roman" w:cs="Times New Roman"/>
          <w:sz w:val="28"/>
          <w:szCs w:val="28"/>
        </w:rPr>
        <w:t xml:space="preserve">остояния грунта на испытываемом </w:t>
      </w:r>
      <w:r w:rsidRPr="00806E86">
        <w:rPr>
          <w:rFonts w:ascii="Times New Roman" w:hAnsi="Times New Roman" w:cs="Times New Roman"/>
          <w:sz w:val="28"/>
          <w:szCs w:val="28"/>
        </w:rPr>
        <w:t>кольце является постоянство температуры воды в обратной лин</w:t>
      </w:r>
      <w:r w:rsidR="00806E86">
        <w:rPr>
          <w:rFonts w:ascii="Times New Roman" w:hAnsi="Times New Roman" w:cs="Times New Roman"/>
          <w:sz w:val="28"/>
          <w:szCs w:val="28"/>
        </w:rPr>
        <w:t>ии кольца на входе в тепло</w:t>
      </w:r>
      <w:r w:rsidR="0013644B">
        <w:rPr>
          <w:rFonts w:ascii="Times New Roman" w:hAnsi="Times New Roman" w:cs="Times New Roman"/>
          <w:sz w:val="28"/>
          <w:szCs w:val="28"/>
        </w:rPr>
        <w:t xml:space="preserve"> </w:t>
      </w:r>
      <w:r w:rsidR="00806E86">
        <w:rPr>
          <w:rFonts w:ascii="Times New Roman" w:hAnsi="Times New Roman" w:cs="Times New Roman"/>
          <w:sz w:val="28"/>
          <w:szCs w:val="28"/>
        </w:rPr>
        <w:t>подго</w:t>
      </w:r>
      <w:r w:rsidRPr="00806E86">
        <w:rPr>
          <w:rFonts w:ascii="Times New Roman" w:hAnsi="Times New Roman" w:cs="Times New Roman"/>
          <w:sz w:val="28"/>
          <w:szCs w:val="28"/>
        </w:rPr>
        <w:t>товительную установку в течение 4 ч.</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Во время прогрева грунта измеряются расходы циркули</w:t>
      </w:r>
      <w:r w:rsidR="00806E86">
        <w:rPr>
          <w:rFonts w:ascii="Times New Roman" w:hAnsi="Times New Roman" w:cs="Times New Roman"/>
          <w:sz w:val="28"/>
          <w:szCs w:val="28"/>
        </w:rPr>
        <w:t>рующей и подпиточной воды, тем</w:t>
      </w:r>
      <w:r w:rsidRPr="00806E86">
        <w:rPr>
          <w:rFonts w:ascii="Times New Roman" w:hAnsi="Times New Roman" w:cs="Times New Roman"/>
          <w:sz w:val="28"/>
          <w:szCs w:val="28"/>
        </w:rPr>
        <w:t>пература сетевой воды на входе в тепло</w:t>
      </w:r>
      <w:r w:rsidR="0013644B">
        <w:rPr>
          <w:rFonts w:ascii="Times New Roman" w:hAnsi="Times New Roman" w:cs="Times New Roman"/>
          <w:sz w:val="28"/>
          <w:szCs w:val="28"/>
        </w:rPr>
        <w:t xml:space="preserve"> </w:t>
      </w:r>
      <w:r w:rsidRPr="00806E86">
        <w:rPr>
          <w:rFonts w:ascii="Times New Roman" w:hAnsi="Times New Roman" w:cs="Times New Roman"/>
          <w:sz w:val="28"/>
          <w:szCs w:val="28"/>
        </w:rPr>
        <w:t>подготовительную установ</w:t>
      </w:r>
      <w:r w:rsidR="00806E86">
        <w:rPr>
          <w:rFonts w:ascii="Times New Roman" w:hAnsi="Times New Roman" w:cs="Times New Roman"/>
          <w:sz w:val="28"/>
          <w:szCs w:val="28"/>
        </w:rPr>
        <w:t>ку и выходе из нее и на пере</w:t>
      </w:r>
      <w:r w:rsidRPr="00806E86">
        <w:rPr>
          <w:rFonts w:ascii="Times New Roman" w:hAnsi="Times New Roman" w:cs="Times New Roman"/>
          <w:sz w:val="28"/>
          <w:szCs w:val="28"/>
        </w:rPr>
        <w:t>мычке конечного участка испытываемого кольца. Результат</w:t>
      </w:r>
      <w:r w:rsidR="00806E86">
        <w:rPr>
          <w:rFonts w:ascii="Times New Roman" w:hAnsi="Times New Roman" w:cs="Times New Roman"/>
          <w:sz w:val="28"/>
          <w:szCs w:val="28"/>
        </w:rPr>
        <w:t>ы измерений фиксируются одновре</w:t>
      </w:r>
      <w:r w:rsidRPr="00806E86">
        <w:rPr>
          <w:rFonts w:ascii="Times New Roman" w:hAnsi="Times New Roman" w:cs="Times New Roman"/>
          <w:sz w:val="28"/>
          <w:szCs w:val="28"/>
        </w:rPr>
        <w:t>менно через каждые 30 мин.</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Продолжительность периода достижения установивше</w:t>
      </w:r>
      <w:r w:rsidR="00806E86">
        <w:rPr>
          <w:rFonts w:ascii="Times New Roman" w:hAnsi="Times New Roman" w:cs="Times New Roman"/>
          <w:sz w:val="28"/>
          <w:szCs w:val="28"/>
        </w:rPr>
        <w:t xml:space="preserve">гося теплового состояния кольца </w:t>
      </w:r>
      <w:r w:rsidRPr="00806E86">
        <w:rPr>
          <w:rFonts w:ascii="Times New Roman" w:hAnsi="Times New Roman" w:cs="Times New Roman"/>
          <w:sz w:val="28"/>
          <w:szCs w:val="28"/>
        </w:rPr>
        <w:t xml:space="preserve">существенно сокращается, если перед испытанием горячее </w:t>
      </w:r>
      <w:r w:rsidRPr="00806E86">
        <w:rPr>
          <w:rFonts w:ascii="Times New Roman" w:hAnsi="Times New Roman" w:cs="Times New Roman"/>
          <w:sz w:val="28"/>
          <w:szCs w:val="28"/>
        </w:rPr>
        <w:lastRenderedPageBreak/>
        <w:t>во</w:t>
      </w:r>
      <w:r w:rsidR="00806E86">
        <w:rPr>
          <w:rFonts w:ascii="Times New Roman" w:hAnsi="Times New Roman" w:cs="Times New Roman"/>
          <w:sz w:val="28"/>
          <w:szCs w:val="28"/>
        </w:rPr>
        <w:t>доснабжение присоединенных к ис</w:t>
      </w:r>
      <w:r w:rsidRPr="00806E86">
        <w:rPr>
          <w:rFonts w:ascii="Times New Roman" w:hAnsi="Times New Roman" w:cs="Times New Roman"/>
          <w:sz w:val="28"/>
          <w:szCs w:val="28"/>
        </w:rPr>
        <w:t>пытываемой магистрали потребителей осуществлялось при температуре воды в подающей линии,</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близкой к температуре испытаний.</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Начиная с момента достижения установившегося теплового состояния во всех на</w:t>
      </w:r>
      <w:r w:rsidR="00806E86">
        <w:rPr>
          <w:rFonts w:ascii="Times New Roman" w:hAnsi="Times New Roman" w:cs="Times New Roman"/>
          <w:sz w:val="28"/>
          <w:szCs w:val="28"/>
        </w:rPr>
        <w:t xml:space="preserve">меченных </w:t>
      </w:r>
      <w:r w:rsidRPr="00806E86">
        <w:rPr>
          <w:rFonts w:ascii="Times New Roman" w:hAnsi="Times New Roman" w:cs="Times New Roman"/>
          <w:sz w:val="28"/>
          <w:szCs w:val="28"/>
        </w:rPr>
        <w:t xml:space="preserve">точках наблюдения устанавливаются термометры и измеряется </w:t>
      </w:r>
      <w:r w:rsidR="00806E86">
        <w:rPr>
          <w:rFonts w:ascii="Times New Roman" w:hAnsi="Times New Roman" w:cs="Times New Roman"/>
          <w:sz w:val="28"/>
          <w:szCs w:val="28"/>
        </w:rPr>
        <w:t>температура воды. Запись показа</w:t>
      </w:r>
      <w:r w:rsidRPr="00806E86">
        <w:rPr>
          <w:rFonts w:ascii="Times New Roman" w:hAnsi="Times New Roman" w:cs="Times New Roman"/>
          <w:sz w:val="28"/>
          <w:szCs w:val="28"/>
        </w:rPr>
        <w:t>ний термометров и расходомеров ведется одновременно с интервалом 10 мин. Продолжительность</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основного режима испытаний должна составлять не менее 8 часов.</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На заключительном этапе испытаний методом "температ</w:t>
      </w:r>
      <w:r w:rsidR="00806E86">
        <w:rPr>
          <w:rFonts w:ascii="Times New Roman" w:hAnsi="Times New Roman" w:cs="Times New Roman"/>
          <w:sz w:val="28"/>
          <w:szCs w:val="28"/>
        </w:rPr>
        <w:t>урной волны" уточняется время –</w:t>
      </w:r>
      <w:r w:rsidRPr="00806E86">
        <w:rPr>
          <w:rFonts w:ascii="Times New Roman" w:hAnsi="Times New Roman" w:cs="Times New Roman"/>
          <w:sz w:val="28"/>
          <w:szCs w:val="28"/>
        </w:rPr>
        <w:t>«продолжительность достижения установившегося теплового состояния испытываемого кольца».</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На этом этапе температура воды в подающей линии за 20</w:t>
      </w:r>
      <w:r w:rsidR="001423A7">
        <w:rPr>
          <w:rFonts w:ascii="Times New Roman" w:hAnsi="Times New Roman" w:cs="Times New Roman"/>
          <w:sz w:val="28"/>
          <w:szCs w:val="28"/>
        </w:rPr>
        <w:t xml:space="preserve"> – </w:t>
      </w:r>
      <w:r w:rsidRPr="00806E86">
        <w:rPr>
          <w:rFonts w:ascii="Times New Roman" w:hAnsi="Times New Roman" w:cs="Times New Roman"/>
          <w:sz w:val="28"/>
          <w:szCs w:val="28"/>
        </w:rPr>
        <w:t>40 мин повышается на 10</w:t>
      </w:r>
      <w:r w:rsidR="001423A7">
        <w:rPr>
          <w:rFonts w:ascii="Times New Roman" w:hAnsi="Times New Roman" w:cs="Times New Roman"/>
          <w:sz w:val="28"/>
          <w:szCs w:val="28"/>
        </w:rPr>
        <w:t>–</w:t>
      </w:r>
      <w:r w:rsidRPr="00806E86">
        <w:rPr>
          <w:rFonts w:ascii="Times New Roman" w:hAnsi="Times New Roman" w:cs="Times New Roman"/>
          <w:sz w:val="28"/>
          <w:szCs w:val="28"/>
        </w:rPr>
        <w:t>20</w:t>
      </w:r>
      <w:r w:rsidR="00794A02">
        <w:rPr>
          <w:rFonts w:ascii="Times New Roman" w:hAnsi="Times New Roman" w:cs="Times New Roman"/>
          <w:sz w:val="28"/>
          <w:szCs w:val="28"/>
          <w:vertAlign w:val="superscript"/>
        </w:rPr>
        <w:t>0</w:t>
      </w:r>
      <w:r w:rsidR="00794A02">
        <w:rPr>
          <w:rFonts w:ascii="Times New Roman" w:hAnsi="Times New Roman" w:cs="Times New Roman"/>
          <w:sz w:val="28"/>
          <w:szCs w:val="28"/>
        </w:rPr>
        <w:t>С</w:t>
      </w:r>
      <w:r w:rsidRPr="00806E86">
        <w:rPr>
          <w:rFonts w:ascii="Times New Roman" w:hAnsi="Times New Roman" w:cs="Times New Roman"/>
          <w:sz w:val="28"/>
          <w:szCs w:val="28"/>
        </w:rPr>
        <w:t xml:space="preserve"> п</w:t>
      </w:r>
      <w:r w:rsidR="00806E86">
        <w:rPr>
          <w:rFonts w:ascii="Times New Roman" w:hAnsi="Times New Roman" w:cs="Times New Roman"/>
          <w:sz w:val="28"/>
          <w:szCs w:val="28"/>
        </w:rPr>
        <w:t>о срав</w:t>
      </w:r>
      <w:r w:rsidRPr="00806E86">
        <w:rPr>
          <w:rFonts w:ascii="Times New Roman" w:hAnsi="Times New Roman" w:cs="Times New Roman"/>
          <w:sz w:val="28"/>
          <w:szCs w:val="28"/>
        </w:rPr>
        <w:t>нению со значением температуры испытания и поддерживается</w:t>
      </w:r>
      <w:r w:rsidR="00806E86">
        <w:rPr>
          <w:rFonts w:ascii="Times New Roman" w:hAnsi="Times New Roman" w:cs="Times New Roman"/>
          <w:sz w:val="28"/>
          <w:szCs w:val="28"/>
        </w:rPr>
        <w:t xml:space="preserve"> постоянной на этом уровне в те</w:t>
      </w:r>
      <w:r w:rsidRPr="00806E86">
        <w:rPr>
          <w:rFonts w:ascii="Times New Roman" w:hAnsi="Times New Roman" w:cs="Times New Roman"/>
          <w:sz w:val="28"/>
          <w:szCs w:val="28"/>
        </w:rPr>
        <w:t>чение 1 ч. Затем с той же скоростью температура воды понижа</w:t>
      </w:r>
      <w:r w:rsidR="00806E86">
        <w:rPr>
          <w:rFonts w:ascii="Times New Roman" w:hAnsi="Times New Roman" w:cs="Times New Roman"/>
          <w:sz w:val="28"/>
          <w:szCs w:val="28"/>
        </w:rPr>
        <w:t>ется до значения температуры ис</w:t>
      </w:r>
      <w:r w:rsidRPr="00806E86">
        <w:rPr>
          <w:rFonts w:ascii="Times New Roman" w:hAnsi="Times New Roman" w:cs="Times New Roman"/>
          <w:sz w:val="28"/>
          <w:szCs w:val="28"/>
        </w:rPr>
        <w:t>пытания, которое и поддерживается до конца испытаний.</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Расход воды при режиме "температурной волны" о</w:t>
      </w:r>
      <w:r w:rsidR="00806E86">
        <w:rPr>
          <w:rFonts w:ascii="Times New Roman" w:hAnsi="Times New Roman" w:cs="Times New Roman"/>
          <w:sz w:val="28"/>
          <w:szCs w:val="28"/>
        </w:rPr>
        <w:t xml:space="preserve">стается неизменным. Прохождение </w:t>
      </w:r>
      <w:r w:rsidRPr="00806E86">
        <w:rPr>
          <w:rFonts w:ascii="Times New Roman" w:hAnsi="Times New Roman" w:cs="Times New Roman"/>
          <w:sz w:val="28"/>
          <w:szCs w:val="28"/>
        </w:rPr>
        <w:t xml:space="preserve">"температурной волны" по испытываемому кольцу фиксируется </w:t>
      </w:r>
      <w:r w:rsidR="00806E86">
        <w:rPr>
          <w:rFonts w:ascii="Times New Roman" w:hAnsi="Times New Roman" w:cs="Times New Roman"/>
          <w:sz w:val="28"/>
          <w:szCs w:val="28"/>
        </w:rPr>
        <w:t>с интервалом 10 мин во всех точ</w:t>
      </w:r>
      <w:r w:rsidRPr="00806E86">
        <w:rPr>
          <w:rFonts w:ascii="Times New Roman" w:hAnsi="Times New Roman" w:cs="Times New Roman"/>
          <w:sz w:val="28"/>
          <w:szCs w:val="28"/>
        </w:rPr>
        <w:t>ках наблюдения, что дает возможность определить фактическ</w:t>
      </w:r>
      <w:r w:rsidR="00806E86">
        <w:rPr>
          <w:rFonts w:ascii="Times New Roman" w:hAnsi="Times New Roman" w:cs="Times New Roman"/>
          <w:sz w:val="28"/>
          <w:szCs w:val="28"/>
        </w:rPr>
        <w:t>ую продолжительность пробега ча</w:t>
      </w:r>
      <w:r w:rsidRPr="00806E86">
        <w:rPr>
          <w:rFonts w:ascii="Times New Roman" w:hAnsi="Times New Roman" w:cs="Times New Roman"/>
          <w:sz w:val="28"/>
          <w:szCs w:val="28"/>
        </w:rPr>
        <w:t xml:space="preserve">стиц </w:t>
      </w:r>
      <w:r w:rsidR="00C14341" w:rsidRPr="00806E86">
        <w:rPr>
          <w:rFonts w:ascii="Times New Roman" w:hAnsi="Times New Roman" w:cs="Times New Roman"/>
          <w:sz w:val="28"/>
          <w:szCs w:val="28"/>
        </w:rPr>
        <w:t>воды,</w:t>
      </w:r>
      <w:r w:rsidRPr="00806E86">
        <w:rPr>
          <w:rFonts w:ascii="Times New Roman" w:hAnsi="Times New Roman" w:cs="Times New Roman"/>
          <w:sz w:val="28"/>
          <w:szCs w:val="28"/>
        </w:rPr>
        <w:t xml:space="preserve"> но каждому участку испытываемого кольца.</w:t>
      </w:r>
    </w:p>
    <w:p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Испытания считаются законченными после того, как "темп</w:t>
      </w:r>
      <w:r w:rsidR="00806E86">
        <w:rPr>
          <w:rFonts w:ascii="Times New Roman" w:hAnsi="Times New Roman" w:cs="Times New Roman"/>
          <w:sz w:val="28"/>
          <w:szCs w:val="28"/>
        </w:rPr>
        <w:t xml:space="preserve">ературная волна" будет отмечена </w:t>
      </w:r>
      <w:r w:rsidRPr="00806E86">
        <w:rPr>
          <w:rFonts w:ascii="Times New Roman" w:hAnsi="Times New Roman" w:cs="Times New Roman"/>
          <w:sz w:val="28"/>
          <w:szCs w:val="28"/>
        </w:rPr>
        <w:t>в обратной линии кольца на входе в тепло</w:t>
      </w:r>
      <w:r w:rsidR="0013644B">
        <w:rPr>
          <w:rFonts w:ascii="Times New Roman" w:hAnsi="Times New Roman" w:cs="Times New Roman"/>
          <w:sz w:val="28"/>
          <w:szCs w:val="28"/>
        </w:rPr>
        <w:t xml:space="preserve"> </w:t>
      </w:r>
      <w:r w:rsidRPr="00806E86">
        <w:rPr>
          <w:rFonts w:ascii="Times New Roman" w:hAnsi="Times New Roman" w:cs="Times New Roman"/>
          <w:sz w:val="28"/>
          <w:szCs w:val="28"/>
        </w:rPr>
        <w:t>подготовительную установку.</w:t>
      </w:r>
    </w:p>
    <w:p w:rsidR="00806E86" w:rsidRPr="00806E86" w:rsidRDefault="00806E86"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Суммарная продолжительность основного режима испыта</w:t>
      </w:r>
      <w:r>
        <w:rPr>
          <w:rFonts w:ascii="Times New Roman" w:hAnsi="Times New Roman" w:cs="Times New Roman"/>
          <w:sz w:val="28"/>
          <w:szCs w:val="28"/>
        </w:rPr>
        <w:t>ний и периода пробега "темпера</w:t>
      </w:r>
      <w:r w:rsidRPr="00806E86">
        <w:rPr>
          <w:rFonts w:ascii="Times New Roman" w:hAnsi="Times New Roman" w:cs="Times New Roman"/>
          <w:sz w:val="28"/>
          <w:szCs w:val="28"/>
        </w:rPr>
        <w:t>турной волны" составляет удвоенное время продолжительности достижения установившегося</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теплового состояния испытываемого кольца плюс 10</w:t>
      </w:r>
      <w:r w:rsidR="001423A7">
        <w:rPr>
          <w:rFonts w:ascii="Times New Roman" w:hAnsi="Times New Roman" w:cs="Times New Roman"/>
          <w:sz w:val="28"/>
          <w:szCs w:val="28"/>
        </w:rPr>
        <w:t>–</w:t>
      </w:r>
      <w:r w:rsidRPr="00806E86">
        <w:rPr>
          <w:rFonts w:ascii="Times New Roman" w:hAnsi="Times New Roman" w:cs="Times New Roman"/>
          <w:sz w:val="28"/>
          <w:szCs w:val="28"/>
        </w:rPr>
        <w:t>12 ч.</w:t>
      </w:r>
    </w:p>
    <w:p w:rsidR="00806E86" w:rsidRDefault="00806E86"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 xml:space="preserve">В результате испытаний определяются тепловые потери </w:t>
      </w:r>
      <w:r>
        <w:rPr>
          <w:rFonts w:ascii="Times New Roman" w:hAnsi="Times New Roman" w:cs="Times New Roman"/>
          <w:sz w:val="28"/>
          <w:szCs w:val="28"/>
        </w:rPr>
        <w:t>для каждого из участков испыты</w:t>
      </w:r>
      <w:r w:rsidRPr="00806E86">
        <w:rPr>
          <w:rFonts w:ascii="Times New Roman" w:hAnsi="Times New Roman" w:cs="Times New Roman"/>
          <w:sz w:val="28"/>
          <w:szCs w:val="28"/>
        </w:rPr>
        <w:t>ваемого кольца отдельно по подающей и обр</w:t>
      </w:r>
      <w:r w:rsidRPr="00994BD9">
        <w:rPr>
          <w:rFonts w:ascii="Times New Roman" w:hAnsi="Times New Roman" w:cs="Times New Roman"/>
          <w:sz w:val="24"/>
          <w:szCs w:val="28"/>
        </w:rPr>
        <w:t>а</w:t>
      </w:r>
      <w:r w:rsidRPr="00806E86">
        <w:rPr>
          <w:rFonts w:ascii="Times New Roman" w:hAnsi="Times New Roman" w:cs="Times New Roman"/>
          <w:sz w:val="28"/>
          <w:szCs w:val="28"/>
        </w:rPr>
        <w:t>тной линиям.</w:t>
      </w:r>
    </w:p>
    <w:p w:rsidR="00806E86" w:rsidRPr="00C14341" w:rsidRDefault="00806E86"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lastRenderedPageBreak/>
        <w:t>1.3.12 Описание периодичности и соответствия техническим регламентам и иным обязательным требованиям процедур летних ремонтов с параметрами и методами испытаний (гидравлических, температурных, на тепловые потери) тепловых сетей</w:t>
      </w:r>
    </w:p>
    <w:p w:rsidR="00806E86" w:rsidRPr="00806E86" w:rsidRDefault="00806E86" w:rsidP="00806E86">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Под термином «летний ремонт» имеется в виду планово</w:t>
      </w:r>
      <w:r>
        <w:rPr>
          <w:rFonts w:ascii="Times New Roman" w:hAnsi="Times New Roman" w:cs="Times New Roman"/>
          <w:sz w:val="28"/>
          <w:szCs w:val="28"/>
        </w:rPr>
        <w:t>-предупредительный ремонт, прово</w:t>
      </w:r>
      <w:r w:rsidRPr="00806E86">
        <w:rPr>
          <w:rFonts w:ascii="Times New Roman" w:hAnsi="Times New Roman" w:cs="Times New Roman"/>
          <w:sz w:val="28"/>
          <w:szCs w:val="28"/>
        </w:rPr>
        <w:t>димый в межотопительный период. В отношении периодичност</w:t>
      </w:r>
      <w:r>
        <w:rPr>
          <w:rFonts w:ascii="Times New Roman" w:hAnsi="Times New Roman" w:cs="Times New Roman"/>
          <w:sz w:val="28"/>
          <w:szCs w:val="28"/>
        </w:rPr>
        <w:t>и проведения так называемых лет</w:t>
      </w:r>
      <w:r w:rsidRPr="00806E86">
        <w:rPr>
          <w:rFonts w:ascii="Times New Roman" w:hAnsi="Times New Roman" w:cs="Times New Roman"/>
          <w:sz w:val="28"/>
          <w:szCs w:val="28"/>
        </w:rPr>
        <w:t>них ремонтов, а также параметров и методов испытаний тепловых сетей требуется следующее:</w:t>
      </w:r>
    </w:p>
    <w:p w:rsidR="00806E86" w:rsidRPr="00806E86" w:rsidRDefault="00C14341" w:rsidP="00806E8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1. </w:t>
      </w:r>
      <w:r w:rsidR="00806E86" w:rsidRPr="00806E86">
        <w:rPr>
          <w:rFonts w:ascii="Times New Roman" w:hAnsi="Times New Roman" w:cs="Times New Roman"/>
          <w:sz w:val="28"/>
          <w:szCs w:val="28"/>
        </w:rPr>
        <w:t>Техническое освидетельствование тепловых сетей долж</w:t>
      </w:r>
      <w:r w:rsidR="00806E86">
        <w:rPr>
          <w:rFonts w:ascii="Times New Roman" w:hAnsi="Times New Roman" w:cs="Times New Roman"/>
          <w:sz w:val="28"/>
          <w:szCs w:val="28"/>
        </w:rPr>
        <w:t xml:space="preserve">но производиться не реже 1 раза </w:t>
      </w:r>
      <w:r w:rsidR="00806E86" w:rsidRPr="00806E86">
        <w:rPr>
          <w:rFonts w:ascii="Times New Roman" w:hAnsi="Times New Roman" w:cs="Times New Roman"/>
          <w:sz w:val="28"/>
          <w:szCs w:val="28"/>
        </w:rPr>
        <w:t>в 5 лет</w:t>
      </w:r>
      <w:r w:rsidR="001423A7">
        <w:rPr>
          <w:rFonts w:ascii="Times New Roman" w:hAnsi="Times New Roman" w:cs="Times New Roman"/>
          <w:sz w:val="28"/>
          <w:szCs w:val="28"/>
        </w:rPr>
        <w:t xml:space="preserve"> в соответствии с п.2.5 МДК 4 – </w:t>
      </w:r>
      <w:r w:rsidR="00806E86" w:rsidRPr="00806E86">
        <w:rPr>
          <w:rFonts w:ascii="Times New Roman" w:hAnsi="Times New Roman" w:cs="Times New Roman"/>
          <w:sz w:val="28"/>
          <w:szCs w:val="28"/>
        </w:rPr>
        <w:t>02.2001 «Типовая инструкция по технической эксплуатации</w:t>
      </w:r>
      <w:r w:rsidR="007D48F6">
        <w:rPr>
          <w:rFonts w:ascii="Times New Roman" w:hAnsi="Times New Roman" w:cs="Times New Roman"/>
          <w:sz w:val="28"/>
          <w:szCs w:val="28"/>
        </w:rPr>
        <w:t xml:space="preserve"> </w:t>
      </w:r>
      <w:r w:rsidR="00806E86" w:rsidRPr="00806E86">
        <w:rPr>
          <w:rFonts w:ascii="Times New Roman" w:hAnsi="Times New Roman" w:cs="Times New Roman"/>
          <w:sz w:val="28"/>
          <w:szCs w:val="28"/>
        </w:rPr>
        <w:t>тепловых сетей систем коммунального теплоснабжения»;</w:t>
      </w:r>
    </w:p>
    <w:p w:rsidR="00806E86" w:rsidRPr="00806E86" w:rsidRDefault="00806E86" w:rsidP="00806E86">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2.</w:t>
      </w:r>
      <w:r w:rsidR="00C14341">
        <w:rPr>
          <w:rFonts w:ascii="Times New Roman" w:hAnsi="Times New Roman" w:cs="Times New Roman"/>
          <w:sz w:val="28"/>
          <w:szCs w:val="28"/>
        </w:rPr>
        <w:t> </w:t>
      </w:r>
      <w:r w:rsidRPr="00806E86">
        <w:rPr>
          <w:rFonts w:ascii="Times New Roman" w:hAnsi="Times New Roman" w:cs="Times New Roman"/>
          <w:sz w:val="28"/>
          <w:szCs w:val="28"/>
        </w:rPr>
        <w:t xml:space="preserve">Оборудование тепловых сетей в том числе тепловые </w:t>
      </w:r>
      <w:r>
        <w:rPr>
          <w:rFonts w:ascii="Times New Roman" w:hAnsi="Times New Roman" w:cs="Times New Roman"/>
          <w:sz w:val="28"/>
          <w:szCs w:val="28"/>
        </w:rPr>
        <w:t>пункты и системы теплопотребле</w:t>
      </w:r>
      <w:r w:rsidRPr="00806E86">
        <w:rPr>
          <w:rFonts w:ascii="Times New Roman" w:hAnsi="Times New Roman" w:cs="Times New Roman"/>
          <w:sz w:val="28"/>
          <w:szCs w:val="28"/>
        </w:rPr>
        <w:t>ния до проведения пуска после летних ремонтов должно быть подвергн</w:t>
      </w:r>
      <w:r>
        <w:rPr>
          <w:rFonts w:ascii="Times New Roman" w:hAnsi="Times New Roman" w:cs="Times New Roman"/>
          <w:sz w:val="28"/>
          <w:szCs w:val="28"/>
        </w:rPr>
        <w:t>уто гидравлическому ис</w:t>
      </w:r>
      <w:r w:rsidRPr="00806E86">
        <w:rPr>
          <w:rFonts w:ascii="Times New Roman" w:hAnsi="Times New Roman" w:cs="Times New Roman"/>
          <w:sz w:val="28"/>
          <w:szCs w:val="28"/>
        </w:rPr>
        <w:t>пытанию на прочность и плотность, а именно: элеваторные узл</w:t>
      </w:r>
      <w:r>
        <w:rPr>
          <w:rFonts w:ascii="Times New Roman" w:hAnsi="Times New Roman" w:cs="Times New Roman"/>
          <w:sz w:val="28"/>
          <w:szCs w:val="28"/>
        </w:rPr>
        <w:t>ы, калориферы и водоподогревате</w:t>
      </w:r>
      <w:r w:rsidRPr="00806E86">
        <w:rPr>
          <w:rFonts w:ascii="Times New Roman" w:hAnsi="Times New Roman" w:cs="Times New Roman"/>
          <w:sz w:val="28"/>
          <w:szCs w:val="28"/>
        </w:rPr>
        <w:t>ли отопления давлением 1,25 рабочего, но не ниже 1 МПа (10 к</w:t>
      </w:r>
      <w:r>
        <w:rPr>
          <w:rFonts w:ascii="Times New Roman" w:hAnsi="Times New Roman" w:cs="Times New Roman"/>
          <w:sz w:val="28"/>
          <w:szCs w:val="28"/>
        </w:rPr>
        <w:t>гс/см2), системы отопления с чу</w:t>
      </w:r>
      <w:r w:rsidRPr="00806E86">
        <w:rPr>
          <w:rFonts w:ascii="Times New Roman" w:hAnsi="Times New Roman" w:cs="Times New Roman"/>
          <w:sz w:val="28"/>
          <w:szCs w:val="28"/>
        </w:rPr>
        <w:t>гунными отопительными приборами давлением 1,25 рабочего, но не ниже 0,6 МПа (6 кгс/см2), а</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системы панельного отопления давлением 1</w:t>
      </w:r>
      <w:r w:rsidR="001423A7">
        <w:rPr>
          <w:rFonts w:ascii="Times New Roman" w:hAnsi="Times New Roman" w:cs="Times New Roman"/>
          <w:sz w:val="28"/>
          <w:szCs w:val="28"/>
        </w:rPr>
        <w:t xml:space="preserve"> МПа (10 кгс/см2) (п.5.28 МДК 4–</w:t>
      </w:r>
      <w:r w:rsidRPr="00806E86">
        <w:rPr>
          <w:rFonts w:ascii="Times New Roman" w:hAnsi="Times New Roman" w:cs="Times New Roman"/>
          <w:sz w:val="28"/>
          <w:szCs w:val="28"/>
        </w:rPr>
        <w:t>02.2001);</w:t>
      </w:r>
    </w:p>
    <w:p w:rsidR="00806E86" w:rsidRPr="00806E86" w:rsidRDefault="00806E86" w:rsidP="00806E86">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3.</w:t>
      </w:r>
      <w:r w:rsidR="00C14341">
        <w:rPr>
          <w:rFonts w:ascii="Times New Roman" w:hAnsi="Times New Roman" w:cs="Times New Roman"/>
          <w:sz w:val="28"/>
          <w:szCs w:val="28"/>
        </w:rPr>
        <w:t> </w:t>
      </w:r>
      <w:r w:rsidRPr="00806E86">
        <w:rPr>
          <w:rFonts w:ascii="Times New Roman" w:hAnsi="Times New Roman" w:cs="Times New Roman"/>
          <w:sz w:val="28"/>
          <w:szCs w:val="28"/>
        </w:rPr>
        <w:t>Испытанию на максимальную температуру теплоносите</w:t>
      </w:r>
      <w:r>
        <w:rPr>
          <w:rFonts w:ascii="Times New Roman" w:hAnsi="Times New Roman" w:cs="Times New Roman"/>
          <w:sz w:val="28"/>
          <w:szCs w:val="28"/>
        </w:rPr>
        <w:t>ля должны подвергаться все теп</w:t>
      </w:r>
      <w:r w:rsidRPr="00806E86">
        <w:rPr>
          <w:rFonts w:ascii="Times New Roman" w:hAnsi="Times New Roman" w:cs="Times New Roman"/>
          <w:sz w:val="28"/>
          <w:szCs w:val="28"/>
        </w:rPr>
        <w:t>ловые сети от источника тепловой энергии до тепловых пунктов систем теплопотребления, данное</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испытание следует проводить, как правило, непосре</w:t>
      </w:r>
      <w:r w:rsidR="00905E21">
        <w:rPr>
          <w:rFonts w:ascii="Times New Roman" w:hAnsi="Times New Roman" w:cs="Times New Roman"/>
          <w:sz w:val="28"/>
          <w:szCs w:val="28"/>
        </w:rPr>
        <w:t>дс</w:t>
      </w:r>
      <w:r w:rsidRPr="00806E86">
        <w:rPr>
          <w:rFonts w:ascii="Times New Roman" w:hAnsi="Times New Roman" w:cs="Times New Roman"/>
          <w:sz w:val="28"/>
          <w:szCs w:val="28"/>
        </w:rPr>
        <w:t>твенно перед окончанием отопительного</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сезона при устойчивых суточных плюсовых температурах наружного воздуха в соответствии сп.1.3, 1.4 РД 153-34.1</w:t>
      </w:r>
      <w:r w:rsidR="001423A7">
        <w:rPr>
          <w:rFonts w:ascii="Times New Roman" w:hAnsi="Times New Roman" w:cs="Times New Roman"/>
          <w:sz w:val="28"/>
          <w:szCs w:val="28"/>
        </w:rPr>
        <w:t>–</w:t>
      </w:r>
      <w:r w:rsidRPr="00806E86">
        <w:rPr>
          <w:rFonts w:ascii="Times New Roman" w:hAnsi="Times New Roman" w:cs="Times New Roman"/>
          <w:sz w:val="28"/>
          <w:szCs w:val="28"/>
        </w:rPr>
        <w:t>20.329</w:t>
      </w:r>
      <w:r w:rsidR="001423A7">
        <w:rPr>
          <w:rFonts w:ascii="Times New Roman" w:hAnsi="Times New Roman" w:cs="Times New Roman"/>
          <w:sz w:val="28"/>
          <w:szCs w:val="28"/>
        </w:rPr>
        <w:t>–</w:t>
      </w:r>
      <w:r w:rsidRPr="00806E86">
        <w:rPr>
          <w:rFonts w:ascii="Times New Roman" w:hAnsi="Times New Roman" w:cs="Times New Roman"/>
          <w:sz w:val="28"/>
          <w:szCs w:val="28"/>
        </w:rPr>
        <w:t>2001 «Методические указания п</w:t>
      </w:r>
      <w:r>
        <w:rPr>
          <w:rFonts w:ascii="Times New Roman" w:hAnsi="Times New Roman" w:cs="Times New Roman"/>
          <w:sz w:val="28"/>
          <w:szCs w:val="28"/>
        </w:rPr>
        <w:t>о испытанию водяных тепловых се</w:t>
      </w:r>
      <w:r w:rsidRPr="00806E86">
        <w:rPr>
          <w:rFonts w:ascii="Times New Roman" w:hAnsi="Times New Roman" w:cs="Times New Roman"/>
          <w:sz w:val="28"/>
          <w:szCs w:val="28"/>
        </w:rPr>
        <w:t>тей на максимальную температуру теплоносителя».</w:t>
      </w:r>
    </w:p>
    <w:p w:rsidR="006D7C4C" w:rsidRDefault="006D7C4C" w:rsidP="001423A7">
      <w:pPr>
        <w:autoSpaceDE w:val="0"/>
        <w:autoSpaceDN w:val="0"/>
        <w:adjustRightInd w:val="0"/>
        <w:spacing w:after="0" w:line="240" w:lineRule="auto"/>
        <w:jc w:val="center"/>
        <w:rPr>
          <w:rFonts w:ascii="Times New Roman" w:hAnsi="Times New Roman" w:cs="Times New Roman"/>
          <w:b/>
          <w:i/>
          <w:iCs/>
          <w:sz w:val="28"/>
          <w:szCs w:val="28"/>
        </w:rPr>
      </w:pPr>
    </w:p>
    <w:p w:rsidR="00806E86" w:rsidRPr="00C14341" w:rsidRDefault="00806E86" w:rsidP="001423A7">
      <w:pPr>
        <w:autoSpaceDE w:val="0"/>
        <w:autoSpaceDN w:val="0"/>
        <w:adjustRightInd w:val="0"/>
        <w:spacing w:after="0" w:line="240" w:lineRule="auto"/>
        <w:jc w:val="center"/>
        <w:rPr>
          <w:rFonts w:ascii="Times New Roman" w:hAnsi="Times New Roman" w:cs="Times New Roman"/>
          <w:b/>
          <w:i/>
          <w:iCs/>
          <w:sz w:val="28"/>
          <w:szCs w:val="28"/>
        </w:rPr>
      </w:pPr>
      <w:r w:rsidRPr="00706406">
        <w:rPr>
          <w:rFonts w:ascii="Times New Roman" w:hAnsi="Times New Roman" w:cs="Times New Roman"/>
          <w:b/>
          <w:i/>
          <w:iCs/>
          <w:sz w:val="28"/>
          <w:szCs w:val="28"/>
        </w:rPr>
        <w:t>1.3.13 Описание нормативов технологических потерь при передаче тепловой энергии (мощности), теплоносителя, включаемых в расчет отпущенных тепловой энергии (мощности) и теплоносителя</w:t>
      </w:r>
    </w:p>
    <w:p w:rsidR="00806E86" w:rsidRPr="00806E86" w:rsidRDefault="00806E86" w:rsidP="00806E86">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Технологические потери при передаче тепловой энергии складываются из тепловых потерь</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 xml:space="preserve">через тепловую изоляцию трубопроводов, а также с утечками </w:t>
      </w:r>
      <w:r>
        <w:rPr>
          <w:rFonts w:ascii="Times New Roman" w:hAnsi="Times New Roman" w:cs="Times New Roman"/>
          <w:sz w:val="28"/>
          <w:szCs w:val="28"/>
        </w:rPr>
        <w:lastRenderedPageBreak/>
        <w:t>теплоносителя. Расчеты норматив</w:t>
      </w:r>
      <w:r w:rsidRPr="00806E86">
        <w:rPr>
          <w:rFonts w:ascii="Times New Roman" w:hAnsi="Times New Roman" w:cs="Times New Roman"/>
          <w:sz w:val="28"/>
          <w:szCs w:val="28"/>
        </w:rPr>
        <w:t>ных значений технологических потерь теплоносителя и тепловой</w:t>
      </w:r>
      <w:r>
        <w:rPr>
          <w:rFonts w:ascii="Times New Roman" w:hAnsi="Times New Roman" w:cs="Times New Roman"/>
          <w:sz w:val="28"/>
          <w:szCs w:val="28"/>
        </w:rPr>
        <w:t xml:space="preserve"> энергии производятся в соответ</w:t>
      </w:r>
      <w:r w:rsidRPr="00806E86">
        <w:rPr>
          <w:rFonts w:ascii="Times New Roman" w:hAnsi="Times New Roman" w:cs="Times New Roman"/>
          <w:sz w:val="28"/>
          <w:szCs w:val="28"/>
        </w:rPr>
        <w:t>ствии с приказом Минэнерго № 325 от 30 декабря 2008 года «</w:t>
      </w:r>
      <w:r>
        <w:rPr>
          <w:rFonts w:ascii="Times New Roman" w:hAnsi="Times New Roman" w:cs="Times New Roman"/>
          <w:sz w:val="28"/>
          <w:szCs w:val="28"/>
        </w:rPr>
        <w:t>Об утверждении порядка определе</w:t>
      </w:r>
      <w:r w:rsidRPr="00806E86">
        <w:rPr>
          <w:rFonts w:ascii="Times New Roman" w:hAnsi="Times New Roman" w:cs="Times New Roman"/>
          <w:sz w:val="28"/>
          <w:szCs w:val="28"/>
        </w:rPr>
        <w:t>ния нормативов технологических потерь при передаче тепловой энергии, теплоносителя».</w:t>
      </w:r>
    </w:p>
    <w:p w:rsidR="00706406" w:rsidRPr="00706406" w:rsidRDefault="00706406" w:rsidP="00AA50E5">
      <w:pPr>
        <w:autoSpaceDE w:val="0"/>
        <w:autoSpaceDN w:val="0"/>
        <w:adjustRightInd w:val="0"/>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Таблица 1.3.13.1 </w:t>
      </w:r>
      <w:r w:rsidR="001423A7">
        <w:rPr>
          <w:rFonts w:ascii="Times New Roman" w:hAnsi="Times New Roman" w:cs="Times New Roman"/>
          <w:b/>
          <w:bCs/>
          <w:i/>
          <w:iCs/>
          <w:sz w:val="28"/>
          <w:szCs w:val="28"/>
        </w:rPr>
        <w:t>–</w:t>
      </w:r>
      <w:r w:rsidR="00AA50E5">
        <w:rPr>
          <w:rFonts w:ascii="Times New Roman" w:hAnsi="Times New Roman" w:cs="Times New Roman"/>
          <w:b/>
          <w:i/>
          <w:iCs/>
          <w:sz w:val="28"/>
          <w:szCs w:val="28"/>
        </w:rPr>
        <w:t>Н</w:t>
      </w:r>
      <w:r w:rsidR="00AA50E5" w:rsidRPr="00706406">
        <w:rPr>
          <w:rFonts w:ascii="Times New Roman" w:hAnsi="Times New Roman" w:cs="Times New Roman"/>
          <w:b/>
          <w:i/>
          <w:iCs/>
          <w:sz w:val="28"/>
          <w:szCs w:val="28"/>
        </w:rPr>
        <w:t>орматив</w:t>
      </w:r>
      <w:r w:rsidR="00AA50E5">
        <w:rPr>
          <w:rFonts w:ascii="Times New Roman" w:hAnsi="Times New Roman" w:cs="Times New Roman"/>
          <w:b/>
          <w:i/>
          <w:iCs/>
          <w:sz w:val="28"/>
          <w:szCs w:val="28"/>
        </w:rPr>
        <w:t>ы</w:t>
      </w:r>
      <w:r w:rsidR="00AA50E5" w:rsidRPr="00706406">
        <w:rPr>
          <w:rFonts w:ascii="Times New Roman" w:hAnsi="Times New Roman" w:cs="Times New Roman"/>
          <w:b/>
          <w:i/>
          <w:iCs/>
          <w:sz w:val="28"/>
          <w:szCs w:val="28"/>
        </w:rPr>
        <w:t xml:space="preserve"> технологических потерь при передаче тепловой энергии (мощности), теплоносителя</w:t>
      </w:r>
    </w:p>
    <w:tbl>
      <w:tblPr>
        <w:tblStyle w:val="12"/>
        <w:tblW w:w="10201" w:type="dxa"/>
        <w:jc w:val="center"/>
        <w:tblLook w:val="04A0" w:firstRow="1" w:lastRow="0" w:firstColumn="1" w:lastColumn="0" w:noHBand="0" w:noVBand="1"/>
      </w:tblPr>
      <w:tblGrid>
        <w:gridCol w:w="4531"/>
        <w:gridCol w:w="3828"/>
        <w:gridCol w:w="1842"/>
      </w:tblGrid>
      <w:tr w:rsidR="00CF2692" w:rsidRPr="00CF2692" w:rsidTr="00950F74">
        <w:trPr>
          <w:trHeight w:val="339"/>
          <w:jc w:val="center"/>
        </w:trPr>
        <w:tc>
          <w:tcPr>
            <w:tcW w:w="4531" w:type="dxa"/>
            <w:vMerge w:val="restart"/>
            <w:vAlign w:val="center"/>
            <w:hideMark/>
          </w:tcPr>
          <w:p w:rsidR="00CF2692" w:rsidRPr="00CF2692" w:rsidRDefault="00CF2692" w:rsidP="001423A7">
            <w:pPr>
              <w:spacing w:line="240" w:lineRule="atLeast"/>
              <w:jc w:val="center"/>
              <w:rPr>
                <w:b/>
                <w:bCs/>
                <w:i/>
                <w:iCs/>
                <w:color w:val="000000"/>
              </w:rPr>
            </w:pPr>
            <w:r w:rsidRPr="00CF2692">
              <w:rPr>
                <w:b/>
                <w:bCs/>
                <w:i/>
                <w:iCs/>
                <w:color w:val="000000"/>
              </w:rPr>
              <w:t>Нормативные значения годовых потерь теплоносителя с его утечкой,  Gут. (м3)</w:t>
            </w:r>
          </w:p>
        </w:tc>
        <w:tc>
          <w:tcPr>
            <w:tcW w:w="3828" w:type="dxa"/>
            <w:vAlign w:val="center"/>
            <w:hideMark/>
          </w:tcPr>
          <w:p w:rsidR="00CF2692" w:rsidRPr="00CF2692" w:rsidRDefault="00CF2692" w:rsidP="001423A7">
            <w:pPr>
              <w:spacing w:line="240" w:lineRule="atLeast"/>
              <w:jc w:val="center"/>
              <w:rPr>
                <w:color w:val="000000"/>
              </w:rPr>
            </w:pPr>
            <w:r w:rsidRPr="00CF2692">
              <w:rPr>
                <w:color w:val="000000"/>
              </w:rPr>
              <w:t>Котельная СОШ №10</w:t>
            </w:r>
          </w:p>
        </w:tc>
        <w:tc>
          <w:tcPr>
            <w:tcW w:w="1842" w:type="dxa"/>
            <w:noWrap/>
            <w:vAlign w:val="center"/>
            <w:hideMark/>
          </w:tcPr>
          <w:p w:rsidR="00CF2692" w:rsidRPr="00CF2692" w:rsidRDefault="00CF2692" w:rsidP="001423A7">
            <w:pPr>
              <w:spacing w:line="240" w:lineRule="atLeast"/>
              <w:jc w:val="center"/>
              <w:rPr>
                <w:color w:val="000000"/>
              </w:rPr>
            </w:pPr>
            <w:r w:rsidRPr="00CF2692">
              <w:rPr>
                <w:color w:val="000000"/>
              </w:rPr>
              <w:t>6,227</w:t>
            </w:r>
          </w:p>
        </w:tc>
      </w:tr>
      <w:tr w:rsidR="00CF2692" w:rsidRPr="00CF2692" w:rsidTr="00950F74">
        <w:trPr>
          <w:trHeight w:val="435"/>
          <w:jc w:val="center"/>
        </w:trPr>
        <w:tc>
          <w:tcPr>
            <w:tcW w:w="4531" w:type="dxa"/>
            <w:vMerge/>
            <w:vAlign w:val="center"/>
            <w:hideMark/>
          </w:tcPr>
          <w:p w:rsidR="00CF2692" w:rsidRPr="00CF2692" w:rsidRDefault="00CF2692" w:rsidP="001423A7">
            <w:pPr>
              <w:spacing w:line="240" w:lineRule="atLeast"/>
              <w:jc w:val="center"/>
              <w:rPr>
                <w:b/>
                <w:bCs/>
                <w:i/>
                <w:iCs/>
                <w:color w:val="000000"/>
              </w:rPr>
            </w:pPr>
          </w:p>
        </w:tc>
        <w:tc>
          <w:tcPr>
            <w:tcW w:w="3828" w:type="dxa"/>
            <w:vAlign w:val="center"/>
            <w:hideMark/>
          </w:tcPr>
          <w:p w:rsidR="00CF2692" w:rsidRPr="00CF2692" w:rsidRDefault="00CF2692" w:rsidP="001423A7">
            <w:pPr>
              <w:spacing w:line="240" w:lineRule="atLeast"/>
              <w:jc w:val="center"/>
              <w:rPr>
                <w:color w:val="000000"/>
              </w:rPr>
            </w:pPr>
            <w:r w:rsidRPr="00CF2692">
              <w:rPr>
                <w:color w:val="000000"/>
              </w:rPr>
              <w:t>Котельная детского сада "Аленушка"</w:t>
            </w:r>
          </w:p>
        </w:tc>
        <w:tc>
          <w:tcPr>
            <w:tcW w:w="1842" w:type="dxa"/>
            <w:noWrap/>
            <w:vAlign w:val="center"/>
            <w:hideMark/>
          </w:tcPr>
          <w:p w:rsidR="00CF2692" w:rsidRPr="00CF2692" w:rsidRDefault="00CF2692" w:rsidP="001423A7">
            <w:pPr>
              <w:spacing w:line="240" w:lineRule="atLeast"/>
              <w:jc w:val="center"/>
              <w:rPr>
                <w:color w:val="000000"/>
              </w:rPr>
            </w:pPr>
            <w:r w:rsidRPr="00CF2692">
              <w:rPr>
                <w:color w:val="000000"/>
              </w:rPr>
              <w:t>13,651</w:t>
            </w:r>
          </w:p>
        </w:tc>
      </w:tr>
      <w:tr w:rsidR="00CF2692" w:rsidRPr="00CF2692" w:rsidTr="00950F74">
        <w:trPr>
          <w:trHeight w:val="250"/>
          <w:jc w:val="center"/>
        </w:trPr>
        <w:tc>
          <w:tcPr>
            <w:tcW w:w="4531" w:type="dxa"/>
            <w:vMerge w:val="restart"/>
            <w:vAlign w:val="center"/>
            <w:hideMark/>
          </w:tcPr>
          <w:p w:rsidR="00CF2692" w:rsidRPr="00CF2692" w:rsidRDefault="00CF2692" w:rsidP="001423A7">
            <w:pPr>
              <w:spacing w:line="240" w:lineRule="atLeast"/>
              <w:jc w:val="center"/>
              <w:rPr>
                <w:b/>
                <w:bCs/>
                <w:i/>
                <w:iCs/>
                <w:color w:val="000000"/>
              </w:rPr>
            </w:pPr>
            <w:r w:rsidRPr="00CF2692">
              <w:rPr>
                <w:b/>
                <w:bCs/>
                <w:i/>
                <w:iCs/>
                <w:color w:val="000000"/>
              </w:rPr>
              <w:t>Технологические потери теплоносителя после плановых ремонтов, Gпл.рем. (М3)</w:t>
            </w:r>
          </w:p>
        </w:tc>
        <w:tc>
          <w:tcPr>
            <w:tcW w:w="3828" w:type="dxa"/>
            <w:vAlign w:val="center"/>
            <w:hideMark/>
          </w:tcPr>
          <w:p w:rsidR="00CF2692" w:rsidRPr="00CF2692" w:rsidRDefault="00CF2692" w:rsidP="001423A7">
            <w:pPr>
              <w:spacing w:line="240" w:lineRule="atLeast"/>
              <w:jc w:val="center"/>
              <w:rPr>
                <w:color w:val="000000"/>
              </w:rPr>
            </w:pPr>
            <w:r w:rsidRPr="00CF2692">
              <w:rPr>
                <w:color w:val="000000"/>
              </w:rPr>
              <w:t>Котельная ДК</w:t>
            </w:r>
          </w:p>
        </w:tc>
        <w:tc>
          <w:tcPr>
            <w:tcW w:w="1842" w:type="dxa"/>
            <w:noWrap/>
            <w:vAlign w:val="center"/>
            <w:hideMark/>
          </w:tcPr>
          <w:p w:rsidR="00CF2692" w:rsidRPr="00CF2692" w:rsidRDefault="00CF2692" w:rsidP="001423A7">
            <w:pPr>
              <w:spacing w:line="240" w:lineRule="atLeast"/>
              <w:jc w:val="center"/>
              <w:rPr>
                <w:color w:val="000000"/>
              </w:rPr>
            </w:pPr>
            <w:r w:rsidRPr="00CF2692">
              <w:rPr>
                <w:color w:val="000000"/>
              </w:rPr>
              <w:t>0,8649</w:t>
            </w:r>
          </w:p>
        </w:tc>
      </w:tr>
      <w:tr w:rsidR="00CF2692" w:rsidRPr="00CF2692" w:rsidTr="00950F74">
        <w:trPr>
          <w:trHeight w:val="480"/>
          <w:jc w:val="center"/>
        </w:trPr>
        <w:tc>
          <w:tcPr>
            <w:tcW w:w="4531" w:type="dxa"/>
            <w:vMerge/>
            <w:vAlign w:val="center"/>
            <w:hideMark/>
          </w:tcPr>
          <w:p w:rsidR="00CF2692" w:rsidRPr="00CF2692" w:rsidRDefault="00CF2692" w:rsidP="001423A7">
            <w:pPr>
              <w:spacing w:line="240" w:lineRule="atLeast"/>
              <w:jc w:val="center"/>
              <w:rPr>
                <w:b/>
                <w:bCs/>
                <w:i/>
                <w:iCs/>
                <w:color w:val="000000"/>
              </w:rPr>
            </w:pPr>
          </w:p>
        </w:tc>
        <w:tc>
          <w:tcPr>
            <w:tcW w:w="3828" w:type="dxa"/>
            <w:vAlign w:val="center"/>
            <w:hideMark/>
          </w:tcPr>
          <w:p w:rsidR="00CF2692" w:rsidRPr="00CF2692" w:rsidRDefault="00CF2692" w:rsidP="001423A7">
            <w:pPr>
              <w:spacing w:line="240" w:lineRule="atLeast"/>
              <w:jc w:val="center"/>
              <w:rPr>
                <w:color w:val="000000"/>
              </w:rPr>
            </w:pPr>
            <w:r w:rsidRPr="00CF2692">
              <w:rPr>
                <w:color w:val="000000"/>
              </w:rPr>
              <w:t>Котельная детского сада "Аленушка"</w:t>
            </w:r>
          </w:p>
        </w:tc>
        <w:tc>
          <w:tcPr>
            <w:tcW w:w="1842" w:type="dxa"/>
            <w:noWrap/>
            <w:vAlign w:val="center"/>
            <w:hideMark/>
          </w:tcPr>
          <w:p w:rsidR="00CF2692" w:rsidRPr="00CF2692" w:rsidRDefault="00CF2692" w:rsidP="001423A7">
            <w:pPr>
              <w:spacing w:line="240" w:lineRule="atLeast"/>
              <w:jc w:val="center"/>
              <w:rPr>
                <w:color w:val="000000"/>
              </w:rPr>
            </w:pPr>
            <w:r w:rsidRPr="00CF2692">
              <w:rPr>
                <w:color w:val="000000"/>
              </w:rPr>
              <w:t>1,896</w:t>
            </w:r>
          </w:p>
        </w:tc>
      </w:tr>
      <w:tr w:rsidR="00CF2692" w:rsidRPr="00CF2692" w:rsidTr="00950F74">
        <w:trPr>
          <w:trHeight w:val="203"/>
          <w:jc w:val="center"/>
        </w:trPr>
        <w:tc>
          <w:tcPr>
            <w:tcW w:w="4531" w:type="dxa"/>
            <w:vMerge w:val="restart"/>
            <w:vAlign w:val="center"/>
            <w:hideMark/>
          </w:tcPr>
          <w:p w:rsidR="00CF2692" w:rsidRPr="00CF2692" w:rsidRDefault="00CF2692" w:rsidP="001423A7">
            <w:pPr>
              <w:spacing w:line="240" w:lineRule="atLeast"/>
              <w:jc w:val="center"/>
              <w:rPr>
                <w:b/>
                <w:bCs/>
                <w:i/>
                <w:iCs/>
                <w:color w:val="000000"/>
              </w:rPr>
            </w:pPr>
            <w:r w:rsidRPr="00CF2692">
              <w:rPr>
                <w:b/>
                <w:bCs/>
                <w:i/>
                <w:iCs/>
                <w:color w:val="000000"/>
              </w:rPr>
              <w:t>Среднечасовая годовая норма потерь теплоносителя с утечкой, m. (м3/ч)</w:t>
            </w:r>
          </w:p>
        </w:tc>
        <w:tc>
          <w:tcPr>
            <w:tcW w:w="3828" w:type="dxa"/>
            <w:vAlign w:val="center"/>
            <w:hideMark/>
          </w:tcPr>
          <w:p w:rsidR="00CF2692" w:rsidRPr="00CF2692" w:rsidRDefault="00CF2692" w:rsidP="001423A7">
            <w:pPr>
              <w:spacing w:line="240" w:lineRule="atLeast"/>
              <w:jc w:val="center"/>
              <w:rPr>
                <w:color w:val="000000"/>
              </w:rPr>
            </w:pPr>
            <w:r w:rsidRPr="00CF2692">
              <w:rPr>
                <w:color w:val="000000"/>
              </w:rPr>
              <w:t>Котельная СОШ №10</w:t>
            </w:r>
          </w:p>
        </w:tc>
        <w:tc>
          <w:tcPr>
            <w:tcW w:w="1842" w:type="dxa"/>
            <w:noWrap/>
            <w:vAlign w:val="center"/>
            <w:hideMark/>
          </w:tcPr>
          <w:p w:rsidR="00CF2692" w:rsidRPr="00CF2692" w:rsidRDefault="00CF2692" w:rsidP="001423A7">
            <w:pPr>
              <w:spacing w:line="240" w:lineRule="atLeast"/>
              <w:jc w:val="center"/>
              <w:rPr>
                <w:color w:val="000000"/>
              </w:rPr>
            </w:pPr>
            <w:r w:rsidRPr="00CF2692">
              <w:rPr>
                <w:color w:val="000000"/>
              </w:rPr>
              <w:t>0,001642</w:t>
            </w:r>
          </w:p>
        </w:tc>
      </w:tr>
      <w:tr w:rsidR="00CF2692" w:rsidRPr="00CF2692" w:rsidTr="00950F74">
        <w:trPr>
          <w:trHeight w:val="420"/>
          <w:jc w:val="center"/>
        </w:trPr>
        <w:tc>
          <w:tcPr>
            <w:tcW w:w="4531" w:type="dxa"/>
            <w:vMerge/>
            <w:vAlign w:val="center"/>
            <w:hideMark/>
          </w:tcPr>
          <w:p w:rsidR="00CF2692" w:rsidRPr="00CF2692" w:rsidRDefault="00CF2692" w:rsidP="001423A7">
            <w:pPr>
              <w:spacing w:line="240" w:lineRule="atLeast"/>
              <w:jc w:val="center"/>
              <w:rPr>
                <w:b/>
                <w:bCs/>
                <w:i/>
                <w:iCs/>
                <w:color w:val="000000"/>
              </w:rPr>
            </w:pPr>
          </w:p>
        </w:tc>
        <w:tc>
          <w:tcPr>
            <w:tcW w:w="3828" w:type="dxa"/>
            <w:vAlign w:val="center"/>
            <w:hideMark/>
          </w:tcPr>
          <w:p w:rsidR="00CF2692" w:rsidRPr="00CF2692" w:rsidRDefault="00CF2692" w:rsidP="001423A7">
            <w:pPr>
              <w:spacing w:line="240" w:lineRule="atLeast"/>
              <w:jc w:val="center"/>
              <w:rPr>
                <w:color w:val="000000"/>
              </w:rPr>
            </w:pPr>
            <w:r w:rsidRPr="00CF2692">
              <w:rPr>
                <w:color w:val="000000"/>
              </w:rPr>
              <w:t>Котельная детского сада "Аленушка"</w:t>
            </w:r>
          </w:p>
        </w:tc>
        <w:tc>
          <w:tcPr>
            <w:tcW w:w="1842" w:type="dxa"/>
            <w:noWrap/>
            <w:vAlign w:val="center"/>
            <w:hideMark/>
          </w:tcPr>
          <w:p w:rsidR="00CF2692" w:rsidRPr="00CF2692" w:rsidRDefault="00CF2692" w:rsidP="001423A7">
            <w:pPr>
              <w:spacing w:line="240" w:lineRule="atLeast"/>
              <w:jc w:val="center"/>
              <w:rPr>
                <w:color w:val="000000"/>
              </w:rPr>
            </w:pPr>
            <w:r w:rsidRPr="00CF2692">
              <w:rPr>
                <w:color w:val="000000"/>
              </w:rPr>
              <w:t>0,003599</w:t>
            </w:r>
          </w:p>
        </w:tc>
      </w:tr>
      <w:tr w:rsidR="00CF2692" w:rsidRPr="00CF2692" w:rsidTr="00950F74">
        <w:trPr>
          <w:trHeight w:val="242"/>
          <w:jc w:val="center"/>
        </w:trPr>
        <w:tc>
          <w:tcPr>
            <w:tcW w:w="4531" w:type="dxa"/>
            <w:vMerge w:val="restart"/>
            <w:vAlign w:val="center"/>
            <w:hideMark/>
          </w:tcPr>
          <w:p w:rsidR="00CF2692" w:rsidRPr="00CF2692" w:rsidRDefault="00CF2692" w:rsidP="001423A7">
            <w:pPr>
              <w:spacing w:line="240" w:lineRule="atLeast"/>
              <w:jc w:val="center"/>
              <w:rPr>
                <w:b/>
                <w:bCs/>
                <w:i/>
                <w:iCs/>
                <w:color w:val="000000"/>
              </w:rPr>
            </w:pPr>
            <w:r w:rsidRPr="00CF2692">
              <w:rPr>
                <w:b/>
                <w:bCs/>
                <w:i/>
                <w:iCs/>
                <w:color w:val="000000"/>
              </w:rPr>
              <w:t>Годовые технологические тепловые потери с утечкой теплоносителя, Qут. (Гкал/год)</w:t>
            </w:r>
          </w:p>
        </w:tc>
        <w:tc>
          <w:tcPr>
            <w:tcW w:w="3828" w:type="dxa"/>
            <w:vAlign w:val="center"/>
            <w:hideMark/>
          </w:tcPr>
          <w:p w:rsidR="00CF2692" w:rsidRPr="00CF2692" w:rsidRDefault="00CF2692" w:rsidP="001423A7">
            <w:pPr>
              <w:spacing w:line="240" w:lineRule="atLeast"/>
              <w:jc w:val="center"/>
              <w:rPr>
                <w:color w:val="000000"/>
              </w:rPr>
            </w:pPr>
            <w:r w:rsidRPr="00CF2692">
              <w:rPr>
                <w:color w:val="000000"/>
              </w:rPr>
              <w:t>Котельная СОШ №10</w:t>
            </w:r>
          </w:p>
        </w:tc>
        <w:tc>
          <w:tcPr>
            <w:tcW w:w="1842" w:type="dxa"/>
            <w:noWrap/>
            <w:vAlign w:val="center"/>
            <w:hideMark/>
          </w:tcPr>
          <w:p w:rsidR="00CF2692" w:rsidRPr="00CF2692" w:rsidRDefault="00CF2692" w:rsidP="001423A7">
            <w:pPr>
              <w:spacing w:line="240" w:lineRule="atLeast"/>
              <w:jc w:val="center"/>
              <w:rPr>
                <w:color w:val="000000"/>
              </w:rPr>
            </w:pPr>
            <w:r w:rsidRPr="00CF2692">
              <w:rPr>
                <w:color w:val="000000"/>
              </w:rPr>
              <w:t>0,491</w:t>
            </w:r>
          </w:p>
        </w:tc>
      </w:tr>
      <w:tr w:rsidR="00CF2692" w:rsidRPr="00CF2692" w:rsidTr="00950F74">
        <w:trPr>
          <w:trHeight w:val="260"/>
          <w:jc w:val="center"/>
        </w:trPr>
        <w:tc>
          <w:tcPr>
            <w:tcW w:w="4531" w:type="dxa"/>
            <w:vMerge/>
            <w:vAlign w:val="center"/>
            <w:hideMark/>
          </w:tcPr>
          <w:p w:rsidR="00CF2692" w:rsidRPr="00CF2692" w:rsidRDefault="00CF2692" w:rsidP="001423A7">
            <w:pPr>
              <w:spacing w:line="240" w:lineRule="atLeast"/>
              <w:jc w:val="center"/>
              <w:rPr>
                <w:b/>
                <w:bCs/>
                <w:i/>
                <w:iCs/>
                <w:color w:val="000000"/>
              </w:rPr>
            </w:pPr>
          </w:p>
        </w:tc>
        <w:tc>
          <w:tcPr>
            <w:tcW w:w="3828" w:type="dxa"/>
            <w:vAlign w:val="center"/>
            <w:hideMark/>
          </w:tcPr>
          <w:p w:rsidR="00CF2692" w:rsidRPr="00CF2692" w:rsidRDefault="00CF2692" w:rsidP="001423A7">
            <w:pPr>
              <w:spacing w:line="240" w:lineRule="atLeast"/>
              <w:jc w:val="center"/>
              <w:rPr>
                <w:color w:val="000000"/>
              </w:rPr>
            </w:pPr>
            <w:r w:rsidRPr="00CF2692">
              <w:rPr>
                <w:color w:val="000000"/>
              </w:rPr>
              <w:t>Котельная детского сада "Аленушка"</w:t>
            </w:r>
          </w:p>
        </w:tc>
        <w:tc>
          <w:tcPr>
            <w:tcW w:w="1842" w:type="dxa"/>
            <w:noWrap/>
            <w:vAlign w:val="center"/>
            <w:hideMark/>
          </w:tcPr>
          <w:p w:rsidR="00CF2692" w:rsidRPr="00CF2692" w:rsidRDefault="00CF2692" w:rsidP="001423A7">
            <w:pPr>
              <w:spacing w:line="240" w:lineRule="atLeast"/>
              <w:jc w:val="center"/>
              <w:rPr>
                <w:color w:val="000000"/>
              </w:rPr>
            </w:pPr>
            <w:r w:rsidRPr="00CF2692">
              <w:rPr>
                <w:color w:val="000000"/>
              </w:rPr>
              <w:t>1,08</w:t>
            </w:r>
          </w:p>
        </w:tc>
      </w:tr>
      <w:tr w:rsidR="00CF2692" w:rsidRPr="00CF2692" w:rsidTr="00950F74">
        <w:trPr>
          <w:trHeight w:val="210"/>
          <w:jc w:val="center"/>
        </w:trPr>
        <w:tc>
          <w:tcPr>
            <w:tcW w:w="4531" w:type="dxa"/>
            <w:vMerge w:val="restart"/>
            <w:vAlign w:val="center"/>
            <w:hideMark/>
          </w:tcPr>
          <w:p w:rsidR="00CF2692" w:rsidRPr="00CF2692" w:rsidRDefault="00CF2692" w:rsidP="001423A7">
            <w:pPr>
              <w:spacing w:line="240" w:lineRule="atLeast"/>
              <w:jc w:val="center"/>
              <w:rPr>
                <w:b/>
                <w:bCs/>
                <w:i/>
                <w:iCs/>
                <w:color w:val="000000"/>
              </w:rPr>
            </w:pPr>
            <w:r w:rsidRPr="00CF2692">
              <w:rPr>
                <w:b/>
                <w:bCs/>
                <w:i/>
                <w:iCs/>
                <w:color w:val="000000"/>
              </w:rPr>
              <w:t>Нормативные технологические потери тепловой энергии на заполнение трубопроводов после плановых ремонтов Qпл.рем. (Гкал/год)</w:t>
            </w:r>
          </w:p>
        </w:tc>
        <w:tc>
          <w:tcPr>
            <w:tcW w:w="3828" w:type="dxa"/>
            <w:vAlign w:val="center"/>
            <w:hideMark/>
          </w:tcPr>
          <w:p w:rsidR="00CF2692" w:rsidRPr="00CF2692" w:rsidRDefault="00CF2692" w:rsidP="001423A7">
            <w:pPr>
              <w:spacing w:line="240" w:lineRule="atLeast"/>
              <w:jc w:val="center"/>
              <w:rPr>
                <w:color w:val="000000"/>
              </w:rPr>
            </w:pPr>
            <w:r w:rsidRPr="00CF2692">
              <w:rPr>
                <w:color w:val="000000"/>
              </w:rPr>
              <w:t>Котельная СОШ №10</w:t>
            </w:r>
          </w:p>
        </w:tc>
        <w:tc>
          <w:tcPr>
            <w:tcW w:w="1842" w:type="dxa"/>
            <w:noWrap/>
            <w:vAlign w:val="center"/>
            <w:hideMark/>
          </w:tcPr>
          <w:p w:rsidR="00CF2692" w:rsidRPr="00CF2692" w:rsidRDefault="00CF2692" w:rsidP="001423A7">
            <w:pPr>
              <w:spacing w:line="240" w:lineRule="atLeast"/>
              <w:jc w:val="center"/>
              <w:rPr>
                <w:color w:val="000000"/>
              </w:rPr>
            </w:pPr>
            <w:r w:rsidRPr="00CF2692">
              <w:rPr>
                <w:color w:val="000000"/>
              </w:rPr>
              <w:t>0,04</w:t>
            </w:r>
          </w:p>
        </w:tc>
      </w:tr>
      <w:tr w:rsidR="00CF2692" w:rsidRPr="00CF2692" w:rsidTr="00950F74">
        <w:trPr>
          <w:trHeight w:val="480"/>
          <w:jc w:val="center"/>
        </w:trPr>
        <w:tc>
          <w:tcPr>
            <w:tcW w:w="4531" w:type="dxa"/>
            <w:vMerge/>
            <w:vAlign w:val="center"/>
            <w:hideMark/>
          </w:tcPr>
          <w:p w:rsidR="00CF2692" w:rsidRPr="00CF2692" w:rsidRDefault="00CF2692" w:rsidP="001423A7">
            <w:pPr>
              <w:spacing w:line="240" w:lineRule="atLeast"/>
              <w:jc w:val="center"/>
              <w:rPr>
                <w:b/>
                <w:bCs/>
                <w:i/>
                <w:iCs/>
                <w:color w:val="000000"/>
              </w:rPr>
            </w:pPr>
          </w:p>
        </w:tc>
        <w:tc>
          <w:tcPr>
            <w:tcW w:w="3828" w:type="dxa"/>
            <w:vAlign w:val="center"/>
            <w:hideMark/>
          </w:tcPr>
          <w:p w:rsidR="00CF2692" w:rsidRPr="00CF2692" w:rsidRDefault="00CF2692" w:rsidP="001423A7">
            <w:pPr>
              <w:spacing w:line="240" w:lineRule="atLeast"/>
              <w:jc w:val="center"/>
              <w:rPr>
                <w:color w:val="000000"/>
              </w:rPr>
            </w:pPr>
            <w:r w:rsidRPr="00CF2692">
              <w:rPr>
                <w:color w:val="000000"/>
              </w:rPr>
              <w:t>Котельная детского сада "Аленушка"</w:t>
            </w:r>
          </w:p>
        </w:tc>
        <w:tc>
          <w:tcPr>
            <w:tcW w:w="1842" w:type="dxa"/>
            <w:noWrap/>
            <w:vAlign w:val="center"/>
            <w:hideMark/>
          </w:tcPr>
          <w:p w:rsidR="00CF2692" w:rsidRPr="00CF2692" w:rsidRDefault="00CF2692" w:rsidP="001423A7">
            <w:pPr>
              <w:spacing w:line="240" w:lineRule="atLeast"/>
              <w:jc w:val="center"/>
              <w:rPr>
                <w:color w:val="000000"/>
              </w:rPr>
            </w:pPr>
            <w:r w:rsidRPr="00CF2692">
              <w:rPr>
                <w:color w:val="000000"/>
              </w:rPr>
              <w:t>0,09</w:t>
            </w:r>
          </w:p>
        </w:tc>
      </w:tr>
      <w:tr w:rsidR="00CF2692" w:rsidRPr="00CF2692" w:rsidTr="00950F74">
        <w:trPr>
          <w:trHeight w:val="285"/>
          <w:jc w:val="center"/>
        </w:trPr>
        <w:tc>
          <w:tcPr>
            <w:tcW w:w="4531" w:type="dxa"/>
            <w:vMerge w:val="restart"/>
            <w:vAlign w:val="center"/>
            <w:hideMark/>
          </w:tcPr>
          <w:p w:rsidR="00CF2692" w:rsidRPr="00CF2692" w:rsidRDefault="00CF2692" w:rsidP="001423A7">
            <w:pPr>
              <w:spacing w:line="240" w:lineRule="atLeast"/>
              <w:jc w:val="center"/>
              <w:rPr>
                <w:b/>
                <w:bCs/>
                <w:i/>
                <w:iCs/>
                <w:color w:val="000000"/>
              </w:rPr>
            </w:pPr>
            <w:r w:rsidRPr="00CF2692">
              <w:rPr>
                <w:b/>
                <w:bCs/>
                <w:i/>
                <w:iCs/>
                <w:color w:val="000000"/>
              </w:rPr>
              <w:t>Нормативные технологические потери тепловой энергии теплопередачей через теплоизоляционные конструкции для каждого диаметра трубопроводов, Гкал/час</w:t>
            </w:r>
          </w:p>
        </w:tc>
        <w:tc>
          <w:tcPr>
            <w:tcW w:w="3828" w:type="dxa"/>
            <w:vAlign w:val="center"/>
            <w:hideMark/>
          </w:tcPr>
          <w:p w:rsidR="00CF2692" w:rsidRPr="00CF2692" w:rsidRDefault="00CF2692" w:rsidP="001423A7">
            <w:pPr>
              <w:spacing w:line="240" w:lineRule="atLeast"/>
              <w:jc w:val="center"/>
              <w:rPr>
                <w:color w:val="000000"/>
              </w:rPr>
            </w:pPr>
            <w:r w:rsidRPr="00CF2692">
              <w:rPr>
                <w:color w:val="000000"/>
              </w:rPr>
              <w:t>Котельная СОШ №10</w:t>
            </w:r>
          </w:p>
        </w:tc>
        <w:tc>
          <w:tcPr>
            <w:tcW w:w="1842" w:type="dxa"/>
            <w:noWrap/>
            <w:vAlign w:val="center"/>
            <w:hideMark/>
          </w:tcPr>
          <w:p w:rsidR="00CF2692" w:rsidRPr="00CF2692" w:rsidRDefault="00CF2692" w:rsidP="001423A7">
            <w:pPr>
              <w:spacing w:line="240" w:lineRule="atLeast"/>
              <w:jc w:val="center"/>
              <w:rPr>
                <w:color w:val="000000"/>
              </w:rPr>
            </w:pPr>
            <w:r w:rsidRPr="00CF2692">
              <w:rPr>
                <w:color w:val="000000"/>
              </w:rPr>
              <w:t>0,004248</w:t>
            </w:r>
          </w:p>
        </w:tc>
      </w:tr>
      <w:tr w:rsidR="00CF2692" w:rsidRPr="00CF2692" w:rsidTr="00950F74">
        <w:trPr>
          <w:trHeight w:val="945"/>
          <w:jc w:val="center"/>
        </w:trPr>
        <w:tc>
          <w:tcPr>
            <w:tcW w:w="4531" w:type="dxa"/>
            <w:vMerge/>
            <w:vAlign w:val="center"/>
            <w:hideMark/>
          </w:tcPr>
          <w:p w:rsidR="00CF2692" w:rsidRPr="00CF2692" w:rsidRDefault="00CF2692" w:rsidP="001423A7">
            <w:pPr>
              <w:spacing w:line="240" w:lineRule="atLeast"/>
              <w:jc w:val="center"/>
              <w:rPr>
                <w:b/>
                <w:bCs/>
                <w:i/>
                <w:iCs/>
                <w:color w:val="000000"/>
              </w:rPr>
            </w:pPr>
          </w:p>
        </w:tc>
        <w:tc>
          <w:tcPr>
            <w:tcW w:w="3828" w:type="dxa"/>
            <w:vAlign w:val="center"/>
            <w:hideMark/>
          </w:tcPr>
          <w:p w:rsidR="00CF2692" w:rsidRPr="00CF2692" w:rsidRDefault="00CF2692" w:rsidP="001423A7">
            <w:pPr>
              <w:spacing w:line="240" w:lineRule="atLeast"/>
              <w:jc w:val="center"/>
              <w:rPr>
                <w:color w:val="000000"/>
              </w:rPr>
            </w:pPr>
            <w:r w:rsidRPr="00CF2692">
              <w:rPr>
                <w:color w:val="000000"/>
              </w:rPr>
              <w:t>Котельная детского сада "Аленушка"</w:t>
            </w:r>
          </w:p>
        </w:tc>
        <w:tc>
          <w:tcPr>
            <w:tcW w:w="1842" w:type="dxa"/>
            <w:noWrap/>
            <w:vAlign w:val="center"/>
            <w:hideMark/>
          </w:tcPr>
          <w:p w:rsidR="00CF2692" w:rsidRPr="00CF2692" w:rsidRDefault="00CF2692" w:rsidP="001423A7">
            <w:pPr>
              <w:spacing w:line="240" w:lineRule="atLeast"/>
              <w:jc w:val="center"/>
              <w:rPr>
                <w:color w:val="000000"/>
              </w:rPr>
            </w:pPr>
            <w:r w:rsidRPr="00CF2692">
              <w:rPr>
                <w:color w:val="000000"/>
              </w:rPr>
              <w:t>0,009112</w:t>
            </w:r>
          </w:p>
        </w:tc>
      </w:tr>
      <w:tr w:rsidR="00CF2692" w:rsidRPr="00CF2692" w:rsidTr="00950F74">
        <w:trPr>
          <w:trHeight w:val="300"/>
          <w:jc w:val="center"/>
        </w:trPr>
        <w:tc>
          <w:tcPr>
            <w:tcW w:w="4531" w:type="dxa"/>
            <w:vMerge w:val="restart"/>
            <w:vAlign w:val="center"/>
            <w:hideMark/>
          </w:tcPr>
          <w:p w:rsidR="00CF2692" w:rsidRPr="00CF2692" w:rsidRDefault="00CF2692" w:rsidP="001423A7">
            <w:pPr>
              <w:spacing w:line="240" w:lineRule="atLeast"/>
              <w:jc w:val="center"/>
              <w:rPr>
                <w:b/>
                <w:bCs/>
                <w:i/>
                <w:iCs/>
                <w:color w:val="000000"/>
              </w:rPr>
            </w:pPr>
            <w:r w:rsidRPr="00CF2692">
              <w:rPr>
                <w:b/>
                <w:bCs/>
                <w:i/>
                <w:iCs/>
                <w:color w:val="000000"/>
              </w:rPr>
              <w:t>Нормативные технологические потери тепловой энергии теплопередачей через теплоизоляционные конструкции для каждого диаметра трубопроводов, Гкал/год</w:t>
            </w:r>
          </w:p>
        </w:tc>
        <w:tc>
          <w:tcPr>
            <w:tcW w:w="3828" w:type="dxa"/>
            <w:vAlign w:val="center"/>
            <w:hideMark/>
          </w:tcPr>
          <w:p w:rsidR="00CF2692" w:rsidRPr="00CF2692" w:rsidRDefault="00CF2692" w:rsidP="001423A7">
            <w:pPr>
              <w:spacing w:line="240" w:lineRule="atLeast"/>
              <w:jc w:val="center"/>
              <w:rPr>
                <w:color w:val="000000"/>
              </w:rPr>
            </w:pPr>
            <w:r w:rsidRPr="00CF2692">
              <w:rPr>
                <w:color w:val="000000"/>
              </w:rPr>
              <w:t>Котельная СОШ №10</w:t>
            </w:r>
          </w:p>
        </w:tc>
        <w:tc>
          <w:tcPr>
            <w:tcW w:w="1842" w:type="dxa"/>
            <w:noWrap/>
            <w:vAlign w:val="center"/>
            <w:hideMark/>
          </w:tcPr>
          <w:p w:rsidR="00CF2692" w:rsidRPr="00CF2692" w:rsidRDefault="00CF2692" w:rsidP="001423A7">
            <w:pPr>
              <w:spacing w:line="240" w:lineRule="atLeast"/>
              <w:jc w:val="center"/>
              <w:rPr>
                <w:color w:val="000000"/>
              </w:rPr>
            </w:pPr>
            <w:r w:rsidRPr="00CF2692">
              <w:rPr>
                <w:color w:val="000000"/>
              </w:rPr>
              <w:t>17,92</w:t>
            </w:r>
          </w:p>
        </w:tc>
      </w:tr>
      <w:tr w:rsidR="00CF2692" w:rsidRPr="00CF2692" w:rsidTr="00950F74">
        <w:trPr>
          <w:trHeight w:val="765"/>
          <w:jc w:val="center"/>
        </w:trPr>
        <w:tc>
          <w:tcPr>
            <w:tcW w:w="4531" w:type="dxa"/>
            <w:vMerge/>
            <w:vAlign w:val="center"/>
            <w:hideMark/>
          </w:tcPr>
          <w:p w:rsidR="00CF2692" w:rsidRPr="00CF2692" w:rsidRDefault="00CF2692" w:rsidP="001423A7">
            <w:pPr>
              <w:spacing w:line="240" w:lineRule="atLeast"/>
              <w:jc w:val="center"/>
              <w:rPr>
                <w:b/>
                <w:bCs/>
                <w:i/>
                <w:iCs/>
                <w:color w:val="000000"/>
              </w:rPr>
            </w:pPr>
          </w:p>
        </w:tc>
        <w:tc>
          <w:tcPr>
            <w:tcW w:w="3828" w:type="dxa"/>
            <w:vAlign w:val="center"/>
            <w:hideMark/>
          </w:tcPr>
          <w:p w:rsidR="00CF2692" w:rsidRPr="00CF2692" w:rsidRDefault="00CF2692" w:rsidP="001423A7">
            <w:pPr>
              <w:spacing w:line="240" w:lineRule="atLeast"/>
              <w:jc w:val="center"/>
              <w:rPr>
                <w:color w:val="000000"/>
              </w:rPr>
            </w:pPr>
            <w:r w:rsidRPr="00CF2692">
              <w:rPr>
                <w:color w:val="000000"/>
              </w:rPr>
              <w:t>Котельная детского сада "Аленушка"</w:t>
            </w:r>
          </w:p>
        </w:tc>
        <w:tc>
          <w:tcPr>
            <w:tcW w:w="1842" w:type="dxa"/>
            <w:noWrap/>
            <w:vAlign w:val="center"/>
            <w:hideMark/>
          </w:tcPr>
          <w:p w:rsidR="00CF2692" w:rsidRPr="00CF2692" w:rsidRDefault="00CF2692" w:rsidP="001423A7">
            <w:pPr>
              <w:spacing w:line="240" w:lineRule="atLeast"/>
              <w:jc w:val="center"/>
              <w:rPr>
                <w:color w:val="000000"/>
              </w:rPr>
            </w:pPr>
            <w:r w:rsidRPr="00CF2692">
              <w:rPr>
                <w:color w:val="000000"/>
              </w:rPr>
              <w:t>39,36</w:t>
            </w:r>
          </w:p>
        </w:tc>
      </w:tr>
      <w:tr w:rsidR="00CF2692" w:rsidRPr="00CF2692" w:rsidTr="00950F74">
        <w:trPr>
          <w:trHeight w:val="300"/>
          <w:jc w:val="center"/>
        </w:trPr>
        <w:tc>
          <w:tcPr>
            <w:tcW w:w="4531" w:type="dxa"/>
            <w:vMerge w:val="restart"/>
            <w:vAlign w:val="center"/>
            <w:hideMark/>
          </w:tcPr>
          <w:p w:rsidR="00CF2692" w:rsidRPr="00CF2692" w:rsidRDefault="00CF2692" w:rsidP="001423A7">
            <w:pPr>
              <w:spacing w:line="240" w:lineRule="atLeast"/>
              <w:jc w:val="center"/>
              <w:rPr>
                <w:b/>
                <w:bCs/>
                <w:i/>
                <w:iCs/>
                <w:color w:val="000000"/>
              </w:rPr>
            </w:pPr>
            <w:r w:rsidRPr="00CF2692">
              <w:rPr>
                <w:b/>
                <w:bCs/>
                <w:i/>
                <w:iCs/>
                <w:color w:val="000000"/>
              </w:rPr>
              <w:t>Общие потери тепловой энергии с теплоносителем и через теплоизоляционные конструкции, Гкал/год</w:t>
            </w:r>
          </w:p>
        </w:tc>
        <w:tc>
          <w:tcPr>
            <w:tcW w:w="3828" w:type="dxa"/>
            <w:vAlign w:val="center"/>
            <w:hideMark/>
          </w:tcPr>
          <w:p w:rsidR="00CF2692" w:rsidRPr="00CF2692" w:rsidRDefault="00CF2692" w:rsidP="001423A7">
            <w:pPr>
              <w:spacing w:line="240" w:lineRule="atLeast"/>
              <w:jc w:val="center"/>
              <w:rPr>
                <w:color w:val="000000"/>
              </w:rPr>
            </w:pPr>
            <w:r w:rsidRPr="00CF2692">
              <w:rPr>
                <w:color w:val="000000"/>
              </w:rPr>
              <w:t>Котельная СОШ №10</w:t>
            </w:r>
          </w:p>
        </w:tc>
        <w:tc>
          <w:tcPr>
            <w:tcW w:w="1842" w:type="dxa"/>
            <w:vAlign w:val="center"/>
            <w:hideMark/>
          </w:tcPr>
          <w:p w:rsidR="00CF2692" w:rsidRPr="00CF2692" w:rsidRDefault="00CF2692" w:rsidP="001423A7">
            <w:pPr>
              <w:spacing w:line="240" w:lineRule="atLeast"/>
              <w:jc w:val="center"/>
              <w:rPr>
                <w:color w:val="000000"/>
              </w:rPr>
            </w:pPr>
            <w:r w:rsidRPr="00CF2692">
              <w:rPr>
                <w:color w:val="000000"/>
              </w:rPr>
              <w:t>18,451</w:t>
            </w:r>
          </w:p>
        </w:tc>
      </w:tr>
      <w:tr w:rsidR="00CF2692" w:rsidRPr="00CF2692" w:rsidTr="00950F74">
        <w:trPr>
          <w:trHeight w:val="720"/>
          <w:jc w:val="center"/>
        </w:trPr>
        <w:tc>
          <w:tcPr>
            <w:tcW w:w="4531" w:type="dxa"/>
            <w:vMerge/>
            <w:vAlign w:val="center"/>
            <w:hideMark/>
          </w:tcPr>
          <w:p w:rsidR="00CF2692" w:rsidRPr="00CF2692" w:rsidRDefault="00CF2692" w:rsidP="001423A7">
            <w:pPr>
              <w:spacing w:line="240" w:lineRule="atLeast"/>
              <w:jc w:val="center"/>
              <w:rPr>
                <w:b/>
                <w:bCs/>
                <w:i/>
                <w:iCs/>
                <w:color w:val="000000"/>
              </w:rPr>
            </w:pPr>
          </w:p>
        </w:tc>
        <w:tc>
          <w:tcPr>
            <w:tcW w:w="3828" w:type="dxa"/>
            <w:vAlign w:val="center"/>
            <w:hideMark/>
          </w:tcPr>
          <w:p w:rsidR="00CF2692" w:rsidRPr="00CF2692" w:rsidRDefault="00CF2692" w:rsidP="001423A7">
            <w:pPr>
              <w:spacing w:line="240" w:lineRule="atLeast"/>
              <w:jc w:val="center"/>
              <w:rPr>
                <w:color w:val="000000"/>
              </w:rPr>
            </w:pPr>
            <w:r w:rsidRPr="00CF2692">
              <w:rPr>
                <w:color w:val="000000"/>
              </w:rPr>
              <w:t>Котельная детского сада "Аленушка"</w:t>
            </w:r>
          </w:p>
        </w:tc>
        <w:tc>
          <w:tcPr>
            <w:tcW w:w="1842" w:type="dxa"/>
            <w:vAlign w:val="center"/>
            <w:hideMark/>
          </w:tcPr>
          <w:p w:rsidR="00CF2692" w:rsidRPr="00CF2692" w:rsidRDefault="00CF2692" w:rsidP="001423A7">
            <w:pPr>
              <w:spacing w:line="240" w:lineRule="atLeast"/>
              <w:jc w:val="center"/>
              <w:rPr>
                <w:color w:val="000000"/>
              </w:rPr>
            </w:pPr>
            <w:r w:rsidRPr="00CF2692">
              <w:rPr>
                <w:color w:val="000000"/>
              </w:rPr>
              <w:t>40,53</w:t>
            </w:r>
          </w:p>
        </w:tc>
      </w:tr>
    </w:tbl>
    <w:p w:rsidR="006D7C4C" w:rsidRDefault="006D7C4C" w:rsidP="00994BD9">
      <w:pPr>
        <w:autoSpaceDE w:val="0"/>
        <w:autoSpaceDN w:val="0"/>
        <w:adjustRightInd w:val="0"/>
        <w:spacing w:line="240" w:lineRule="auto"/>
        <w:jc w:val="center"/>
        <w:rPr>
          <w:rFonts w:ascii="Times New Roman" w:hAnsi="Times New Roman" w:cs="Times New Roman"/>
          <w:b/>
          <w:i/>
          <w:iCs/>
          <w:sz w:val="28"/>
          <w:szCs w:val="28"/>
        </w:rPr>
      </w:pPr>
    </w:p>
    <w:p w:rsidR="00806E86" w:rsidRDefault="00806E86" w:rsidP="00994BD9">
      <w:pPr>
        <w:autoSpaceDE w:val="0"/>
        <w:autoSpaceDN w:val="0"/>
        <w:adjustRightInd w:val="0"/>
        <w:spacing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1.3.14 Оценка фактических потерь тепловой энергии и теплоносителя при передачи тепловой энергии и теплоносителя по тепловым сетям за последние 3 года</w:t>
      </w:r>
    </w:p>
    <w:p w:rsidR="007C6359" w:rsidRPr="00C14341" w:rsidRDefault="007C6359" w:rsidP="007C6359">
      <w:pPr>
        <w:autoSpaceDE w:val="0"/>
        <w:autoSpaceDN w:val="0"/>
        <w:adjustRightInd w:val="0"/>
        <w:spacing w:after="0" w:line="240" w:lineRule="auto"/>
        <w:jc w:val="center"/>
        <w:rPr>
          <w:rFonts w:ascii="Times New Roman" w:hAnsi="Times New Roman" w:cs="Times New Roman"/>
          <w:b/>
          <w:i/>
          <w:iCs/>
          <w:sz w:val="28"/>
          <w:szCs w:val="28"/>
        </w:rPr>
      </w:pPr>
      <w:r>
        <w:rPr>
          <w:rFonts w:ascii="Times New Roman" w:hAnsi="Times New Roman" w:cs="Times New Roman"/>
          <w:b/>
          <w:i/>
          <w:iCs/>
          <w:sz w:val="28"/>
          <w:szCs w:val="28"/>
        </w:rPr>
        <w:t xml:space="preserve">Таблица 1.3.14.1 </w:t>
      </w:r>
      <w:r w:rsidR="005557BD">
        <w:rPr>
          <w:rFonts w:ascii="Times New Roman" w:hAnsi="Times New Roman" w:cs="Times New Roman"/>
          <w:b/>
          <w:i/>
          <w:iCs/>
          <w:sz w:val="28"/>
          <w:szCs w:val="28"/>
        </w:rPr>
        <w:t>–Ф</w:t>
      </w:r>
      <w:r w:rsidRPr="00C14341">
        <w:rPr>
          <w:rFonts w:ascii="Times New Roman" w:hAnsi="Times New Roman" w:cs="Times New Roman"/>
          <w:b/>
          <w:i/>
          <w:iCs/>
          <w:sz w:val="28"/>
          <w:szCs w:val="28"/>
        </w:rPr>
        <w:t>актически</w:t>
      </w:r>
      <w:r>
        <w:rPr>
          <w:rFonts w:ascii="Times New Roman" w:hAnsi="Times New Roman" w:cs="Times New Roman"/>
          <w:b/>
          <w:i/>
          <w:iCs/>
          <w:sz w:val="28"/>
          <w:szCs w:val="28"/>
        </w:rPr>
        <w:t>е</w:t>
      </w:r>
      <w:r w:rsidRPr="00C14341">
        <w:rPr>
          <w:rFonts w:ascii="Times New Roman" w:hAnsi="Times New Roman" w:cs="Times New Roman"/>
          <w:b/>
          <w:i/>
          <w:iCs/>
          <w:sz w:val="28"/>
          <w:szCs w:val="28"/>
        </w:rPr>
        <w:t xml:space="preserve"> потер</w:t>
      </w:r>
      <w:r>
        <w:rPr>
          <w:rFonts w:ascii="Times New Roman" w:hAnsi="Times New Roman" w:cs="Times New Roman"/>
          <w:b/>
          <w:i/>
          <w:iCs/>
          <w:sz w:val="28"/>
          <w:szCs w:val="28"/>
        </w:rPr>
        <w:t>и</w:t>
      </w:r>
      <w:r w:rsidRPr="00C14341">
        <w:rPr>
          <w:rFonts w:ascii="Times New Roman" w:hAnsi="Times New Roman" w:cs="Times New Roman"/>
          <w:b/>
          <w:i/>
          <w:iCs/>
          <w:sz w:val="28"/>
          <w:szCs w:val="28"/>
        </w:rPr>
        <w:t xml:space="preserve"> тепловой энергии и теплоносителя при передачи тепловой энергии и теплоносителя по тепловым сетям</w:t>
      </w:r>
    </w:p>
    <w:tbl>
      <w:tblPr>
        <w:tblStyle w:val="12"/>
        <w:tblW w:w="9776" w:type="dxa"/>
        <w:jc w:val="center"/>
        <w:tblLook w:val="04A0" w:firstRow="1" w:lastRow="0" w:firstColumn="1" w:lastColumn="0" w:noHBand="0" w:noVBand="1"/>
      </w:tblPr>
      <w:tblGrid>
        <w:gridCol w:w="6799"/>
        <w:gridCol w:w="2977"/>
      </w:tblGrid>
      <w:tr w:rsidR="00326965" w:rsidRPr="001423A7" w:rsidTr="001423A7">
        <w:trPr>
          <w:trHeight w:val="70"/>
          <w:jc w:val="center"/>
        </w:trPr>
        <w:tc>
          <w:tcPr>
            <w:tcW w:w="6799" w:type="dxa"/>
            <w:vAlign w:val="center"/>
          </w:tcPr>
          <w:p w:rsidR="00326965" w:rsidRPr="001423A7" w:rsidRDefault="00326965" w:rsidP="001423A7">
            <w:pPr>
              <w:jc w:val="center"/>
              <w:rPr>
                <w:b/>
                <w:bCs/>
                <w:i/>
                <w:iCs/>
                <w:color w:val="000000"/>
                <w:sz w:val="24"/>
                <w:szCs w:val="24"/>
              </w:rPr>
            </w:pPr>
            <w:r w:rsidRPr="001423A7">
              <w:rPr>
                <w:b/>
                <w:bCs/>
                <w:i/>
                <w:iCs/>
                <w:color w:val="000000"/>
                <w:sz w:val="24"/>
                <w:szCs w:val="24"/>
              </w:rPr>
              <w:t>Наименование теплоисточника</w:t>
            </w:r>
          </w:p>
        </w:tc>
        <w:tc>
          <w:tcPr>
            <w:tcW w:w="2977" w:type="dxa"/>
            <w:vAlign w:val="center"/>
          </w:tcPr>
          <w:p w:rsidR="00326965" w:rsidRPr="001423A7" w:rsidRDefault="00326965" w:rsidP="001423A7">
            <w:pPr>
              <w:jc w:val="center"/>
              <w:rPr>
                <w:b/>
                <w:bCs/>
                <w:i/>
                <w:iCs/>
                <w:color w:val="000000"/>
                <w:sz w:val="24"/>
                <w:szCs w:val="24"/>
              </w:rPr>
            </w:pPr>
            <w:r w:rsidRPr="001423A7">
              <w:rPr>
                <w:b/>
                <w:bCs/>
                <w:i/>
                <w:iCs/>
                <w:color w:val="000000"/>
                <w:sz w:val="24"/>
                <w:szCs w:val="24"/>
              </w:rPr>
              <w:t>Потери (Гкал/год)</w:t>
            </w:r>
          </w:p>
        </w:tc>
      </w:tr>
      <w:tr w:rsidR="00326965" w:rsidRPr="001423A7" w:rsidTr="001423A7">
        <w:trPr>
          <w:trHeight w:val="325"/>
          <w:jc w:val="center"/>
        </w:trPr>
        <w:tc>
          <w:tcPr>
            <w:tcW w:w="6799" w:type="dxa"/>
            <w:vAlign w:val="center"/>
            <w:hideMark/>
          </w:tcPr>
          <w:p w:rsidR="00326965" w:rsidRPr="001423A7" w:rsidRDefault="00302C8E" w:rsidP="001423A7">
            <w:pPr>
              <w:jc w:val="center"/>
              <w:rPr>
                <w:b/>
                <w:i/>
                <w:color w:val="000000"/>
                <w:sz w:val="24"/>
                <w:szCs w:val="24"/>
              </w:rPr>
            </w:pPr>
            <w:r w:rsidRPr="001423A7">
              <w:rPr>
                <w:b/>
                <w:i/>
                <w:color w:val="000000"/>
                <w:sz w:val="24"/>
                <w:szCs w:val="24"/>
              </w:rPr>
              <w:t>Котельная СОШ № 10</w:t>
            </w:r>
          </w:p>
        </w:tc>
        <w:tc>
          <w:tcPr>
            <w:tcW w:w="2977" w:type="dxa"/>
            <w:vAlign w:val="center"/>
            <w:hideMark/>
          </w:tcPr>
          <w:p w:rsidR="00326965" w:rsidRPr="001423A7" w:rsidRDefault="003E75A1" w:rsidP="001423A7">
            <w:pPr>
              <w:jc w:val="center"/>
              <w:rPr>
                <w:color w:val="000000"/>
                <w:sz w:val="24"/>
                <w:szCs w:val="24"/>
              </w:rPr>
            </w:pPr>
            <w:r w:rsidRPr="001423A7">
              <w:rPr>
                <w:color w:val="000000"/>
                <w:sz w:val="24"/>
                <w:szCs w:val="24"/>
              </w:rPr>
              <w:t>15,96</w:t>
            </w:r>
          </w:p>
        </w:tc>
      </w:tr>
      <w:tr w:rsidR="00326965" w:rsidRPr="001423A7" w:rsidTr="001423A7">
        <w:trPr>
          <w:trHeight w:val="102"/>
          <w:jc w:val="center"/>
        </w:trPr>
        <w:tc>
          <w:tcPr>
            <w:tcW w:w="6799" w:type="dxa"/>
            <w:vAlign w:val="center"/>
            <w:hideMark/>
          </w:tcPr>
          <w:p w:rsidR="00326965" w:rsidRPr="001423A7" w:rsidRDefault="00302C8E" w:rsidP="001423A7">
            <w:pPr>
              <w:jc w:val="center"/>
              <w:rPr>
                <w:b/>
                <w:i/>
                <w:color w:val="000000"/>
                <w:sz w:val="24"/>
                <w:szCs w:val="24"/>
              </w:rPr>
            </w:pPr>
            <w:r w:rsidRPr="001423A7">
              <w:rPr>
                <w:b/>
                <w:i/>
                <w:color w:val="000000"/>
                <w:sz w:val="24"/>
                <w:szCs w:val="24"/>
              </w:rPr>
              <w:t>Котельная детского сада «Алёнушка»</w:t>
            </w:r>
          </w:p>
        </w:tc>
        <w:tc>
          <w:tcPr>
            <w:tcW w:w="2977" w:type="dxa"/>
            <w:vAlign w:val="center"/>
            <w:hideMark/>
          </w:tcPr>
          <w:p w:rsidR="00326965" w:rsidRPr="001423A7" w:rsidRDefault="003E75A1" w:rsidP="001423A7">
            <w:pPr>
              <w:jc w:val="center"/>
              <w:rPr>
                <w:color w:val="000000"/>
                <w:sz w:val="24"/>
                <w:szCs w:val="24"/>
              </w:rPr>
            </w:pPr>
            <w:r w:rsidRPr="001423A7">
              <w:rPr>
                <w:color w:val="000000"/>
                <w:sz w:val="24"/>
                <w:szCs w:val="24"/>
              </w:rPr>
              <w:t>10,25</w:t>
            </w:r>
          </w:p>
        </w:tc>
      </w:tr>
    </w:tbl>
    <w:p w:rsidR="00806E86" w:rsidRPr="00C14341" w:rsidRDefault="00806E86" w:rsidP="001423A7">
      <w:pPr>
        <w:autoSpaceDE w:val="0"/>
        <w:autoSpaceDN w:val="0"/>
        <w:adjustRightInd w:val="0"/>
        <w:spacing w:before="240"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1.3.15 Предписания надзорных органов по запрещению дальнейшей эксплуатации участков тепловой сети и результаты их исполнения</w:t>
      </w:r>
    </w:p>
    <w:p w:rsidR="00806E86" w:rsidRDefault="00806E86" w:rsidP="00806E86">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lastRenderedPageBreak/>
        <w:t>Предписаний надзорных органов по запрещению дальне</w:t>
      </w:r>
      <w:r>
        <w:rPr>
          <w:rFonts w:ascii="Times New Roman" w:hAnsi="Times New Roman" w:cs="Times New Roman"/>
          <w:sz w:val="28"/>
          <w:szCs w:val="28"/>
        </w:rPr>
        <w:t>йшей эксплуатации участков теп</w:t>
      </w:r>
      <w:r w:rsidRPr="00806E86">
        <w:rPr>
          <w:rFonts w:ascii="Times New Roman" w:hAnsi="Times New Roman" w:cs="Times New Roman"/>
          <w:sz w:val="28"/>
          <w:szCs w:val="28"/>
        </w:rPr>
        <w:t>ловой сети за последние 3 года не имеется.</w:t>
      </w:r>
    </w:p>
    <w:p w:rsidR="00806E86" w:rsidRPr="00C14341" w:rsidRDefault="00806E86" w:rsidP="001423A7">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sidRPr="00C14341">
        <w:rPr>
          <w:rFonts w:ascii="Times New Roman" w:hAnsi="Times New Roman" w:cs="Times New Roman"/>
          <w:b/>
          <w:i/>
          <w:iCs/>
          <w:color w:val="000000" w:themeColor="text1"/>
          <w:sz w:val="28"/>
          <w:szCs w:val="28"/>
        </w:rPr>
        <w:t>1.3.16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p>
    <w:p w:rsidR="00B65CEB" w:rsidRPr="00806E86" w:rsidRDefault="00806E86" w:rsidP="00806E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806E86">
        <w:rPr>
          <w:rFonts w:ascii="Times New Roman" w:hAnsi="Times New Roman" w:cs="Times New Roman"/>
          <w:color w:val="000000"/>
          <w:sz w:val="28"/>
          <w:szCs w:val="28"/>
        </w:rPr>
        <w:t>Все присоединения теплопотребляющих установок по</w:t>
      </w:r>
      <w:r>
        <w:rPr>
          <w:rFonts w:ascii="Times New Roman" w:hAnsi="Times New Roman" w:cs="Times New Roman"/>
          <w:color w:val="000000"/>
          <w:sz w:val="28"/>
          <w:szCs w:val="28"/>
        </w:rPr>
        <w:t>требителей к тепловым сетям осу</w:t>
      </w:r>
      <w:r w:rsidRPr="00806E86">
        <w:rPr>
          <w:rFonts w:ascii="Times New Roman" w:hAnsi="Times New Roman" w:cs="Times New Roman"/>
          <w:color w:val="000000"/>
          <w:sz w:val="28"/>
          <w:szCs w:val="28"/>
        </w:rPr>
        <w:t>ществляется по зависимому (непосре</w:t>
      </w:r>
      <w:r w:rsidR="00905E21">
        <w:rPr>
          <w:rFonts w:ascii="Times New Roman" w:hAnsi="Times New Roman" w:cs="Times New Roman"/>
          <w:color w:val="000000"/>
          <w:sz w:val="28"/>
          <w:szCs w:val="28"/>
        </w:rPr>
        <w:t>дс</w:t>
      </w:r>
      <w:r w:rsidRPr="00806E86">
        <w:rPr>
          <w:rFonts w:ascii="Times New Roman" w:hAnsi="Times New Roman" w:cs="Times New Roman"/>
          <w:color w:val="000000"/>
          <w:sz w:val="28"/>
          <w:szCs w:val="28"/>
        </w:rPr>
        <w:t>твенному) присоедине</w:t>
      </w:r>
      <w:r>
        <w:rPr>
          <w:rFonts w:ascii="Times New Roman" w:hAnsi="Times New Roman" w:cs="Times New Roman"/>
          <w:color w:val="000000"/>
          <w:sz w:val="28"/>
          <w:szCs w:val="28"/>
        </w:rPr>
        <w:t>нию системы отопления без смеше</w:t>
      </w:r>
      <w:r w:rsidRPr="00806E86">
        <w:rPr>
          <w:rFonts w:ascii="Times New Roman" w:hAnsi="Times New Roman" w:cs="Times New Roman"/>
          <w:color w:val="000000"/>
          <w:sz w:val="28"/>
          <w:szCs w:val="28"/>
        </w:rPr>
        <w:t>ния.</w:t>
      </w:r>
    </w:p>
    <w:p w:rsidR="00806E86" w:rsidRDefault="00806E86" w:rsidP="001423A7">
      <w:pPr>
        <w:autoSpaceDE w:val="0"/>
        <w:autoSpaceDN w:val="0"/>
        <w:adjustRightInd w:val="0"/>
        <w:spacing w:after="0" w:line="240" w:lineRule="auto"/>
        <w:jc w:val="center"/>
        <w:rPr>
          <w:rFonts w:ascii="Times New Roman" w:hAnsi="Times New Roman" w:cs="Times New Roman"/>
          <w:b/>
          <w:i/>
          <w:iCs/>
          <w:sz w:val="28"/>
          <w:szCs w:val="28"/>
        </w:rPr>
      </w:pPr>
      <w:r w:rsidRPr="00C10A7C">
        <w:rPr>
          <w:rFonts w:ascii="Times New Roman" w:hAnsi="Times New Roman" w:cs="Times New Roman"/>
          <w:b/>
          <w:i/>
          <w:iCs/>
          <w:sz w:val="28"/>
          <w:szCs w:val="28"/>
        </w:rPr>
        <w:t>1.3.17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p>
    <w:p w:rsidR="00337C70" w:rsidRPr="00337C70" w:rsidRDefault="00337C70" w:rsidP="00626E42">
      <w:pPr>
        <w:autoSpaceDE w:val="0"/>
        <w:autoSpaceDN w:val="0"/>
        <w:adjustRightInd w:val="0"/>
        <w:spacing w:after="0" w:line="360" w:lineRule="auto"/>
        <w:ind w:firstLine="567"/>
        <w:jc w:val="both"/>
        <w:rPr>
          <w:rFonts w:ascii="Times New Roman" w:hAnsi="Times New Roman" w:cs="Times New Roman"/>
          <w:bCs/>
          <w:sz w:val="28"/>
          <w:szCs w:val="28"/>
        </w:rPr>
      </w:pPr>
      <w:r w:rsidRPr="00337C70">
        <w:rPr>
          <w:rFonts w:ascii="Times New Roman" w:hAnsi="Times New Roman" w:cs="Times New Roman"/>
          <w:bCs/>
          <w:sz w:val="28"/>
          <w:szCs w:val="28"/>
        </w:rPr>
        <w:t>Коммерческий приборный учет тепловой энергии, отпущенной из тепловых сетей потребителям</w:t>
      </w:r>
      <w:r w:rsidR="00626E42">
        <w:rPr>
          <w:rFonts w:ascii="Times New Roman" w:hAnsi="Times New Roman" w:cs="Times New Roman"/>
          <w:bCs/>
          <w:sz w:val="28"/>
          <w:szCs w:val="28"/>
        </w:rPr>
        <w:t xml:space="preserve"> в </w:t>
      </w:r>
      <w:r w:rsidR="00200570">
        <w:rPr>
          <w:rFonts w:ascii="Times New Roman" w:hAnsi="Times New Roman" w:cs="Times New Roman"/>
          <w:bCs/>
          <w:sz w:val="28"/>
          <w:szCs w:val="28"/>
        </w:rPr>
        <w:t>Кугоейском</w:t>
      </w:r>
      <w:r w:rsidR="00626E42">
        <w:rPr>
          <w:rFonts w:ascii="Times New Roman" w:hAnsi="Times New Roman" w:cs="Times New Roman"/>
          <w:bCs/>
          <w:sz w:val="28"/>
          <w:szCs w:val="28"/>
        </w:rPr>
        <w:t xml:space="preserve"> сельском поселении отсутствует. У</w:t>
      </w:r>
      <w:r w:rsidR="00626E42" w:rsidRPr="00337C70">
        <w:rPr>
          <w:rFonts w:ascii="Times New Roman" w:hAnsi="Times New Roman" w:cs="Times New Roman"/>
          <w:bCs/>
          <w:sz w:val="28"/>
          <w:szCs w:val="28"/>
        </w:rPr>
        <w:t>чет тепловой энергии, отпущенной из тепловых сетей потребителям</w:t>
      </w:r>
      <w:r w:rsidR="001F173A">
        <w:rPr>
          <w:rFonts w:ascii="Times New Roman" w:hAnsi="Times New Roman" w:cs="Times New Roman"/>
          <w:bCs/>
          <w:sz w:val="28"/>
          <w:szCs w:val="28"/>
        </w:rPr>
        <w:t>,</w:t>
      </w:r>
      <w:r w:rsidR="00626E42">
        <w:rPr>
          <w:rFonts w:ascii="Times New Roman" w:hAnsi="Times New Roman" w:cs="Times New Roman"/>
          <w:bCs/>
          <w:sz w:val="28"/>
          <w:szCs w:val="28"/>
        </w:rPr>
        <w:t xml:space="preserve"> ведется расчетным способом.</w:t>
      </w:r>
    </w:p>
    <w:p w:rsidR="00806E86" w:rsidRPr="00C10A7C" w:rsidRDefault="00806E86" w:rsidP="001423A7">
      <w:pPr>
        <w:autoSpaceDE w:val="0"/>
        <w:autoSpaceDN w:val="0"/>
        <w:adjustRightInd w:val="0"/>
        <w:spacing w:before="240" w:after="0" w:line="240" w:lineRule="auto"/>
        <w:ind w:firstLine="567"/>
        <w:jc w:val="center"/>
        <w:rPr>
          <w:rFonts w:ascii="Times New Roman" w:hAnsi="Times New Roman" w:cs="Times New Roman"/>
          <w:b/>
          <w:i/>
          <w:iCs/>
          <w:sz w:val="28"/>
          <w:szCs w:val="28"/>
        </w:rPr>
      </w:pPr>
      <w:r w:rsidRPr="00C10A7C">
        <w:rPr>
          <w:rFonts w:ascii="Times New Roman" w:hAnsi="Times New Roman" w:cs="Times New Roman"/>
          <w:b/>
          <w:i/>
          <w:iCs/>
          <w:sz w:val="28"/>
          <w:szCs w:val="28"/>
        </w:rPr>
        <w:t>1.3.18 Анализ работы диспетчерских служб теплоснабжающих (теплосетевых) организаций и используемых сре</w:t>
      </w:r>
      <w:r w:rsidR="00905E21" w:rsidRPr="00C10A7C">
        <w:rPr>
          <w:rFonts w:ascii="Times New Roman" w:hAnsi="Times New Roman" w:cs="Times New Roman"/>
          <w:b/>
          <w:i/>
          <w:iCs/>
          <w:sz w:val="28"/>
          <w:szCs w:val="28"/>
        </w:rPr>
        <w:t>дс</w:t>
      </w:r>
      <w:r w:rsidRPr="00C10A7C">
        <w:rPr>
          <w:rFonts w:ascii="Times New Roman" w:hAnsi="Times New Roman" w:cs="Times New Roman"/>
          <w:b/>
          <w:i/>
          <w:iCs/>
          <w:sz w:val="28"/>
          <w:szCs w:val="28"/>
        </w:rPr>
        <w:t>тв автоматизации, телемеханизации и связи</w:t>
      </w:r>
    </w:p>
    <w:p w:rsidR="00502691" w:rsidRPr="00E00013" w:rsidRDefault="00A64E2B" w:rsidP="009302FE">
      <w:pPr>
        <w:shd w:val="clear" w:color="auto" w:fill="FFFFFF" w:themeFill="background1"/>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sz w:val="28"/>
          <w:szCs w:val="28"/>
        </w:rPr>
        <w:t xml:space="preserve">МУП «Тепловые сети» муниципального образования </w:t>
      </w:r>
      <w:r w:rsidR="009B1B0C">
        <w:rPr>
          <w:rFonts w:ascii="Times New Roman" w:hAnsi="Times New Roman"/>
          <w:sz w:val="28"/>
          <w:szCs w:val="28"/>
        </w:rPr>
        <w:t>Крыловский</w:t>
      </w:r>
      <w:r>
        <w:rPr>
          <w:rFonts w:ascii="Times New Roman" w:hAnsi="Times New Roman"/>
          <w:sz w:val="28"/>
          <w:szCs w:val="28"/>
        </w:rPr>
        <w:t xml:space="preserve"> район</w:t>
      </w:r>
      <w:r w:rsidR="007D48F6">
        <w:rPr>
          <w:rFonts w:ascii="Times New Roman" w:hAnsi="Times New Roman"/>
          <w:sz w:val="28"/>
          <w:szCs w:val="28"/>
        </w:rPr>
        <w:t xml:space="preserve"> </w:t>
      </w:r>
      <w:r w:rsidR="00905E21" w:rsidRPr="00E00013">
        <w:rPr>
          <w:rFonts w:ascii="Times New Roman" w:hAnsi="Times New Roman" w:cs="Times New Roman"/>
          <w:sz w:val="28"/>
          <w:szCs w:val="28"/>
        </w:rPr>
        <w:t>организ</w:t>
      </w:r>
      <w:r w:rsidR="00502691" w:rsidRPr="00E00013">
        <w:rPr>
          <w:rFonts w:ascii="Times New Roman" w:hAnsi="Times New Roman" w:cs="Times New Roman"/>
          <w:sz w:val="28"/>
          <w:szCs w:val="28"/>
        </w:rPr>
        <w:t>ована круглосуточная аварийно-ди</w:t>
      </w:r>
      <w:r w:rsidR="00905E21" w:rsidRPr="00E00013">
        <w:rPr>
          <w:rFonts w:ascii="Times New Roman" w:hAnsi="Times New Roman" w:cs="Times New Roman"/>
          <w:sz w:val="28"/>
          <w:szCs w:val="28"/>
        </w:rPr>
        <w:t>спетчерская служба для обеспечения надежности работы в</w:t>
      </w:r>
      <w:r w:rsidR="00502691" w:rsidRPr="00E00013">
        <w:rPr>
          <w:rFonts w:ascii="Times New Roman" w:hAnsi="Times New Roman" w:cs="Times New Roman"/>
          <w:sz w:val="28"/>
          <w:szCs w:val="28"/>
        </w:rPr>
        <w:t>о время</w:t>
      </w:r>
      <w:r w:rsidR="00905E21" w:rsidRPr="00E00013">
        <w:rPr>
          <w:rFonts w:ascii="Times New Roman" w:hAnsi="Times New Roman" w:cs="Times New Roman"/>
          <w:sz w:val="28"/>
          <w:szCs w:val="28"/>
        </w:rPr>
        <w:t xml:space="preserve"> отопительного периода. Адрес расположения диспетчерской</w:t>
      </w:r>
      <w:r w:rsidR="00502691" w:rsidRPr="00E00013">
        <w:rPr>
          <w:rFonts w:ascii="Times New Roman" w:hAnsi="Times New Roman" w:cs="Times New Roman"/>
          <w:sz w:val="28"/>
          <w:szCs w:val="28"/>
        </w:rPr>
        <w:t>:</w:t>
      </w:r>
      <w:r w:rsidR="0013644B">
        <w:rPr>
          <w:rFonts w:ascii="Times New Roman" w:hAnsi="Times New Roman" w:cs="Times New Roman"/>
          <w:sz w:val="28"/>
          <w:szCs w:val="28"/>
        </w:rPr>
        <w:t xml:space="preserve"> </w:t>
      </w:r>
      <w:r w:rsidR="00427596">
        <w:rPr>
          <w:rFonts w:ascii="Times New Roman" w:hAnsi="Times New Roman" w:cs="Times New Roman"/>
          <w:sz w:val="28"/>
          <w:szCs w:val="28"/>
        </w:rPr>
        <w:t>252080</w:t>
      </w:r>
      <w:r>
        <w:rPr>
          <w:rFonts w:ascii="Times New Roman" w:hAnsi="Times New Roman" w:cs="Times New Roman"/>
          <w:sz w:val="28"/>
          <w:szCs w:val="28"/>
        </w:rPr>
        <w:t>, Росс</w:t>
      </w:r>
      <w:r w:rsidR="00F47792">
        <w:rPr>
          <w:rFonts w:ascii="Times New Roman" w:hAnsi="Times New Roman" w:cs="Times New Roman"/>
          <w:sz w:val="28"/>
          <w:szCs w:val="28"/>
        </w:rPr>
        <w:t>и</w:t>
      </w:r>
      <w:r>
        <w:rPr>
          <w:rFonts w:ascii="Times New Roman" w:hAnsi="Times New Roman" w:cs="Times New Roman"/>
          <w:sz w:val="28"/>
          <w:szCs w:val="28"/>
        </w:rPr>
        <w:t xml:space="preserve">я, Краснодарский край, </w:t>
      </w:r>
      <w:r w:rsidR="009B1B0C">
        <w:rPr>
          <w:rFonts w:ascii="Times New Roman" w:hAnsi="Times New Roman" w:cs="Times New Roman"/>
          <w:sz w:val="28"/>
          <w:szCs w:val="28"/>
        </w:rPr>
        <w:t>Крыловский</w:t>
      </w:r>
      <w:r w:rsidR="0091387D">
        <w:rPr>
          <w:rFonts w:ascii="Times New Roman" w:hAnsi="Times New Roman" w:cs="Times New Roman"/>
          <w:sz w:val="28"/>
          <w:szCs w:val="28"/>
        </w:rPr>
        <w:t xml:space="preserve"> район, ст</w:t>
      </w:r>
      <w:r w:rsidR="0013644B">
        <w:rPr>
          <w:rFonts w:ascii="Times New Roman" w:hAnsi="Times New Roman" w:cs="Times New Roman"/>
          <w:sz w:val="28"/>
          <w:szCs w:val="28"/>
        </w:rPr>
        <w:t>-ца</w:t>
      </w:r>
      <w:r w:rsidR="0091387D">
        <w:rPr>
          <w:rFonts w:ascii="Times New Roman" w:hAnsi="Times New Roman" w:cs="Times New Roman"/>
          <w:sz w:val="28"/>
          <w:szCs w:val="28"/>
        </w:rPr>
        <w:t xml:space="preserve"> Крыловская, ул. Орджоникидзе, 66, тел.</w:t>
      </w:r>
      <w:r w:rsidR="00286823">
        <w:rPr>
          <w:rFonts w:ascii="Times New Roman" w:hAnsi="Times New Roman" w:cs="Times New Roman"/>
          <w:sz w:val="28"/>
          <w:szCs w:val="28"/>
        </w:rPr>
        <w:t>: 8(86161)-31-1-81.</w:t>
      </w:r>
    </w:p>
    <w:p w:rsidR="00806E86" w:rsidRPr="00806E86" w:rsidRDefault="00502691" w:rsidP="00806E8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806E86">
        <w:rPr>
          <w:rFonts w:ascii="Times New Roman" w:hAnsi="Times New Roman" w:cs="Times New Roman"/>
          <w:sz w:val="28"/>
          <w:szCs w:val="28"/>
        </w:rPr>
        <w:t>ре</w:t>
      </w:r>
      <w:r w:rsidR="00905E21">
        <w:rPr>
          <w:rFonts w:ascii="Times New Roman" w:hAnsi="Times New Roman" w:cs="Times New Roman"/>
          <w:sz w:val="28"/>
          <w:szCs w:val="28"/>
        </w:rPr>
        <w:t>дс</w:t>
      </w:r>
      <w:r w:rsidR="00806E86">
        <w:rPr>
          <w:rFonts w:ascii="Times New Roman" w:hAnsi="Times New Roman" w:cs="Times New Roman"/>
          <w:sz w:val="28"/>
          <w:szCs w:val="28"/>
        </w:rPr>
        <w:t>тва телемеха</w:t>
      </w:r>
      <w:r>
        <w:rPr>
          <w:rFonts w:ascii="Times New Roman" w:hAnsi="Times New Roman" w:cs="Times New Roman"/>
          <w:sz w:val="28"/>
          <w:szCs w:val="28"/>
        </w:rPr>
        <w:t xml:space="preserve">низации </w:t>
      </w:r>
      <w:r w:rsidR="00806E86" w:rsidRPr="00806E86">
        <w:rPr>
          <w:rFonts w:ascii="Times New Roman" w:hAnsi="Times New Roman" w:cs="Times New Roman"/>
          <w:sz w:val="28"/>
          <w:szCs w:val="28"/>
        </w:rPr>
        <w:t>отсутствуют.</w:t>
      </w:r>
    </w:p>
    <w:p w:rsidR="00806E86" w:rsidRPr="00C10A7C" w:rsidRDefault="00806E86" w:rsidP="001423A7">
      <w:pPr>
        <w:autoSpaceDE w:val="0"/>
        <w:autoSpaceDN w:val="0"/>
        <w:adjustRightInd w:val="0"/>
        <w:spacing w:after="0" w:line="240" w:lineRule="auto"/>
        <w:jc w:val="center"/>
        <w:rPr>
          <w:rFonts w:ascii="Times New Roman" w:hAnsi="Times New Roman" w:cs="Times New Roman"/>
          <w:b/>
          <w:i/>
          <w:iCs/>
          <w:sz w:val="28"/>
          <w:szCs w:val="28"/>
        </w:rPr>
      </w:pPr>
      <w:r w:rsidRPr="00C10A7C">
        <w:rPr>
          <w:rFonts w:ascii="Times New Roman" w:hAnsi="Times New Roman" w:cs="Times New Roman"/>
          <w:b/>
          <w:i/>
          <w:iCs/>
          <w:sz w:val="28"/>
          <w:szCs w:val="28"/>
        </w:rPr>
        <w:t>1.3.19 Уровень автоматизации и обслуживания центральных тепловых пунктов, насосных станций</w:t>
      </w:r>
    </w:p>
    <w:p w:rsidR="00806E86" w:rsidRDefault="00806E86" w:rsidP="00806E86">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 xml:space="preserve">Центральные тепловые пункты и насосные станции на территории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отсутствуют.</w:t>
      </w:r>
    </w:p>
    <w:p w:rsidR="00806E86" w:rsidRPr="00C10A7C" w:rsidRDefault="00806E86" w:rsidP="001423A7">
      <w:pPr>
        <w:autoSpaceDE w:val="0"/>
        <w:autoSpaceDN w:val="0"/>
        <w:adjustRightInd w:val="0"/>
        <w:spacing w:after="0" w:line="360" w:lineRule="auto"/>
        <w:jc w:val="center"/>
        <w:rPr>
          <w:rFonts w:ascii="Times New Roman" w:hAnsi="Times New Roman" w:cs="Times New Roman"/>
          <w:b/>
          <w:i/>
          <w:iCs/>
          <w:sz w:val="28"/>
          <w:szCs w:val="28"/>
        </w:rPr>
      </w:pPr>
      <w:r w:rsidRPr="00C10A7C">
        <w:rPr>
          <w:rFonts w:ascii="Times New Roman" w:hAnsi="Times New Roman" w:cs="Times New Roman"/>
          <w:b/>
          <w:i/>
          <w:iCs/>
          <w:sz w:val="28"/>
          <w:szCs w:val="28"/>
        </w:rPr>
        <w:t>1.3.20 Сведения о наличии защиты тепловых сетей от превышения давления</w:t>
      </w:r>
    </w:p>
    <w:p w:rsidR="00052EEE" w:rsidRDefault="00EE0120" w:rsidP="00052EEE">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целях защиты </w:t>
      </w:r>
      <w:r w:rsidR="00806E86" w:rsidRPr="00806E86">
        <w:rPr>
          <w:rFonts w:ascii="Times New Roman" w:hAnsi="Times New Roman" w:cs="Times New Roman"/>
          <w:sz w:val="28"/>
          <w:szCs w:val="28"/>
        </w:rPr>
        <w:t xml:space="preserve">от превышения </w:t>
      </w:r>
      <w:r w:rsidR="00224A30">
        <w:rPr>
          <w:rFonts w:ascii="Times New Roman" w:hAnsi="Times New Roman" w:cs="Times New Roman"/>
          <w:sz w:val="28"/>
          <w:szCs w:val="28"/>
        </w:rPr>
        <w:t xml:space="preserve">давления </w:t>
      </w:r>
      <w:r>
        <w:rPr>
          <w:rFonts w:ascii="Times New Roman" w:hAnsi="Times New Roman" w:cs="Times New Roman"/>
          <w:sz w:val="28"/>
          <w:szCs w:val="28"/>
        </w:rPr>
        <w:t xml:space="preserve">установлены </w:t>
      </w:r>
      <w:r w:rsidRPr="00EE0120">
        <w:rPr>
          <w:rFonts w:ascii="Times New Roman" w:hAnsi="Times New Roman" w:cs="Times New Roman"/>
          <w:sz w:val="28"/>
          <w:szCs w:val="28"/>
        </w:rPr>
        <w:t>предохранительные клапана на 6 кг/см</w:t>
      </w:r>
      <w:r w:rsidRPr="00EE0120">
        <w:rPr>
          <w:rFonts w:ascii="Times New Roman" w:hAnsi="Times New Roman" w:cs="Times New Roman"/>
          <w:sz w:val="28"/>
          <w:szCs w:val="28"/>
          <w:vertAlign w:val="superscript"/>
        </w:rPr>
        <w:t>2</w:t>
      </w:r>
      <w:r w:rsidRPr="00EE0120">
        <w:rPr>
          <w:rFonts w:ascii="Times New Roman" w:hAnsi="Times New Roman" w:cs="Times New Roman"/>
          <w:sz w:val="28"/>
          <w:szCs w:val="28"/>
        </w:rPr>
        <w:t xml:space="preserve"> на котлах</w:t>
      </w:r>
      <w:r w:rsidR="00052EEE">
        <w:rPr>
          <w:rFonts w:ascii="Times New Roman" w:hAnsi="Times New Roman" w:cs="Times New Roman"/>
          <w:sz w:val="28"/>
          <w:szCs w:val="28"/>
        </w:rPr>
        <w:t>.</w:t>
      </w:r>
    </w:p>
    <w:p w:rsidR="00806E86" w:rsidRPr="00C10A7C" w:rsidRDefault="00806E86" w:rsidP="001423A7">
      <w:pPr>
        <w:autoSpaceDE w:val="0"/>
        <w:autoSpaceDN w:val="0"/>
        <w:adjustRightInd w:val="0"/>
        <w:spacing w:after="0" w:line="240" w:lineRule="auto"/>
        <w:ind w:firstLine="567"/>
        <w:jc w:val="center"/>
        <w:rPr>
          <w:rFonts w:ascii="Times New Roman" w:hAnsi="Times New Roman" w:cs="Times New Roman"/>
          <w:b/>
          <w:i/>
          <w:iCs/>
          <w:sz w:val="28"/>
          <w:szCs w:val="28"/>
        </w:rPr>
      </w:pPr>
      <w:r w:rsidRPr="00C10A7C">
        <w:rPr>
          <w:rFonts w:ascii="Times New Roman" w:hAnsi="Times New Roman" w:cs="Times New Roman"/>
          <w:b/>
          <w:i/>
          <w:iCs/>
          <w:sz w:val="28"/>
          <w:szCs w:val="28"/>
        </w:rPr>
        <w:t xml:space="preserve">1.3.21 Перечень выявленных </w:t>
      </w:r>
      <w:r w:rsidR="00D4289D">
        <w:rPr>
          <w:rFonts w:ascii="Times New Roman" w:hAnsi="Times New Roman" w:cs="Times New Roman"/>
          <w:b/>
          <w:i/>
          <w:iCs/>
          <w:sz w:val="28"/>
          <w:szCs w:val="28"/>
        </w:rPr>
        <w:t>бесхозяйных объектов теплоснабжения</w:t>
      </w:r>
      <w:r w:rsidRPr="00C10A7C">
        <w:rPr>
          <w:rFonts w:ascii="Times New Roman" w:hAnsi="Times New Roman" w:cs="Times New Roman"/>
          <w:b/>
          <w:i/>
          <w:iCs/>
          <w:sz w:val="28"/>
          <w:szCs w:val="28"/>
        </w:rPr>
        <w:t xml:space="preserve"> и обоснование выбора организации, уполномоченной на их эксплуатацию</w:t>
      </w:r>
    </w:p>
    <w:p w:rsidR="00F75CE0" w:rsidRDefault="00D4289D" w:rsidP="00F75CE0">
      <w:pPr>
        <w:autoSpaceDE w:val="0"/>
        <w:autoSpaceDN w:val="0"/>
        <w:adjustRightInd w:val="0"/>
        <w:spacing w:before="240" w:after="0" w:line="360" w:lineRule="auto"/>
        <w:ind w:firstLine="567"/>
        <w:jc w:val="both"/>
        <w:rPr>
          <w:rFonts w:ascii="Times New Roman" w:hAnsi="Times New Roman" w:cs="Times New Roman"/>
          <w:bCs/>
          <w:sz w:val="28"/>
          <w:szCs w:val="28"/>
        </w:rPr>
      </w:pPr>
      <w:r>
        <w:rPr>
          <w:rFonts w:ascii="Times New Roman" w:hAnsi="Times New Roman" w:cs="Times New Roman"/>
          <w:bCs/>
          <w:color w:val="000000"/>
          <w:sz w:val="28"/>
          <w:szCs w:val="28"/>
        </w:rPr>
        <w:lastRenderedPageBreak/>
        <w:t>Бесхозяйных объектов теплоснабжения</w:t>
      </w:r>
      <w:r w:rsidR="00F47792">
        <w:rPr>
          <w:rFonts w:ascii="Times New Roman" w:hAnsi="Times New Roman" w:cs="Times New Roman"/>
          <w:bCs/>
          <w:color w:val="000000"/>
          <w:sz w:val="28"/>
          <w:szCs w:val="28"/>
        </w:rPr>
        <w:t xml:space="preserve"> на территории </w:t>
      </w:r>
      <w:r w:rsidR="00137C59">
        <w:rPr>
          <w:rFonts w:ascii="Times New Roman" w:hAnsi="Times New Roman" w:cs="Times New Roman"/>
          <w:bCs/>
          <w:sz w:val="28"/>
          <w:szCs w:val="28"/>
        </w:rPr>
        <w:t>Кугоейского</w:t>
      </w:r>
      <w:r w:rsidR="00F47792">
        <w:rPr>
          <w:rFonts w:ascii="Times New Roman" w:hAnsi="Times New Roman" w:cs="Times New Roman"/>
          <w:bCs/>
          <w:sz w:val="28"/>
          <w:szCs w:val="28"/>
        </w:rPr>
        <w:t xml:space="preserve"> сельско</w:t>
      </w:r>
      <w:r w:rsidR="00F75CE0">
        <w:rPr>
          <w:rFonts w:ascii="Times New Roman" w:hAnsi="Times New Roman" w:cs="Times New Roman"/>
          <w:bCs/>
          <w:sz w:val="28"/>
          <w:szCs w:val="28"/>
        </w:rPr>
        <w:t>го</w:t>
      </w:r>
      <w:r w:rsidR="00F47792">
        <w:rPr>
          <w:rFonts w:ascii="Times New Roman" w:hAnsi="Times New Roman" w:cs="Times New Roman"/>
          <w:bCs/>
          <w:sz w:val="28"/>
          <w:szCs w:val="28"/>
        </w:rPr>
        <w:t xml:space="preserve"> поселени</w:t>
      </w:r>
      <w:r w:rsidR="00F75CE0">
        <w:rPr>
          <w:rFonts w:ascii="Times New Roman" w:hAnsi="Times New Roman" w:cs="Times New Roman"/>
          <w:bCs/>
          <w:sz w:val="28"/>
          <w:szCs w:val="28"/>
        </w:rPr>
        <w:t>я не выявлено.</w:t>
      </w:r>
    </w:p>
    <w:p w:rsidR="008C349D" w:rsidRDefault="00806E86" w:rsidP="00F75CE0">
      <w:pPr>
        <w:autoSpaceDE w:val="0"/>
        <w:autoSpaceDN w:val="0"/>
        <w:adjustRightInd w:val="0"/>
        <w:spacing w:before="240" w:after="0" w:line="240" w:lineRule="auto"/>
        <w:ind w:firstLine="567"/>
        <w:jc w:val="both"/>
        <w:rPr>
          <w:rFonts w:ascii="Times New Roman" w:hAnsi="Times New Roman" w:cs="Times New Roman"/>
          <w:b/>
          <w:i/>
          <w:iCs/>
          <w:color w:val="222222"/>
          <w:sz w:val="28"/>
          <w:szCs w:val="28"/>
        </w:rPr>
      </w:pPr>
      <w:r w:rsidRPr="00C10A7C">
        <w:rPr>
          <w:rFonts w:ascii="Times New Roman" w:hAnsi="Times New Roman" w:cs="Times New Roman"/>
          <w:b/>
          <w:i/>
          <w:iCs/>
          <w:color w:val="000000"/>
          <w:sz w:val="28"/>
          <w:szCs w:val="28"/>
        </w:rPr>
        <w:t xml:space="preserve">1.3.22 </w:t>
      </w:r>
      <w:r w:rsidRPr="00C10A7C">
        <w:rPr>
          <w:rFonts w:ascii="Times New Roman" w:hAnsi="Times New Roman" w:cs="Times New Roman"/>
          <w:b/>
          <w:i/>
          <w:iCs/>
          <w:color w:val="222222"/>
          <w:sz w:val="28"/>
          <w:szCs w:val="28"/>
        </w:rPr>
        <w:t xml:space="preserve">Данные энергетических характеристик тепловых сетей </w:t>
      </w:r>
    </w:p>
    <w:p w:rsidR="00806E86" w:rsidRPr="00C10A7C" w:rsidRDefault="00806E86" w:rsidP="001423A7">
      <w:pPr>
        <w:autoSpaceDE w:val="0"/>
        <w:autoSpaceDN w:val="0"/>
        <w:adjustRightInd w:val="0"/>
        <w:spacing w:after="0" w:line="240" w:lineRule="auto"/>
        <w:jc w:val="center"/>
        <w:rPr>
          <w:rFonts w:ascii="Times New Roman" w:hAnsi="Times New Roman" w:cs="Times New Roman"/>
          <w:b/>
          <w:i/>
          <w:iCs/>
          <w:color w:val="222222"/>
          <w:sz w:val="28"/>
          <w:szCs w:val="28"/>
        </w:rPr>
      </w:pPr>
      <w:r w:rsidRPr="00C10A7C">
        <w:rPr>
          <w:rFonts w:ascii="Times New Roman" w:hAnsi="Times New Roman" w:cs="Times New Roman"/>
          <w:b/>
          <w:i/>
          <w:iCs/>
          <w:color w:val="222222"/>
          <w:sz w:val="28"/>
          <w:szCs w:val="28"/>
        </w:rPr>
        <w:t>(при их наличии)</w:t>
      </w:r>
    </w:p>
    <w:p w:rsidR="00322CD5" w:rsidRDefault="00806E86" w:rsidP="00322CD5">
      <w:pPr>
        <w:spacing w:after="0" w:line="360" w:lineRule="auto"/>
        <w:ind w:firstLine="709"/>
        <w:jc w:val="both"/>
        <w:rPr>
          <w:rFonts w:ascii="Times New Roman" w:hAnsi="Times New Roman" w:cs="Times New Roman"/>
          <w:b/>
          <w:i/>
          <w:sz w:val="28"/>
          <w:szCs w:val="28"/>
        </w:rPr>
      </w:pPr>
      <w:r w:rsidRPr="00806E86">
        <w:rPr>
          <w:rFonts w:ascii="Times New Roman" w:hAnsi="Times New Roman" w:cs="Times New Roman"/>
          <w:color w:val="000000"/>
          <w:sz w:val="28"/>
          <w:szCs w:val="28"/>
        </w:rPr>
        <w:t xml:space="preserve">Данные энергетических характеристик тепловых сетей </w:t>
      </w:r>
      <w:r w:rsidR="00137C59">
        <w:rPr>
          <w:rFonts w:ascii="Times New Roman" w:hAnsi="Times New Roman" w:cs="Times New Roman"/>
          <w:color w:val="000000"/>
          <w:sz w:val="28"/>
          <w:szCs w:val="28"/>
        </w:rPr>
        <w:t>Кугоейского</w:t>
      </w:r>
      <w:r w:rsidR="002D0511">
        <w:rPr>
          <w:rFonts w:ascii="Times New Roman" w:hAnsi="Times New Roman" w:cs="Times New Roman"/>
          <w:color w:val="000000"/>
          <w:sz w:val="28"/>
          <w:szCs w:val="28"/>
        </w:rPr>
        <w:t xml:space="preserve"> сельского поселения</w:t>
      </w:r>
      <w:r w:rsidRPr="00806E86">
        <w:rPr>
          <w:rFonts w:ascii="Times New Roman" w:hAnsi="Times New Roman" w:cs="Times New Roman"/>
          <w:color w:val="000000"/>
          <w:sz w:val="28"/>
          <w:szCs w:val="28"/>
        </w:rPr>
        <w:t>.</w:t>
      </w:r>
    </w:p>
    <w:p w:rsidR="00322CD5" w:rsidRDefault="00C646A2" w:rsidP="00DC3AB3">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Таблица </w:t>
      </w:r>
      <w:r w:rsidR="00F75CE0">
        <w:rPr>
          <w:rFonts w:ascii="Times New Roman" w:hAnsi="Times New Roman" w:cs="Times New Roman"/>
          <w:b/>
          <w:i/>
          <w:sz w:val="28"/>
          <w:szCs w:val="28"/>
        </w:rPr>
        <w:t>1.3.22.1</w:t>
      </w:r>
      <w:r w:rsidR="005D30D0">
        <w:rPr>
          <w:rFonts w:ascii="Times New Roman" w:hAnsi="Times New Roman" w:cs="Times New Roman"/>
          <w:b/>
          <w:i/>
          <w:sz w:val="28"/>
          <w:szCs w:val="28"/>
        </w:rPr>
        <w:t>–</w:t>
      </w:r>
      <w:r w:rsidR="00322CD5" w:rsidRPr="00320E52">
        <w:rPr>
          <w:rFonts w:ascii="Times New Roman" w:hAnsi="Times New Roman" w:cs="Times New Roman"/>
          <w:b/>
          <w:i/>
          <w:sz w:val="28"/>
          <w:szCs w:val="28"/>
        </w:rPr>
        <w:t xml:space="preserve"> Данные энергетических характеристик тепловых сетей </w:t>
      </w:r>
      <w:r w:rsidR="00137C59">
        <w:rPr>
          <w:rFonts w:ascii="Times New Roman" w:hAnsi="Times New Roman" w:cs="Times New Roman"/>
          <w:b/>
          <w:i/>
          <w:sz w:val="28"/>
          <w:szCs w:val="28"/>
        </w:rPr>
        <w:t>Кугоейского</w:t>
      </w:r>
      <w:r w:rsidR="002D0511">
        <w:rPr>
          <w:rFonts w:ascii="Times New Roman" w:hAnsi="Times New Roman" w:cs="Times New Roman"/>
          <w:b/>
          <w:i/>
          <w:sz w:val="28"/>
          <w:szCs w:val="28"/>
        </w:rPr>
        <w:t xml:space="preserve"> сельского поселения</w:t>
      </w:r>
    </w:p>
    <w:tbl>
      <w:tblPr>
        <w:tblStyle w:val="12"/>
        <w:tblW w:w="10060" w:type="dxa"/>
        <w:jc w:val="center"/>
        <w:tblLook w:val="04A0" w:firstRow="1" w:lastRow="0" w:firstColumn="1" w:lastColumn="0" w:noHBand="0" w:noVBand="1"/>
      </w:tblPr>
      <w:tblGrid>
        <w:gridCol w:w="5098"/>
        <w:gridCol w:w="2481"/>
        <w:gridCol w:w="2481"/>
      </w:tblGrid>
      <w:tr w:rsidR="00F75CE0" w:rsidRPr="00D01522" w:rsidTr="001423A7">
        <w:trPr>
          <w:trHeight w:val="285"/>
          <w:jc w:val="center"/>
        </w:trPr>
        <w:tc>
          <w:tcPr>
            <w:tcW w:w="5098" w:type="dxa"/>
            <w:vMerge w:val="restart"/>
            <w:vAlign w:val="center"/>
            <w:hideMark/>
          </w:tcPr>
          <w:p w:rsidR="00F75CE0" w:rsidRPr="00D01522" w:rsidRDefault="00F75CE0" w:rsidP="00D01522">
            <w:pPr>
              <w:spacing w:line="240" w:lineRule="atLeast"/>
              <w:jc w:val="center"/>
              <w:rPr>
                <w:b/>
                <w:bCs/>
                <w:i/>
                <w:iCs/>
                <w:color w:val="000000"/>
              </w:rPr>
            </w:pPr>
            <w:r w:rsidRPr="00D01522">
              <w:rPr>
                <w:b/>
                <w:bCs/>
                <w:i/>
                <w:iCs/>
                <w:color w:val="000000"/>
              </w:rPr>
              <w:t>Наименование характеристики</w:t>
            </w:r>
          </w:p>
        </w:tc>
        <w:tc>
          <w:tcPr>
            <w:tcW w:w="4962" w:type="dxa"/>
            <w:gridSpan w:val="2"/>
            <w:vAlign w:val="center"/>
            <w:hideMark/>
          </w:tcPr>
          <w:p w:rsidR="00F75CE0" w:rsidRPr="00D01522" w:rsidRDefault="00F75CE0" w:rsidP="00D01522">
            <w:pPr>
              <w:spacing w:line="240" w:lineRule="atLeast"/>
              <w:jc w:val="center"/>
              <w:rPr>
                <w:b/>
                <w:bCs/>
                <w:i/>
                <w:iCs/>
                <w:color w:val="000000"/>
              </w:rPr>
            </w:pPr>
            <w:r w:rsidRPr="00D01522">
              <w:rPr>
                <w:b/>
                <w:bCs/>
                <w:i/>
                <w:iCs/>
                <w:color w:val="000000"/>
              </w:rPr>
              <w:t>Показатель</w:t>
            </w:r>
          </w:p>
        </w:tc>
      </w:tr>
      <w:tr w:rsidR="00E82676" w:rsidRPr="00D01522" w:rsidTr="001423A7">
        <w:trPr>
          <w:trHeight w:val="510"/>
          <w:jc w:val="center"/>
        </w:trPr>
        <w:tc>
          <w:tcPr>
            <w:tcW w:w="5098" w:type="dxa"/>
            <w:vMerge/>
            <w:vAlign w:val="center"/>
            <w:hideMark/>
          </w:tcPr>
          <w:p w:rsidR="00E82676" w:rsidRPr="00D01522" w:rsidRDefault="00E82676" w:rsidP="00D01522">
            <w:pPr>
              <w:spacing w:line="240" w:lineRule="atLeast"/>
              <w:jc w:val="center"/>
              <w:rPr>
                <w:b/>
                <w:bCs/>
                <w:i/>
                <w:iCs/>
                <w:color w:val="000000"/>
              </w:rPr>
            </w:pPr>
          </w:p>
        </w:tc>
        <w:tc>
          <w:tcPr>
            <w:tcW w:w="2481" w:type="dxa"/>
            <w:vAlign w:val="center"/>
            <w:hideMark/>
          </w:tcPr>
          <w:p w:rsidR="00E82676" w:rsidRPr="00D01522" w:rsidRDefault="00E82676" w:rsidP="00E82676">
            <w:pPr>
              <w:spacing w:line="240" w:lineRule="atLeast"/>
              <w:jc w:val="center"/>
              <w:rPr>
                <w:b/>
                <w:bCs/>
                <w:i/>
                <w:iCs/>
                <w:color w:val="000000"/>
              </w:rPr>
            </w:pPr>
            <w:r>
              <w:rPr>
                <w:b/>
                <w:bCs/>
                <w:i/>
                <w:iCs/>
                <w:color w:val="000000"/>
              </w:rPr>
              <w:t>Котельная СОШ № 10</w:t>
            </w:r>
          </w:p>
        </w:tc>
        <w:tc>
          <w:tcPr>
            <w:tcW w:w="2481" w:type="dxa"/>
            <w:vAlign w:val="center"/>
            <w:hideMark/>
          </w:tcPr>
          <w:p w:rsidR="00E82676" w:rsidRPr="00D01522" w:rsidRDefault="00E82676" w:rsidP="00E82676">
            <w:pPr>
              <w:spacing w:line="240" w:lineRule="atLeast"/>
              <w:jc w:val="center"/>
              <w:rPr>
                <w:b/>
                <w:bCs/>
                <w:i/>
                <w:iCs/>
                <w:color w:val="000000"/>
              </w:rPr>
            </w:pPr>
            <w:r>
              <w:rPr>
                <w:b/>
                <w:bCs/>
                <w:i/>
                <w:iCs/>
                <w:color w:val="000000"/>
              </w:rPr>
              <w:t>Котельная детского сада «Алёнушка»</w:t>
            </w:r>
          </w:p>
        </w:tc>
      </w:tr>
      <w:tr w:rsidR="00E82676" w:rsidRPr="00D01522" w:rsidTr="001423A7">
        <w:trPr>
          <w:trHeight w:val="285"/>
          <w:jc w:val="center"/>
        </w:trPr>
        <w:tc>
          <w:tcPr>
            <w:tcW w:w="5098" w:type="dxa"/>
            <w:vAlign w:val="center"/>
            <w:hideMark/>
          </w:tcPr>
          <w:p w:rsidR="00E82676" w:rsidRPr="001423A7" w:rsidRDefault="00E82676" w:rsidP="001423A7">
            <w:pPr>
              <w:spacing w:line="240" w:lineRule="atLeast"/>
              <w:jc w:val="center"/>
              <w:rPr>
                <w:b/>
                <w:i/>
                <w:color w:val="000000"/>
              </w:rPr>
            </w:pPr>
            <w:r w:rsidRPr="001423A7">
              <w:rPr>
                <w:b/>
                <w:i/>
                <w:color w:val="000000"/>
              </w:rPr>
              <w:t>Тепловые потери, Гкал</w:t>
            </w:r>
          </w:p>
        </w:tc>
        <w:tc>
          <w:tcPr>
            <w:tcW w:w="2481" w:type="dxa"/>
            <w:vAlign w:val="center"/>
            <w:hideMark/>
          </w:tcPr>
          <w:p w:rsidR="00E82676" w:rsidRPr="00D01522" w:rsidRDefault="00E82676" w:rsidP="00E82676">
            <w:pPr>
              <w:spacing w:line="240" w:lineRule="atLeast"/>
              <w:jc w:val="center"/>
              <w:rPr>
                <w:color w:val="000000"/>
              </w:rPr>
            </w:pPr>
            <w:r>
              <w:rPr>
                <w:color w:val="000000"/>
              </w:rPr>
              <w:t>15,96</w:t>
            </w:r>
          </w:p>
        </w:tc>
        <w:tc>
          <w:tcPr>
            <w:tcW w:w="2481" w:type="dxa"/>
            <w:vAlign w:val="center"/>
            <w:hideMark/>
          </w:tcPr>
          <w:p w:rsidR="00E82676" w:rsidRPr="00D01522" w:rsidRDefault="00E82676" w:rsidP="00E82676">
            <w:pPr>
              <w:spacing w:line="240" w:lineRule="atLeast"/>
              <w:jc w:val="center"/>
              <w:rPr>
                <w:color w:val="000000"/>
              </w:rPr>
            </w:pPr>
            <w:r>
              <w:rPr>
                <w:color w:val="000000"/>
              </w:rPr>
              <w:t>10,25</w:t>
            </w:r>
          </w:p>
        </w:tc>
      </w:tr>
      <w:tr w:rsidR="00E82676" w:rsidRPr="00D01522" w:rsidTr="001423A7">
        <w:trPr>
          <w:trHeight w:val="447"/>
          <w:jc w:val="center"/>
        </w:trPr>
        <w:tc>
          <w:tcPr>
            <w:tcW w:w="5098" w:type="dxa"/>
            <w:vAlign w:val="center"/>
            <w:hideMark/>
          </w:tcPr>
          <w:p w:rsidR="00E82676" w:rsidRPr="001423A7" w:rsidRDefault="00E82676" w:rsidP="001423A7">
            <w:pPr>
              <w:spacing w:line="240" w:lineRule="atLeast"/>
              <w:jc w:val="center"/>
              <w:rPr>
                <w:b/>
                <w:i/>
                <w:color w:val="000000"/>
              </w:rPr>
            </w:pPr>
            <w:r w:rsidRPr="001423A7">
              <w:rPr>
                <w:b/>
                <w:i/>
                <w:color w:val="000000"/>
              </w:rPr>
              <w:t>Удельный расход электроэнергии на транспорт тепловой энергии квт.ч/Гкал</w:t>
            </w:r>
          </w:p>
        </w:tc>
        <w:tc>
          <w:tcPr>
            <w:tcW w:w="2481" w:type="dxa"/>
            <w:vAlign w:val="center"/>
            <w:hideMark/>
          </w:tcPr>
          <w:p w:rsidR="00E82676" w:rsidRPr="00D01522" w:rsidRDefault="00E82676" w:rsidP="00E82676">
            <w:pPr>
              <w:spacing w:line="240" w:lineRule="atLeast"/>
              <w:jc w:val="center"/>
              <w:rPr>
                <w:color w:val="000000"/>
              </w:rPr>
            </w:pPr>
            <w:r>
              <w:rPr>
                <w:color w:val="000000"/>
              </w:rPr>
              <w:t>15,32</w:t>
            </w:r>
          </w:p>
        </w:tc>
        <w:tc>
          <w:tcPr>
            <w:tcW w:w="2481" w:type="dxa"/>
            <w:vAlign w:val="center"/>
            <w:hideMark/>
          </w:tcPr>
          <w:p w:rsidR="00E82676" w:rsidRPr="00D01522" w:rsidRDefault="00E82676" w:rsidP="00E82676">
            <w:pPr>
              <w:spacing w:line="240" w:lineRule="atLeast"/>
              <w:jc w:val="center"/>
              <w:rPr>
                <w:color w:val="000000"/>
              </w:rPr>
            </w:pPr>
            <w:r>
              <w:rPr>
                <w:color w:val="000000"/>
              </w:rPr>
              <w:t>41,62</w:t>
            </w:r>
          </w:p>
        </w:tc>
      </w:tr>
      <w:tr w:rsidR="00E82676" w:rsidRPr="00D01522" w:rsidTr="001423A7">
        <w:trPr>
          <w:trHeight w:val="667"/>
          <w:jc w:val="center"/>
        </w:trPr>
        <w:tc>
          <w:tcPr>
            <w:tcW w:w="5098" w:type="dxa"/>
            <w:vAlign w:val="center"/>
            <w:hideMark/>
          </w:tcPr>
          <w:p w:rsidR="00E82676" w:rsidRPr="001423A7" w:rsidRDefault="00E82676" w:rsidP="001423A7">
            <w:pPr>
              <w:spacing w:line="240" w:lineRule="atLeast"/>
              <w:jc w:val="center"/>
              <w:rPr>
                <w:b/>
                <w:i/>
                <w:color w:val="000000"/>
              </w:rPr>
            </w:pPr>
            <w:r w:rsidRPr="001423A7">
              <w:rPr>
                <w:b/>
                <w:i/>
                <w:color w:val="000000"/>
              </w:rPr>
              <w:t>Удельный среднечасовой расход сетевой воды на единицу расчетной присоединенной тепловой нагрузки потребителей</w:t>
            </w:r>
            <w:r w:rsidR="001E2F21" w:rsidRPr="001423A7">
              <w:rPr>
                <w:b/>
                <w:i/>
                <w:color w:val="000000"/>
              </w:rPr>
              <w:t>, (м</w:t>
            </w:r>
            <w:r w:rsidR="001E2F21" w:rsidRPr="001423A7">
              <w:rPr>
                <w:b/>
                <w:i/>
                <w:color w:val="000000"/>
                <w:vertAlign w:val="superscript"/>
              </w:rPr>
              <w:t>3</w:t>
            </w:r>
            <w:r w:rsidR="001E2F21" w:rsidRPr="001423A7">
              <w:rPr>
                <w:b/>
                <w:i/>
                <w:color w:val="000000"/>
              </w:rPr>
              <w:t>/Гкал/ч)</w:t>
            </w:r>
          </w:p>
        </w:tc>
        <w:tc>
          <w:tcPr>
            <w:tcW w:w="2481" w:type="dxa"/>
            <w:vAlign w:val="center"/>
            <w:hideMark/>
          </w:tcPr>
          <w:p w:rsidR="00E82676" w:rsidRPr="00D01522" w:rsidRDefault="001E2F21" w:rsidP="00E82676">
            <w:pPr>
              <w:spacing w:line="240" w:lineRule="atLeast"/>
              <w:jc w:val="center"/>
              <w:rPr>
                <w:color w:val="000000"/>
              </w:rPr>
            </w:pPr>
            <w:r>
              <w:rPr>
                <w:color w:val="000000"/>
              </w:rPr>
              <w:t>56,39</w:t>
            </w:r>
          </w:p>
        </w:tc>
        <w:tc>
          <w:tcPr>
            <w:tcW w:w="2481" w:type="dxa"/>
            <w:vAlign w:val="center"/>
            <w:hideMark/>
          </w:tcPr>
          <w:p w:rsidR="00E82676" w:rsidRPr="00D01522" w:rsidRDefault="00A72668" w:rsidP="00E82676">
            <w:pPr>
              <w:spacing w:line="240" w:lineRule="atLeast"/>
              <w:jc w:val="center"/>
              <w:rPr>
                <w:color w:val="000000"/>
              </w:rPr>
            </w:pPr>
            <w:r>
              <w:rPr>
                <w:color w:val="000000"/>
              </w:rPr>
              <w:t>56,37</w:t>
            </w:r>
          </w:p>
        </w:tc>
      </w:tr>
      <w:tr w:rsidR="00E82676" w:rsidRPr="00D01522" w:rsidTr="001423A7">
        <w:trPr>
          <w:trHeight w:val="791"/>
          <w:jc w:val="center"/>
        </w:trPr>
        <w:tc>
          <w:tcPr>
            <w:tcW w:w="5098" w:type="dxa"/>
            <w:vAlign w:val="center"/>
            <w:hideMark/>
          </w:tcPr>
          <w:p w:rsidR="00E82676" w:rsidRPr="001423A7" w:rsidRDefault="00E82676" w:rsidP="001423A7">
            <w:pPr>
              <w:spacing w:line="240" w:lineRule="atLeast"/>
              <w:jc w:val="center"/>
              <w:rPr>
                <w:b/>
                <w:i/>
                <w:color w:val="000000"/>
              </w:rPr>
            </w:pPr>
            <w:r w:rsidRPr="001423A7">
              <w:rPr>
                <w:b/>
                <w:i/>
                <w:color w:val="000000"/>
              </w:rPr>
              <w:t>Разность температур сетевой воды в подающем и обратном трубопроводах или температура сетевой воды в обратном трубопроводе</w:t>
            </w:r>
          </w:p>
        </w:tc>
        <w:tc>
          <w:tcPr>
            <w:tcW w:w="2481" w:type="dxa"/>
            <w:vAlign w:val="center"/>
            <w:hideMark/>
          </w:tcPr>
          <w:p w:rsidR="00E82676" w:rsidRPr="00D01522" w:rsidRDefault="00F5417D" w:rsidP="00E82676">
            <w:pPr>
              <w:spacing w:line="240" w:lineRule="atLeast"/>
              <w:jc w:val="center"/>
              <w:rPr>
                <w:color w:val="000000"/>
              </w:rPr>
            </w:pPr>
            <w:r>
              <w:rPr>
                <w:color w:val="000000"/>
              </w:rPr>
              <w:t>90-70</w:t>
            </w:r>
          </w:p>
        </w:tc>
        <w:tc>
          <w:tcPr>
            <w:tcW w:w="2481" w:type="dxa"/>
            <w:vAlign w:val="center"/>
            <w:hideMark/>
          </w:tcPr>
          <w:p w:rsidR="00E82676" w:rsidRPr="00D01522" w:rsidRDefault="00F5417D" w:rsidP="00E82676">
            <w:pPr>
              <w:spacing w:line="240" w:lineRule="atLeast"/>
              <w:jc w:val="center"/>
              <w:rPr>
                <w:color w:val="000000"/>
              </w:rPr>
            </w:pPr>
            <w:r>
              <w:rPr>
                <w:color w:val="000000"/>
              </w:rPr>
              <w:t>90-70</w:t>
            </w:r>
          </w:p>
        </w:tc>
      </w:tr>
      <w:tr w:rsidR="00E82676" w:rsidRPr="00D01522" w:rsidTr="001423A7">
        <w:trPr>
          <w:trHeight w:val="264"/>
          <w:jc w:val="center"/>
        </w:trPr>
        <w:tc>
          <w:tcPr>
            <w:tcW w:w="5098" w:type="dxa"/>
            <w:vAlign w:val="center"/>
            <w:hideMark/>
          </w:tcPr>
          <w:p w:rsidR="00E82676" w:rsidRPr="001423A7" w:rsidRDefault="00E82676" w:rsidP="001423A7">
            <w:pPr>
              <w:spacing w:line="240" w:lineRule="atLeast"/>
              <w:jc w:val="center"/>
              <w:rPr>
                <w:b/>
                <w:i/>
                <w:color w:val="000000"/>
              </w:rPr>
            </w:pPr>
            <w:r w:rsidRPr="001423A7">
              <w:rPr>
                <w:b/>
                <w:i/>
                <w:color w:val="000000"/>
              </w:rPr>
              <w:t>Потери (затраты) сетевой воды, м3</w:t>
            </w:r>
          </w:p>
        </w:tc>
        <w:tc>
          <w:tcPr>
            <w:tcW w:w="2481" w:type="dxa"/>
            <w:vAlign w:val="center"/>
            <w:hideMark/>
          </w:tcPr>
          <w:p w:rsidR="00E82676" w:rsidRPr="00D01522" w:rsidRDefault="00F5417D" w:rsidP="00E82676">
            <w:pPr>
              <w:spacing w:line="240" w:lineRule="atLeast"/>
              <w:jc w:val="center"/>
              <w:rPr>
                <w:color w:val="000000"/>
              </w:rPr>
            </w:pPr>
            <w:r>
              <w:rPr>
                <w:color w:val="000000"/>
              </w:rPr>
              <w:t>4</w:t>
            </w:r>
          </w:p>
        </w:tc>
        <w:tc>
          <w:tcPr>
            <w:tcW w:w="2481" w:type="dxa"/>
            <w:vAlign w:val="center"/>
            <w:hideMark/>
          </w:tcPr>
          <w:p w:rsidR="00E82676" w:rsidRPr="00D01522" w:rsidRDefault="00F5417D" w:rsidP="00E82676">
            <w:pPr>
              <w:spacing w:line="240" w:lineRule="atLeast"/>
              <w:jc w:val="center"/>
              <w:rPr>
                <w:color w:val="000000"/>
              </w:rPr>
            </w:pPr>
            <w:r>
              <w:rPr>
                <w:color w:val="000000"/>
              </w:rPr>
              <w:t>21</w:t>
            </w:r>
          </w:p>
        </w:tc>
      </w:tr>
    </w:tbl>
    <w:p w:rsidR="00B65CEB" w:rsidRPr="00224A30" w:rsidRDefault="00806E86" w:rsidP="001423A7">
      <w:pPr>
        <w:spacing w:before="240" w:after="0" w:line="240" w:lineRule="auto"/>
        <w:jc w:val="center"/>
        <w:rPr>
          <w:rFonts w:ascii="Times New Roman" w:hAnsi="Times New Roman" w:cs="Times New Roman"/>
          <w:b/>
          <w:bCs/>
          <w:i/>
          <w:sz w:val="28"/>
          <w:szCs w:val="28"/>
        </w:rPr>
      </w:pPr>
      <w:r w:rsidRPr="00224A30">
        <w:rPr>
          <w:rFonts w:ascii="Times New Roman" w:hAnsi="Times New Roman" w:cs="Times New Roman"/>
          <w:b/>
          <w:i/>
          <w:iCs/>
          <w:sz w:val="28"/>
          <w:szCs w:val="28"/>
        </w:rPr>
        <w:t>Часть 4. Зоны действия источников тепловой энергии</w:t>
      </w:r>
    </w:p>
    <w:p w:rsidR="00806E86" w:rsidRPr="00806E86" w:rsidRDefault="00806E86" w:rsidP="007132CC">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 xml:space="preserve">Существующие зоны действия источников тепловой энергии в системах теплоснабжения </w:t>
      </w:r>
      <w:r w:rsidR="00EE0120" w:rsidRPr="00806E86">
        <w:rPr>
          <w:rFonts w:ascii="Times New Roman" w:hAnsi="Times New Roman" w:cs="Times New Roman"/>
          <w:sz w:val="28"/>
          <w:szCs w:val="28"/>
        </w:rPr>
        <w:t xml:space="preserve">расположены </w:t>
      </w:r>
      <w:r w:rsidRPr="00806E86">
        <w:rPr>
          <w:rFonts w:ascii="Times New Roman" w:hAnsi="Times New Roman" w:cs="Times New Roman"/>
          <w:sz w:val="28"/>
          <w:szCs w:val="28"/>
        </w:rPr>
        <w:t>на</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 xml:space="preserve">территории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Pr="00806E86">
        <w:rPr>
          <w:rFonts w:ascii="Times New Roman" w:hAnsi="Times New Roman" w:cs="Times New Roman"/>
          <w:sz w:val="28"/>
          <w:szCs w:val="28"/>
        </w:rPr>
        <w:t>.</w:t>
      </w:r>
    </w:p>
    <w:p w:rsidR="00866618" w:rsidRPr="00C10A7C" w:rsidRDefault="00224A30" w:rsidP="00A72668">
      <w:pPr>
        <w:spacing w:after="0" w:line="360" w:lineRule="auto"/>
        <w:ind w:firstLine="692"/>
        <w:jc w:val="both"/>
        <w:rPr>
          <w:rFonts w:ascii="Times New Roman" w:hAnsi="Times New Roman" w:cs="Times New Roman"/>
          <w:sz w:val="28"/>
          <w:szCs w:val="28"/>
        </w:rPr>
      </w:pPr>
      <w:r w:rsidRPr="00224A30">
        <w:rPr>
          <w:rFonts w:ascii="Times New Roman" w:hAnsi="Times New Roman" w:cs="Times New Roman"/>
          <w:sz w:val="28"/>
          <w:szCs w:val="28"/>
        </w:rPr>
        <w:t xml:space="preserve">Границы зоны действия </w:t>
      </w:r>
      <w:r w:rsidR="00057A15">
        <w:rPr>
          <w:rFonts w:ascii="Times New Roman" w:hAnsi="Times New Roman" w:cs="Times New Roman"/>
          <w:sz w:val="28"/>
          <w:szCs w:val="28"/>
        </w:rPr>
        <w:t>к</w:t>
      </w:r>
      <w:r w:rsidR="0033440F">
        <w:rPr>
          <w:rFonts w:ascii="Times New Roman" w:hAnsi="Times New Roman" w:cs="Times New Roman"/>
          <w:sz w:val="28"/>
          <w:szCs w:val="28"/>
        </w:rPr>
        <w:t>отельн</w:t>
      </w:r>
      <w:r w:rsidR="00057A15">
        <w:rPr>
          <w:rFonts w:ascii="Times New Roman" w:hAnsi="Times New Roman" w:cs="Times New Roman"/>
          <w:sz w:val="28"/>
          <w:szCs w:val="28"/>
        </w:rPr>
        <w:t>ой</w:t>
      </w:r>
      <w:r w:rsidR="0033440F">
        <w:rPr>
          <w:rFonts w:ascii="Times New Roman" w:hAnsi="Times New Roman" w:cs="Times New Roman"/>
          <w:sz w:val="28"/>
          <w:szCs w:val="28"/>
        </w:rPr>
        <w:t xml:space="preserve"> СОШ № 10</w:t>
      </w:r>
      <w:r w:rsidR="00866618">
        <w:rPr>
          <w:rFonts w:ascii="Times New Roman" w:hAnsi="Times New Roman" w:cs="Times New Roman"/>
          <w:sz w:val="28"/>
          <w:szCs w:val="28"/>
        </w:rPr>
        <w:t>охватывае</w:t>
      </w:r>
      <w:r w:rsidR="00806E86" w:rsidRPr="00224A30">
        <w:rPr>
          <w:rFonts w:ascii="Times New Roman" w:hAnsi="Times New Roman" w:cs="Times New Roman"/>
          <w:sz w:val="28"/>
          <w:szCs w:val="28"/>
        </w:rPr>
        <w:t xml:space="preserve">т </w:t>
      </w:r>
      <w:r w:rsidRPr="00224A30">
        <w:rPr>
          <w:rFonts w:ascii="Times New Roman" w:hAnsi="Times New Roman" w:cs="Times New Roman"/>
          <w:sz w:val="28"/>
          <w:szCs w:val="28"/>
        </w:rPr>
        <w:t>часть территории</w:t>
      </w:r>
      <w:r w:rsidR="00806E86" w:rsidRPr="00224A30">
        <w:rPr>
          <w:rFonts w:ascii="Times New Roman" w:hAnsi="Times New Roman" w:cs="Times New Roman"/>
          <w:sz w:val="28"/>
          <w:szCs w:val="28"/>
        </w:rPr>
        <w:t xml:space="preserve"> поселения</w:t>
      </w:r>
      <w:r w:rsidR="00866618">
        <w:rPr>
          <w:rFonts w:ascii="Times New Roman" w:hAnsi="Times New Roman" w:cs="Times New Roman"/>
          <w:sz w:val="28"/>
          <w:szCs w:val="28"/>
        </w:rPr>
        <w:t xml:space="preserve">. </w:t>
      </w:r>
      <w:r w:rsidRPr="00224A30">
        <w:rPr>
          <w:rFonts w:ascii="Times New Roman" w:hAnsi="Times New Roman" w:cs="Times New Roman"/>
          <w:sz w:val="28"/>
          <w:szCs w:val="28"/>
        </w:rPr>
        <w:t>Потребителями централизованного тепла являются</w:t>
      </w:r>
      <w:r w:rsidR="007D48F6">
        <w:rPr>
          <w:rFonts w:ascii="Times New Roman" w:hAnsi="Times New Roman" w:cs="Times New Roman"/>
          <w:sz w:val="28"/>
          <w:szCs w:val="28"/>
        </w:rPr>
        <w:t xml:space="preserve"> </w:t>
      </w:r>
      <w:r w:rsidR="00003C5D">
        <w:rPr>
          <w:rFonts w:ascii="Times New Roman" w:hAnsi="Times New Roman" w:cs="Times New Roman"/>
          <w:sz w:val="28"/>
          <w:szCs w:val="28"/>
        </w:rPr>
        <w:t>непосредственно территория СОШ № 10</w:t>
      </w:r>
      <w:r w:rsidR="00057A15">
        <w:rPr>
          <w:rFonts w:ascii="Times New Roman" w:hAnsi="Times New Roman" w:cs="Times New Roman"/>
          <w:sz w:val="28"/>
          <w:szCs w:val="28"/>
        </w:rPr>
        <w:t>.</w:t>
      </w:r>
    </w:p>
    <w:p w:rsidR="00866618" w:rsidRDefault="00866618" w:rsidP="00C10A7C">
      <w:pPr>
        <w:spacing w:after="0" w:line="360" w:lineRule="auto"/>
        <w:ind w:firstLine="567"/>
        <w:jc w:val="both"/>
        <w:rPr>
          <w:rFonts w:ascii="Times New Roman" w:hAnsi="Times New Roman" w:cs="Times New Roman"/>
          <w:sz w:val="28"/>
          <w:szCs w:val="28"/>
        </w:rPr>
      </w:pPr>
      <w:r w:rsidRPr="00866618">
        <w:rPr>
          <w:rFonts w:ascii="Times New Roman" w:hAnsi="Times New Roman" w:cs="Times New Roman"/>
          <w:sz w:val="28"/>
          <w:szCs w:val="28"/>
        </w:rPr>
        <w:t xml:space="preserve">Границы зоны действия котельной </w:t>
      </w:r>
      <w:r w:rsidR="00057A15">
        <w:rPr>
          <w:rFonts w:ascii="Times New Roman" w:hAnsi="Times New Roman"/>
          <w:sz w:val="28"/>
        </w:rPr>
        <w:t>детского сада «Аленушка»</w:t>
      </w:r>
      <w:r w:rsidRPr="00866618">
        <w:rPr>
          <w:rFonts w:ascii="Times New Roman" w:hAnsi="Times New Roman" w:cs="Times New Roman"/>
          <w:sz w:val="28"/>
          <w:szCs w:val="28"/>
        </w:rPr>
        <w:t xml:space="preserve"> охватывает часть территории поселения. Потребителями централизованного тепла явля</w:t>
      </w:r>
      <w:r w:rsidR="00F92A60">
        <w:rPr>
          <w:rFonts w:ascii="Times New Roman" w:hAnsi="Times New Roman" w:cs="Times New Roman"/>
          <w:sz w:val="28"/>
          <w:szCs w:val="28"/>
        </w:rPr>
        <w:t xml:space="preserve">ется непосредственно территория </w:t>
      </w:r>
      <w:r w:rsidR="00003C5D">
        <w:rPr>
          <w:rFonts w:ascii="Times New Roman" w:hAnsi="Times New Roman"/>
          <w:sz w:val="28"/>
        </w:rPr>
        <w:t>детского сада «Аленушка»</w:t>
      </w:r>
      <w:r w:rsidR="00F92A60">
        <w:rPr>
          <w:rFonts w:ascii="Times New Roman" w:hAnsi="Times New Roman" w:cs="Times New Roman"/>
          <w:sz w:val="28"/>
          <w:szCs w:val="28"/>
        </w:rPr>
        <w:t>.</w:t>
      </w:r>
    </w:p>
    <w:p w:rsidR="00806E86" w:rsidRPr="00806E86" w:rsidRDefault="00806E86" w:rsidP="00381119">
      <w:pPr>
        <w:autoSpaceDE w:val="0"/>
        <w:autoSpaceDN w:val="0"/>
        <w:adjustRightInd w:val="0"/>
        <w:spacing w:after="0" w:line="360" w:lineRule="auto"/>
        <w:ind w:firstLine="709"/>
        <w:jc w:val="both"/>
        <w:rPr>
          <w:rFonts w:ascii="Times New Roman" w:hAnsi="Times New Roman" w:cs="Times New Roman"/>
          <w:sz w:val="28"/>
          <w:szCs w:val="28"/>
        </w:rPr>
      </w:pPr>
      <w:r w:rsidRPr="00806E86">
        <w:rPr>
          <w:rFonts w:ascii="Times New Roman" w:hAnsi="Times New Roman" w:cs="Times New Roman"/>
          <w:sz w:val="28"/>
          <w:szCs w:val="28"/>
        </w:rPr>
        <w:t>Источники комбинированной выработки тепловой и электрической энергии отсутствуют</w:t>
      </w:r>
      <w:r>
        <w:rPr>
          <w:rFonts w:ascii="Times New Roman" w:hAnsi="Times New Roman" w:cs="Times New Roman"/>
          <w:sz w:val="28"/>
          <w:szCs w:val="28"/>
        </w:rPr>
        <w:t xml:space="preserve">, </w:t>
      </w:r>
      <w:r w:rsidRPr="00806E86">
        <w:rPr>
          <w:rFonts w:ascii="Times New Roman" w:hAnsi="Times New Roman" w:cs="Times New Roman"/>
          <w:sz w:val="28"/>
          <w:szCs w:val="28"/>
        </w:rPr>
        <w:t>существующ</w:t>
      </w:r>
      <w:r>
        <w:rPr>
          <w:rFonts w:ascii="Times New Roman" w:hAnsi="Times New Roman" w:cs="Times New Roman"/>
          <w:sz w:val="28"/>
          <w:szCs w:val="28"/>
        </w:rPr>
        <w:t>ие</w:t>
      </w:r>
      <w:r w:rsidR="007D48F6">
        <w:rPr>
          <w:rFonts w:ascii="Times New Roman" w:hAnsi="Times New Roman" w:cs="Times New Roman"/>
          <w:sz w:val="28"/>
          <w:szCs w:val="28"/>
        </w:rPr>
        <w:t xml:space="preserve"> </w:t>
      </w:r>
      <w:r>
        <w:rPr>
          <w:rFonts w:ascii="Times New Roman" w:hAnsi="Times New Roman" w:cs="Times New Roman"/>
          <w:sz w:val="28"/>
          <w:szCs w:val="28"/>
        </w:rPr>
        <w:t>котельные</w:t>
      </w:r>
      <w:r w:rsidR="007D48F6">
        <w:rPr>
          <w:rFonts w:ascii="Times New Roman" w:hAnsi="Times New Roman" w:cs="Times New Roman"/>
          <w:sz w:val="28"/>
          <w:szCs w:val="28"/>
        </w:rPr>
        <w:t xml:space="preserve"> </w:t>
      </w:r>
      <w:r>
        <w:rPr>
          <w:rFonts w:ascii="Times New Roman" w:hAnsi="Times New Roman" w:cs="Times New Roman"/>
          <w:sz w:val="28"/>
          <w:szCs w:val="28"/>
        </w:rPr>
        <w:t>расположены</w:t>
      </w:r>
      <w:r w:rsidRPr="00806E86">
        <w:rPr>
          <w:rFonts w:ascii="Times New Roman" w:hAnsi="Times New Roman" w:cs="Times New Roman"/>
          <w:sz w:val="28"/>
          <w:szCs w:val="28"/>
        </w:rPr>
        <w:t xml:space="preserve"> в границах своего радиуса эффективного</w:t>
      </w:r>
      <w:r w:rsidR="007D48F6">
        <w:rPr>
          <w:rFonts w:ascii="Times New Roman" w:hAnsi="Times New Roman" w:cs="Times New Roman"/>
          <w:sz w:val="28"/>
          <w:szCs w:val="28"/>
        </w:rPr>
        <w:t xml:space="preserve"> </w:t>
      </w:r>
      <w:r w:rsidRPr="00806E86">
        <w:rPr>
          <w:rFonts w:ascii="Times New Roman" w:hAnsi="Times New Roman" w:cs="Times New Roman"/>
          <w:sz w:val="28"/>
          <w:szCs w:val="28"/>
        </w:rPr>
        <w:t>теплоснабжения.</w:t>
      </w:r>
    </w:p>
    <w:p w:rsidR="00806E86" w:rsidRPr="00806E86" w:rsidRDefault="00806E86" w:rsidP="00381119">
      <w:pPr>
        <w:autoSpaceDE w:val="0"/>
        <w:autoSpaceDN w:val="0"/>
        <w:adjustRightInd w:val="0"/>
        <w:spacing w:after="0" w:line="360" w:lineRule="auto"/>
        <w:ind w:firstLine="709"/>
        <w:jc w:val="both"/>
        <w:rPr>
          <w:rFonts w:ascii="Times New Roman" w:hAnsi="Times New Roman" w:cs="Times New Roman"/>
          <w:sz w:val="28"/>
          <w:szCs w:val="28"/>
        </w:rPr>
      </w:pPr>
      <w:r w:rsidRPr="00806E86">
        <w:rPr>
          <w:rFonts w:ascii="Times New Roman" w:hAnsi="Times New Roman" w:cs="Times New Roman"/>
          <w:sz w:val="28"/>
          <w:szCs w:val="28"/>
        </w:rPr>
        <w:t>Графическое изображение зоны действия источника тепловой энергии в системах теплоснабжения отображены на схемах теплоснабжения в приложении.</w:t>
      </w:r>
    </w:p>
    <w:p w:rsidR="00806E86" w:rsidRPr="009A3788" w:rsidRDefault="00806E86" w:rsidP="008C349D">
      <w:pPr>
        <w:autoSpaceDE w:val="0"/>
        <w:autoSpaceDN w:val="0"/>
        <w:adjustRightInd w:val="0"/>
        <w:spacing w:line="240" w:lineRule="auto"/>
        <w:jc w:val="center"/>
        <w:rPr>
          <w:rFonts w:ascii="Times New Roman" w:hAnsi="Times New Roman" w:cs="Times New Roman"/>
          <w:b/>
          <w:i/>
          <w:iCs/>
          <w:color w:val="000000" w:themeColor="text1"/>
          <w:sz w:val="28"/>
          <w:szCs w:val="28"/>
        </w:rPr>
      </w:pPr>
      <w:r w:rsidRPr="009A3788">
        <w:rPr>
          <w:rFonts w:ascii="Times New Roman" w:hAnsi="Times New Roman" w:cs="Times New Roman"/>
          <w:b/>
          <w:i/>
          <w:iCs/>
          <w:color w:val="000000" w:themeColor="text1"/>
          <w:sz w:val="28"/>
          <w:szCs w:val="28"/>
        </w:rPr>
        <w:lastRenderedPageBreak/>
        <w:t>Часть 5. Тепловые нагрузки потребителей тепловой энергии, групп потребителей тепловой энергии в зонах действия источников тепловой энергии</w:t>
      </w:r>
    </w:p>
    <w:p w:rsidR="00806E86" w:rsidRPr="009A3788" w:rsidRDefault="00806E86" w:rsidP="001423A7">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sidRPr="009A3788">
        <w:rPr>
          <w:rFonts w:ascii="Times New Roman" w:hAnsi="Times New Roman" w:cs="Times New Roman"/>
          <w:b/>
          <w:i/>
          <w:iCs/>
          <w:color w:val="000000" w:themeColor="text1"/>
          <w:sz w:val="28"/>
          <w:szCs w:val="28"/>
        </w:rPr>
        <w:t>1.5.1 Описание значений спроса на тепловую мощность в расчетных элементах территориального деления</w:t>
      </w:r>
    </w:p>
    <w:p w:rsidR="00BC78DD" w:rsidRDefault="00B5183E" w:rsidP="00B5183E">
      <w:pPr>
        <w:autoSpaceDE w:val="0"/>
        <w:autoSpaceDN w:val="0"/>
        <w:adjustRightInd w:val="0"/>
        <w:spacing w:after="0" w:line="360" w:lineRule="auto"/>
        <w:ind w:firstLine="567"/>
        <w:jc w:val="both"/>
        <w:rPr>
          <w:rFonts w:ascii="Times New Roman" w:hAnsi="Times New Roman" w:cs="Times New Roman"/>
          <w:sz w:val="28"/>
          <w:szCs w:val="28"/>
        </w:rPr>
      </w:pPr>
      <w:r w:rsidRPr="00B5183E">
        <w:rPr>
          <w:rFonts w:ascii="Times New Roman" w:hAnsi="Times New Roman" w:cs="Times New Roman"/>
          <w:sz w:val="28"/>
          <w:szCs w:val="28"/>
        </w:rPr>
        <w:t>Расчетными элементами территориального деления, неизменяемыми в границах на весь</w:t>
      </w:r>
      <w:r w:rsidR="007D48F6">
        <w:rPr>
          <w:rFonts w:ascii="Times New Roman" w:hAnsi="Times New Roman" w:cs="Times New Roman"/>
          <w:sz w:val="28"/>
          <w:szCs w:val="28"/>
        </w:rPr>
        <w:t xml:space="preserve"> </w:t>
      </w:r>
      <w:r w:rsidRPr="00B5183E">
        <w:rPr>
          <w:rFonts w:ascii="Times New Roman" w:hAnsi="Times New Roman" w:cs="Times New Roman"/>
          <w:sz w:val="28"/>
          <w:szCs w:val="28"/>
        </w:rPr>
        <w:t>срок проектирования, являются кадастровые кварталы, в границах которых расположены зоны</w:t>
      </w:r>
      <w:r w:rsidR="007D48F6">
        <w:rPr>
          <w:rFonts w:ascii="Times New Roman" w:hAnsi="Times New Roman" w:cs="Times New Roman"/>
          <w:sz w:val="28"/>
          <w:szCs w:val="28"/>
        </w:rPr>
        <w:t xml:space="preserve"> </w:t>
      </w:r>
      <w:r w:rsidRPr="00B5183E">
        <w:rPr>
          <w:rFonts w:ascii="Times New Roman" w:hAnsi="Times New Roman" w:cs="Times New Roman"/>
          <w:sz w:val="28"/>
          <w:szCs w:val="28"/>
        </w:rPr>
        <w:t xml:space="preserve">действия котельных </w:t>
      </w:r>
      <w:r w:rsidR="00137C59">
        <w:rPr>
          <w:rFonts w:ascii="Times New Roman" w:hAnsi="Times New Roman" w:cs="Times New Roman"/>
          <w:sz w:val="28"/>
          <w:szCs w:val="28"/>
        </w:rPr>
        <w:t>Кугоейского</w:t>
      </w:r>
      <w:r w:rsidR="002D0511">
        <w:rPr>
          <w:rFonts w:ascii="Times New Roman" w:hAnsi="Times New Roman" w:cs="Times New Roman"/>
          <w:sz w:val="28"/>
          <w:szCs w:val="28"/>
        </w:rPr>
        <w:t xml:space="preserve"> сельского поселения</w:t>
      </w:r>
      <w:r w:rsidRPr="00B5183E">
        <w:rPr>
          <w:rFonts w:ascii="Times New Roman" w:hAnsi="Times New Roman" w:cs="Times New Roman"/>
          <w:sz w:val="28"/>
          <w:szCs w:val="28"/>
        </w:rPr>
        <w:t>.</w:t>
      </w:r>
    </w:p>
    <w:p w:rsidR="00DF155E" w:rsidRDefault="00DF155E" w:rsidP="00DF155E">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Pr>
          <w:rFonts w:ascii="Times New Roman" w:hAnsi="Times New Roman" w:cs="Times New Roman"/>
          <w:b/>
          <w:bCs/>
          <w:i/>
          <w:iCs/>
          <w:sz w:val="28"/>
          <w:szCs w:val="28"/>
        </w:rPr>
        <w:t xml:space="preserve">Таблица </w:t>
      </w:r>
      <w:r w:rsidR="00FD6655">
        <w:rPr>
          <w:rFonts w:ascii="Times New Roman" w:hAnsi="Times New Roman" w:cs="Times New Roman"/>
          <w:b/>
          <w:bCs/>
          <w:i/>
          <w:iCs/>
          <w:sz w:val="28"/>
          <w:szCs w:val="28"/>
        </w:rPr>
        <w:t xml:space="preserve">1.5.1.1 </w:t>
      </w:r>
      <w:r w:rsidR="001423A7">
        <w:rPr>
          <w:rFonts w:ascii="Times New Roman" w:hAnsi="Times New Roman" w:cs="Times New Roman"/>
          <w:b/>
          <w:bCs/>
          <w:i/>
          <w:iCs/>
          <w:sz w:val="28"/>
          <w:szCs w:val="28"/>
        </w:rPr>
        <w:t>–</w:t>
      </w:r>
      <w:r w:rsidR="00FD6655">
        <w:rPr>
          <w:rFonts w:ascii="Times New Roman" w:hAnsi="Times New Roman" w:cs="Times New Roman"/>
          <w:b/>
          <w:i/>
          <w:iCs/>
          <w:color w:val="000000" w:themeColor="text1"/>
          <w:sz w:val="28"/>
          <w:szCs w:val="28"/>
        </w:rPr>
        <w:t>З</w:t>
      </w:r>
      <w:r w:rsidR="00FD6655" w:rsidRPr="009A3788">
        <w:rPr>
          <w:rFonts w:ascii="Times New Roman" w:hAnsi="Times New Roman" w:cs="Times New Roman"/>
          <w:b/>
          <w:i/>
          <w:iCs/>
          <w:color w:val="000000" w:themeColor="text1"/>
          <w:sz w:val="28"/>
          <w:szCs w:val="28"/>
        </w:rPr>
        <w:t>начени</w:t>
      </w:r>
      <w:r w:rsidR="00FD6655">
        <w:rPr>
          <w:rFonts w:ascii="Times New Roman" w:hAnsi="Times New Roman" w:cs="Times New Roman"/>
          <w:b/>
          <w:i/>
          <w:iCs/>
          <w:color w:val="000000" w:themeColor="text1"/>
          <w:sz w:val="28"/>
          <w:szCs w:val="28"/>
        </w:rPr>
        <w:t>я</w:t>
      </w:r>
      <w:r w:rsidR="00FD6655" w:rsidRPr="009A3788">
        <w:rPr>
          <w:rFonts w:ascii="Times New Roman" w:hAnsi="Times New Roman" w:cs="Times New Roman"/>
          <w:b/>
          <w:i/>
          <w:iCs/>
          <w:color w:val="000000" w:themeColor="text1"/>
          <w:sz w:val="28"/>
          <w:szCs w:val="28"/>
        </w:rPr>
        <w:t xml:space="preserve"> спроса на тепловую мощность в расчетных элементах территориального деления</w:t>
      </w:r>
      <w:r w:rsidR="00C512D2">
        <w:rPr>
          <w:rFonts w:ascii="Times New Roman" w:hAnsi="Times New Roman" w:cs="Times New Roman"/>
          <w:b/>
          <w:i/>
          <w:iCs/>
          <w:color w:val="000000" w:themeColor="text1"/>
          <w:sz w:val="28"/>
          <w:szCs w:val="28"/>
        </w:rPr>
        <w:t xml:space="preserve"> (Гкал/год)</w:t>
      </w:r>
    </w:p>
    <w:tbl>
      <w:tblPr>
        <w:tblStyle w:val="12"/>
        <w:tblW w:w="10031" w:type="dxa"/>
        <w:tblLook w:val="04A0" w:firstRow="1" w:lastRow="0" w:firstColumn="1" w:lastColumn="0" w:noHBand="0" w:noVBand="1"/>
      </w:tblPr>
      <w:tblGrid>
        <w:gridCol w:w="2936"/>
        <w:gridCol w:w="920"/>
        <w:gridCol w:w="1639"/>
        <w:gridCol w:w="1134"/>
        <w:gridCol w:w="1134"/>
        <w:gridCol w:w="1134"/>
        <w:gridCol w:w="1134"/>
      </w:tblGrid>
      <w:tr w:rsidR="007F5C59" w:rsidRPr="00F25D2F" w:rsidTr="00670CAA">
        <w:trPr>
          <w:trHeight w:val="285"/>
        </w:trPr>
        <w:tc>
          <w:tcPr>
            <w:tcW w:w="2936" w:type="dxa"/>
            <w:vAlign w:val="center"/>
            <w:hideMark/>
          </w:tcPr>
          <w:p w:rsidR="00FD6655" w:rsidRPr="00FD6655" w:rsidRDefault="00FD6655" w:rsidP="007F5C59">
            <w:pPr>
              <w:spacing w:line="240" w:lineRule="atLeast"/>
              <w:jc w:val="center"/>
              <w:rPr>
                <w:b/>
                <w:bCs/>
                <w:i/>
                <w:iCs/>
                <w:color w:val="000000"/>
              </w:rPr>
            </w:pPr>
            <w:r w:rsidRPr="00FD6655">
              <w:rPr>
                <w:b/>
                <w:bCs/>
                <w:i/>
                <w:iCs/>
                <w:color w:val="000000"/>
              </w:rPr>
              <w:t>Группа потребителей</w:t>
            </w:r>
          </w:p>
        </w:tc>
        <w:tc>
          <w:tcPr>
            <w:tcW w:w="920" w:type="dxa"/>
            <w:vAlign w:val="center"/>
            <w:hideMark/>
          </w:tcPr>
          <w:p w:rsidR="00FD6655" w:rsidRPr="00FD6655" w:rsidRDefault="00FD6655" w:rsidP="00437030">
            <w:pPr>
              <w:spacing w:line="240" w:lineRule="atLeast"/>
              <w:jc w:val="center"/>
              <w:rPr>
                <w:b/>
                <w:bCs/>
                <w:i/>
                <w:iCs/>
                <w:color w:val="000000"/>
              </w:rPr>
            </w:pPr>
            <w:r w:rsidRPr="00FD6655">
              <w:rPr>
                <w:b/>
                <w:bCs/>
                <w:i/>
                <w:iCs/>
                <w:color w:val="000000"/>
              </w:rPr>
              <w:t>202</w:t>
            </w:r>
            <w:r w:rsidR="00437030">
              <w:rPr>
                <w:b/>
                <w:bCs/>
                <w:i/>
                <w:iCs/>
                <w:color w:val="000000"/>
                <w:lang w:val="en-US"/>
              </w:rPr>
              <w:t>5</w:t>
            </w:r>
            <w:r w:rsidRPr="00FD6655">
              <w:rPr>
                <w:b/>
                <w:bCs/>
                <w:i/>
                <w:iCs/>
                <w:color w:val="000000"/>
              </w:rPr>
              <w:t>г.</w:t>
            </w:r>
          </w:p>
        </w:tc>
        <w:tc>
          <w:tcPr>
            <w:tcW w:w="1639" w:type="dxa"/>
            <w:vAlign w:val="center"/>
            <w:hideMark/>
          </w:tcPr>
          <w:p w:rsidR="00FD6655" w:rsidRPr="00FD6655" w:rsidRDefault="00FD6655" w:rsidP="00437030">
            <w:pPr>
              <w:spacing w:line="240" w:lineRule="atLeast"/>
              <w:jc w:val="center"/>
              <w:rPr>
                <w:b/>
                <w:bCs/>
                <w:i/>
                <w:iCs/>
                <w:color w:val="000000"/>
              </w:rPr>
            </w:pPr>
            <w:r w:rsidRPr="00FD6655">
              <w:rPr>
                <w:b/>
                <w:bCs/>
                <w:i/>
                <w:iCs/>
                <w:color w:val="000000"/>
              </w:rPr>
              <w:t>202</w:t>
            </w:r>
            <w:r w:rsidR="00437030">
              <w:rPr>
                <w:b/>
                <w:bCs/>
                <w:i/>
                <w:iCs/>
                <w:color w:val="000000"/>
                <w:lang w:val="en-US"/>
              </w:rPr>
              <w:t>6</w:t>
            </w:r>
            <w:r w:rsidRPr="00FD6655">
              <w:rPr>
                <w:b/>
                <w:bCs/>
                <w:i/>
                <w:iCs/>
                <w:color w:val="000000"/>
              </w:rPr>
              <w:t xml:space="preserve"> г.</w:t>
            </w:r>
          </w:p>
        </w:tc>
        <w:tc>
          <w:tcPr>
            <w:tcW w:w="1134" w:type="dxa"/>
            <w:vAlign w:val="center"/>
            <w:hideMark/>
          </w:tcPr>
          <w:p w:rsidR="00FD6655" w:rsidRPr="00FD6655" w:rsidRDefault="00FD6655" w:rsidP="00437030">
            <w:pPr>
              <w:spacing w:line="240" w:lineRule="atLeast"/>
              <w:jc w:val="center"/>
              <w:rPr>
                <w:b/>
                <w:bCs/>
                <w:i/>
                <w:iCs/>
                <w:color w:val="000000"/>
              </w:rPr>
            </w:pPr>
            <w:r w:rsidRPr="00FD6655">
              <w:rPr>
                <w:b/>
                <w:bCs/>
                <w:i/>
                <w:iCs/>
                <w:color w:val="000000"/>
              </w:rPr>
              <w:t>202</w:t>
            </w:r>
            <w:r w:rsidR="00437030">
              <w:rPr>
                <w:b/>
                <w:bCs/>
                <w:i/>
                <w:iCs/>
                <w:color w:val="000000"/>
                <w:lang w:val="en-US"/>
              </w:rPr>
              <w:t>7</w:t>
            </w:r>
            <w:r w:rsidRPr="00FD6655">
              <w:rPr>
                <w:b/>
                <w:bCs/>
                <w:i/>
                <w:iCs/>
                <w:color w:val="000000"/>
              </w:rPr>
              <w:t xml:space="preserve"> г.</w:t>
            </w:r>
          </w:p>
        </w:tc>
        <w:tc>
          <w:tcPr>
            <w:tcW w:w="1134" w:type="dxa"/>
            <w:vAlign w:val="center"/>
            <w:hideMark/>
          </w:tcPr>
          <w:p w:rsidR="00FD6655" w:rsidRPr="00FD6655" w:rsidRDefault="00FD6655" w:rsidP="00437030">
            <w:pPr>
              <w:spacing w:line="240" w:lineRule="atLeast"/>
              <w:jc w:val="center"/>
              <w:rPr>
                <w:b/>
                <w:bCs/>
                <w:i/>
                <w:iCs/>
                <w:color w:val="000000"/>
              </w:rPr>
            </w:pPr>
            <w:r w:rsidRPr="00FD6655">
              <w:rPr>
                <w:b/>
                <w:bCs/>
                <w:i/>
                <w:iCs/>
                <w:color w:val="000000"/>
              </w:rPr>
              <w:t>202</w:t>
            </w:r>
            <w:r w:rsidR="00437030">
              <w:rPr>
                <w:b/>
                <w:bCs/>
                <w:i/>
                <w:iCs/>
                <w:color w:val="000000"/>
                <w:lang w:val="en-US"/>
              </w:rPr>
              <w:t>8</w:t>
            </w:r>
            <w:r w:rsidRPr="00FD6655">
              <w:rPr>
                <w:b/>
                <w:bCs/>
                <w:i/>
                <w:iCs/>
                <w:color w:val="000000"/>
              </w:rPr>
              <w:t xml:space="preserve"> г.</w:t>
            </w:r>
          </w:p>
        </w:tc>
        <w:tc>
          <w:tcPr>
            <w:tcW w:w="1134" w:type="dxa"/>
            <w:vAlign w:val="center"/>
            <w:hideMark/>
          </w:tcPr>
          <w:p w:rsidR="00FD6655" w:rsidRPr="00FD6655" w:rsidRDefault="00FD6655" w:rsidP="00437030">
            <w:pPr>
              <w:spacing w:line="240" w:lineRule="atLeast"/>
              <w:jc w:val="center"/>
              <w:rPr>
                <w:b/>
                <w:bCs/>
                <w:i/>
                <w:iCs/>
                <w:color w:val="000000"/>
              </w:rPr>
            </w:pPr>
            <w:r w:rsidRPr="00FD6655">
              <w:rPr>
                <w:b/>
                <w:bCs/>
                <w:i/>
                <w:iCs/>
                <w:color w:val="000000"/>
              </w:rPr>
              <w:t>202</w:t>
            </w:r>
            <w:r w:rsidR="00437030">
              <w:rPr>
                <w:b/>
                <w:bCs/>
                <w:i/>
                <w:iCs/>
                <w:color w:val="000000"/>
                <w:lang w:val="en-US"/>
              </w:rPr>
              <w:t>9</w:t>
            </w:r>
            <w:r w:rsidRPr="00FD6655">
              <w:rPr>
                <w:b/>
                <w:bCs/>
                <w:i/>
                <w:iCs/>
                <w:color w:val="000000"/>
              </w:rPr>
              <w:t xml:space="preserve"> г.</w:t>
            </w:r>
          </w:p>
        </w:tc>
        <w:tc>
          <w:tcPr>
            <w:tcW w:w="1134" w:type="dxa"/>
            <w:vAlign w:val="center"/>
            <w:hideMark/>
          </w:tcPr>
          <w:p w:rsidR="00FD6655" w:rsidRPr="00FD6655" w:rsidRDefault="00CA612D" w:rsidP="007F5C59">
            <w:pPr>
              <w:spacing w:line="240" w:lineRule="atLeast"/>
              <w:jc w:val="center"/>
              <w:rPr>
                <w:b/>
                <w:bCs/>
                <w:i/>
                <w:iCs/>
                <w:color w:val="000000"/>
              </w:rPr>
            </w:pPr>
            <w:r>
              <w:rPr>
                <w:b/>
                <w:bCs/>
                <w:i/>
                <w:iCs/>
                <w:color w:val="000000"/>
              </w:rPr>
              <w:t>2030</w:t>
            </w:r>
            <w:r w:rsidR="00FD6655" w:rsidRPr="00FD6655">
              <w:rPr>
                <w:b/>
                <w:bCs/>
                <w:i/>
                <w:iCs/>
                <w:color w:val="000000"/>
              </w:rPr>
              <w:t>гг</w:t>
            </w:r>
          </w:p>
        </w:tc>
      </w:tr>
      <w:tr w:rsidR="00FD6655" w:rsidRPr="00FD6655" w:rsidTr="00670CAA">
        <w:trPr>
          <w:trHeight w:val="285"/>
        </w:trPr>
        <w:tc>
          <w:tcPr>
            <w:tcW w:w="10031" w:type="dxa"/>
            <w:gridSpan w:val="7"/>
            <w:vAlign w:val="center"/>
            <w:hideMark/>
          </w:tcPr>
          <w:p w:rsidR="00FD6655" w:rsidRPr="00FD6655" w:rsidRDefault="0033440F" w:rsidP="007F5C59">
            <w:pPr>
              <w:spacing w:line="240" w:lineRule="atLeast"/>
              <w:jc w:val="center"/>
              <w:rPr>
                <w:b/>
                <w:bCs/>
                <w:i/>
                <w:iCs/>
                <w:color w:val="00000A"/>
              </w:rPr>
            </w:pPr>
            <w:r>
              <w:rPr>
                <w:b/>
                <w:bCs/>
                <w:i/>
                <w:iCs/>
                <w:color w:val="00000A"/>
              </w:rPr>
              <w:t>Котельная СОШ № 10</w:t>
            </w:r>
          </w:p>
        </w:tc>
      </w:tr>
      <w:tr w:rsidR="0076671B" w:rsidRPr="007F5C59" w:rsidTr="00670CAA">
        <w:trPr>
          <w:trHeight w:val="285"/>
        </w:trPr>
        <w:tc>
          <w:tcPr>
            <w:tcW w:w="2936" w:type="dxa"/>
            <w:vAlign w:val="center"/>
            <w:hideMark/>
          </w:tcPr>
          <w:p w:rsidR="0076671B" w:rsidRPr="00FD6655" w:rsidRDefault="0076671B" w:rsidP="0076671B">
            <w:pPr>
              <w:spacing w:line="240" w:lineRule="atLeast"/>
              <w:jc w:val="center"/>
              <w:rPr>
                <w:color w:val="000000"/>
              </w:rPr>
            </w:pPr>
            <w:r w:rsidRPr="00FD6655">
              <w:rPr>
                <w:color w:val="000000"/>
              </w:rPr>
              <w:t>Население</w:t>
            </w:r>
          </w:p>
        </w:tc>
        <w:tc>
          <w:tcPr>
            <w:tcW w:w="920" w:type="dxa"/>
            <w:vAlign w:val="center"/>
            <w:hideMark/>
          </w:tcPr>
          <w:p w:rsidR="0076671B" w:rsidRPr="00FD6655" w:rsidRDefault="0076671B" w:rsidP="0076671B">
            <w:pPr>
              <w:spacing w:line="240" w:lineRule="atLeast"/>
              <w:jc w:val="center"/>
              <w:rPr>
                <w:color w:val="000000"/>
              </w:rPr>
            </w:pPr>
            <w:r>
              <w:rPr>
                <w:color w:val="000000"/>
              </w:rPr>
              <w:t>-</w:t>
            </w:r>
          </w:p>
        </w:tc>
        <w:tc>
          <w:tcPr>
            <w:tcW w:w="1639" w:type="dxa"/>
            <w:vAlign w:val="center"/>
            <w:hideMark/>
          </w:tcPr>
          <w:p w:rsidR="0076671B" w:rsidRPr="00FD6655" w:rsidRDefault="0076671B" w:rsidP="0076671B">
            <w:pPr>
              <w:spacing w:line="240" w:lineRule="atLeast"/>
              <w:jc w:val="center"/>
              <w:rPr>
                <w:color w:val="000000"/>
              </w:rPr>
            </w:pPr>
            <w:r>
              <w:rPr>
                <w:color w:val="000000"/>
              </w:rPr>
              <w:t>-</w:t>
            </w:r>
          </w:p>
        </w:tc>
        <w:tc>
          <w:tcPr>
            <w:tcW w:w="1134" w:type="dxa"/>
            <w:vAlign w:val="center"/>
            <w:hideMark/>
          </w:tcPr>
          <w:p w:rsidR="0076671B" w:rsidRPr="00FD6655" w:rsidRDefault="0076671B" w:rsidP="0076671B">
            <w:pPr>
              <w:spacing w:line="240" w:lineRule="atLeast"/>
              <w:jc w:val="center"/>
              <w:rPr>
                <w:color w:val="000000"/>
              </w:rPr>
            </w:pPr>
            <w:r>
              <w:rPr>
                <w:color w:val="000000"/>
              </w:rPr>
              <w:t>-</w:t>
            </w:r>
          </w:p>
        </w:tc>
        <w:tc>
          <w:tcPr>
            <w:tcW w:w="1134" w:type="dxa"/>
            <w:vAlign w:val="center"/>
            <w:hideMark/>
          </w:tcPr>
          <w:p w:rsidR="0076671B" w:rsidRPr="00FD6655" w:rsidRDefault="0076671B" w:rsidP="0076671B">
            <w:pPr>
              <w:spacing w:line="240" w:lineRule="atLeast"/>
              <w:jc w:val="center"/>
              <w:rPr>
                <w:color w:val="000000"/>
              </w:rPr>
            </w:pPr>
            <w:r>
              <w:rPr>
                <w:color w:val="000000"/>
              </w:rPr>
              <w:t>-</w:t>
            </w:r>
          </w:p>
        </w:tc>
        <w:tc>
          <w:tcPr>
            <w:tcW w:w="1134" w:type="dxa"/>
            <w:vAlign w:val="center"/>
            <w:hideMark/>
          </w:tcPr>
          <w:p w:rsidR="0076671B" w:rsidRPr="00FD6655" w:rsidRDefault="0076671B" w:rsidP="0076671B">
            <w:pPr>
              <w:spacing w:line="240" w:lineRule="atLeast"/>
              <w:jc w:val="center"/>
              <w:rPr>
                <w:color w:val="000000"/>
              </w:rPr>
            </w:pPr>
            <w:r>
              <w:rPr>
                <w:color w:val="000000"/>
              </w:rPr>
              <w:t>-</w:t>
            </w:r>
          </w:p>
        </w:tc>
        <w:tc>
          <w:tcPr>
            <w:tcW w:w="1134" w:type="dxa"/>
            <w:vAlign w:val="center"/>
            <w:hideMark/>
          </w:tcPr>
          <w:p w:rsidR="0076671B" w:rsidRPr="00FD6655" w:rsidRDefault="0076671B" w:rsidP="0076671B">
            <w:pPr>
              <w:spacing w:line="240" w:lineRule="atLeast"/>
              <w:jc w:val="center"/>
              <w:rPr>
                <w:color w:val="000000"/>
              </w:rPr>
            </w:pPr>
            <w:r>
              <w:rPr>
                <w:color w:val="000000"/>
              </w:rPr>
              <w:t>-</w:t>
            </w:r>
          </w:p>
        </w:tc>
      </w:tr>
      <w:tr w:rsidR="0076671B" w:rsidRPr="007F5C59" w:rsidTr="00670CAA">
        <w:trPr>
          <w:trHeight w:val="285"/>
        </w:trPr>
        <w:tc>
          <w:tcPr>
            <w:tcW w:w="2936" w:type="dxa"/>
            <w:vAlign w:val="center"/>
            <w:hideMark/>
          </w:tcPr>
          <w:p w:rsidR="0076671B" w:rsidRPr="00FD6655" w:rsidRDefault="0076671B" w:rsidP="0076671B">
            <w:pPr>
              <w:spacing w:line="240" w:lineRule="atLeast"/>
              <w:jc w:val="center"/>
              <w:rPr>
                <w:color w:val="000000"/>
              </w:rPr>
            </w:pPr>
            <w:r w:rsidRPr="00FD6655">
              <w:rPr>
                <w:color w:val="000000"/>
              </w:rPr>
              <w:t>Бюджетная группа</w:t>
            </w:r>
          </w:p>
        </w:tc>
        <w:tc>
          <w:tcPr>
            <w:tcW w:w="920" w:type="dxa"/>
            <w:vAlign w:val="center"/>
            <w:hideMark/>
          </w:tcPr>
          <w:p w:rsidR="0076671B" w:rsidRPr="00FD6655" w:rsidRDefault="0076671B" w:rsidP="0076671B">
            <w:pPr>
              <w:spacing w:line="240" w:lineRule="atLeast"/>
              <w:jc w:val="center"/>
              <w:rPr>
                <w:color w:val="000000"/>
              </w:rPr>
            </w:pPr>
            <w:r>
              <w:rPr>
                <w:color w:val="000000"/>
              </w:rPr>
              <w:t>488,2</w:t>
            </w:r>
          </w:p>
        </w:tc>
        <w:tc>
          <w:tcPr>
            <w:tcW w:w="1639" w:type="dxa"/>
            <w:vAlign w:val="center"/>
            <w:hideMark/>
          </w:tcPr>
          <w:p w:rsidR="0076671B" w:rsidRPr="00FD6655" w:rsidRDefault="0076671B" w:rsidP="0076671B">
            <w:pPr>
              <w:spacing w:line="240" w:lineRule="atLeast"/>
              <w:jc w:val="center"/>
              <w:rPr>
                <w:color w:val="000000"/>
              </w:rPr>
            </w:pPr>
            <w:r>
              <w:rPr>
                <w:color w:val="000000"/>
              </w:rPr>
              <w:t>488,2</w:t>
            </w:r>
          </w:p>
        </w:tc>
        <w:tc>
          <w:tcPr>
            <w:tcW w:w="1134" w:type="dxa"/>
            <w:vAlign w:val="center"/>
            <w:hideMark/>
          </w:tcPr>
          <w:p w:rsidR="0076671B" w:rsidRPr="00FD6655" w:rsidRDefault="0076671B" w:rsidP="0076671B">
            <w:pPr>
              <w:spacing w:line="240" w:lineRule="atLeast"/>
              <w:jc w:val="center"/>
              <w:rPr>
                <w:color w:val="000000"/>
              </w:rPr>
            </w:pPr>
            <w:r>
              <w:rPr>
                <w:color w:val="000000"/>
              </w:rPr>
              <w:t>488,2</w:t>
            </w:r>
          </w:p>
        </w:tc>
        <w:tc>
          <w:tcPr>
            <w:tcW w:w="1134" w:type="dxa"/>
            <w:vAlign w:val="center"/>
            <w:hideMark/>
          </w:tcPr>
          <w:p w:rsidR="0076671B" w:rsidRPr="00FD6655" w:rsidRDefault="0076671B" w:rsidP="0076671B">
            <w:pPr>
              <w:spacing w:line="240" w:lineRule="atLeast"/>
              <w:jc w:val="center"/>
              <w:rPr>
                <w:color w:val="000000"/>
              </w:rPr>
            </w:pPr>
            <w:r>
              <w:rPr>
                <w:color w:val="000000"/>
              </w:rPr>
              <w:t>488,2</w:t>
            </w:r>
          </w:p>
        </w:tc>
        <w:tc>
          <w:tcPr>
            <w:tcW w:w="1134" w:type="dxa"/>
            <w:vAlign w:val="center"/>
            <w:hideMark/>
          </w:tcPr>
          <w:p w:rsidR="0076671B" w:rsidRPr="00FD6655" w:rsidRDefault="0076671B" w:rsidP="0076671B">
            <w:pPr>
              <w:spacing w:line="240" w:lineRule="atLeast"/>
              <w:jc w:val="center"/>
              <w:rPr>
                <w:color w:val="000000"/>
              </w:rPr>
            </w:pPr>
            <w:r>
              <w:rPr>
                <w:color w:val="000000"/>
              </w:rPr>
              <w:t>488,2</w:t>
            </w:r>
          </w:p>
        </w:tc>
        <w:tc>
          <w:tcPr>
            <w:tcW w:w="1134" w:type="dxa"/>
            <w:vAlign w:val="center"/>
            <w:hideMark/>
          </w:tcPr>
          <w:p w:rsidR="0076671B" w:rsidRPr="00FD6655" w:rsidRDefault="0076671B" w:rsidP="0076671B">
            <w:pPr>
              <w:spacing w:line="240" w:lineRule="atLeast"/>
              <w:jc w:val="center"/>
              <w:rPr>
                <w:color w:val="000000"/>
              </w:rPr>
            </w:pPr>
            <w:r>
              <w:rPr>
                <w:color w:val="000000"/>
              </w:rPr>
              <w:t>488,2</w:t>
            </w:r>
          </w:p>
        </w:tc>
      </w:tr>
      <w:tr w:rsidR="0076671B" w:rsidRPr="007F5C59" w:rsidTr="00670CAA">
        <w:trPr>
          <w:trHeight w:val="285"/>
        </w:trPr>
        <w:tc>
          <w:tcPr>
            <w:tcW w:w="2936" w:type="dxa"/>
            <w:vAlign w:val="center"/>
            <w:hideMark/>
          </w:tcPr>
          <w:p w:rsidR="0076671B" w:rsidRPr="00FD6655" w:rsidRDefault="0076671B" w:rsidP="0076671B">
            <w:pPr>
              <w:spacing w:line="240" w:lineRule="atLeast"/>
              <w:jc w:val="center"/>
              <w:rPr>
                <w:color w:val="000000"/>
              </w:rPr>
            </w:pPr>
            <w:r w:rsidRPr="00FD6655">
              <w:rPr>
                <w:color w:val="000000"/>
              </w:rPr>
              <w:t>Прочая группа</w:t>
            </w:r>
          </w:p>
        </w:tc>
        <w:tc>
          <w:tcPr>
            <w:tcW w:w="920" w:type="dxa"/>
            <w:vAlign w:val="center"/>
            <w:hideMark/>
          </w:tcPr>
          <w:p w:rsidR="0076671B" w:rsidRPr="00FD6655" w:rsidRDefault="0076671B" w:rsidP="0076671B">
            <w:pPr>
              <w:spacing w:line="240" w:lineRule="atLeast"/>
              <w:jc w:val="center"/>
              <w:rPr>
                <w:color w:val="000000"/>
              </w:rPr>
            </w:pPr>
            <w:r>
              <w:rPr>
                <w:color w:val="000000"/>
              </w:rPr>
              <w:t>-</w:t>
            </w:r>
          </w:p>
        </w:tc>
        <w:tc>
          <w:tcPr>
            <w:tcW w:w="1639" w:type="dxa"/>
            <w:vAlign w:val="center"/>
            <w:hideMark/>
          </w:tcPr>
          <w:p w:rsidR="0076671B" w:rsidRPr="00FD6655" w:rsidRDefault="0076671B" w:rsidP="0076671B">
            <w:pPr>
              <w:spacing w:line="240" w:lineRule="atLeast"/>
              <w:jc w:val="center"/>
              <w:rPr>
                <w:color w:val="000000"/>
              </w:rPr>
            </w:pPr>
            <w:r>
              <w:rPr>
                <w:color w:val="000000"/>
              </w:rPr>
              <w:t>-</w:t>
            </w:r>
          </w:p>
        </w:tc>
        <w:tc>
          <w:tcPr>
            <w:tcW w:w="1134" w:type="dxa"/>
            <w:vAlign w:val="center"/>
            <w:hideMark/>
          </w:tcPr>
          <w:p w:rsidR="0076671B" w:rsidRPr="00FD6655" w:rsidRDefault="0076671B" w:rsidP="0076671B">
            <w:pPr>
              <w:spacing w:line="240" w:lineRule="atLeast"/>
              <w:jc w:val="center"/>
              <w:rPr>
                <w:color w:val="000000"/>
              </w:rPr>
            </w:pPr>
            <w:r>
              <w:rPr>
                <w:color w:val="000000"/>
              </w:rPr>
              <w:t>-</w:t>
            </w:r>
          </w:p>
        </w:tc>
        <w:tc>
          <w:tcPr>
            <w:tcW w:w="1134" w:type="dxa"/>
            <w:vAlign w:val="center"/>
            <w:hideMark/>
          </w:tcPr>
          <w:p w:rsidR="0076671B" w:rsidRPr="00FD6655" w:rsidRDefault="0076671B" w:rsidP="0076671B">
            <w:pPr>
              <w:spacing w:line="240" w:lineRule="atLeast"/>
              <w:jc w:val="center"/>
              <w:rPr>
                <w:color w:val="000000"/>
              </w:rPr>
            </w:pPr>
            <w:r>
              <w:rPr>
                <w:color w:val="000000"/>
              </w:rPr>
              <w:t>-</w:t>
            </w:r>
          </w:p>
        </w:tc>
        <w:tc>
          <w:tcPr>
            <w:tcW w:w="1134" w:type="dxa"/>
            <w:vAlign w:val="center"/>
            <w:hideMark/>
          </w:tcPr>
          <w:p w:rsidR="0076671B" w:rsidRPr="00FD6655" w:rsidRDefault="0076671B" w:rsidP="0076671B">
            <w:pPr>
              <w:spacing w:line="240" w:lineRule="atLeast"/>
              <w:jc w:val="center"/>
              <w:rPr>
                <w:color w:val="000000"/>
              </w:rPr>
            </w:pPr>
            <w:r>
              <w:rPr>
                <w:color w:val="000000"/>
              </w:rPr>
              <w:t>-</w:t>
            </w:r>
          </w:p>
        </w:tc>
        <w:tc>
          <w:tcPr>
            <w:tcW w:w="1134" w:type="dxa"/>
            <w:vAlign w:val="center"/>
            <w:hideMark/>
          </w:tcPr>
          <w:p w:rsidR="0076671B" w:rsidRPr="00FD6655" w:rsidRDefault="0076671B" w:rsidP="0076671B">
            <w:pPr>
              <w:spacing w:line="240" w:lineRule="atLeast"/>
              <w:jc w:val="center"/>
              <w:rPr>
                <w:color w:val="000000"/>
              </w:rPr>
            </w:pPr>
            <w:r>
              <w:rPr>
                <w:color w:val="000000"/>
              </w:rPr>
              <w:t>-</w:t>
            </w:r>
          </w:p>
        </w:tc>
      </w:tr>
      <w:tr w:rsidR="0076671B" w:rsidRPr="00F268DA" w:rsidTr="00670CAA">
        <w:trPr>
          <w:trHeight w:val="285"/>
        </w:trPr>
        <w:tc>
          <w:tcPr>
            <w:tcW w:w="2936" w:type="dxa"/>
            <w:vAlign w:val="center"/>
            <w:hideMark/>
          </w:tcPr>
          <w:p w:rsidR="0076671B" w:rsidRPr="00F268DA" w:rsidRDefault="0076671B" w:rsidP="0076671B">
            <w:pPr>
              <w:spacing w:line="240" w:lineRule="atLeast"/>
              <w:jc w:val="center"/>
              <w:rPr>
                <w:b/>
                <w:bCs/>
                <w:i/>
                <w:iCs/>
                <w:color w:val="000000"/>
              </w:rPr>
            </w:pPr>
            <w:r w:rsidRPr="00F268DA">
              <w:rPr>
                <w:b/>
                <w:bCs/>
                <w:i/>
                <w:iCs/>
                <w:color w:val="000000"/>
              </w:rPr>
              <w:t>Итого по котельной</w:t>
            </w:r>
          </w:p>
        </w:tc>
        <w:tc>
          <w:tcPr>
            <w:tcW w:w="920" w:type="dxa"/>
            <w:vAlign w:val="center"/>
            <w:hideMark/>
          </w:tcPr>
          <w:p w:rsidR="0076671B" w:rsidRPr="00F268DA" w:rsidRDefault="0076671B" w:rsidP="0076671B">
            <w:pPr>
              <w:spacing w:line="240" w:lineRule="atLeast"/>
              <w:jc w:val="center"/>
              <w:rPr>
                <w:b/>
                <w:bCs/>
                <w:i/>
                <w:iCs/>
                <w:color w:val="000000"/>
              </w:rPr>
            </w:pPr>
            <w:r w:rsidRPr="00F268DA">
              <w:rPr>
                <w:b/>
                <w:bCs/>
                <w:i/>
                <w:iCs/>
                <w:color w:val="000000"/>
              </w:rPr>
              <w:t>488,2</w:t>
            </w:r>
          </w:p>
        </w:tc>
        <w:tc>
          <w:tcPr>
            <w:tcW w:w="1639" w:type="dxa"/>
            <w:vAlign w:val="center"/>
            <w:hideMark/>
          </w:tcPr>
          <w:p w:rsidR="0076671B" w:rsidRPr="00F268DA" w:rsidRDefault="0076671B" w:rsidP="0076671B">
            <w:pPr>
              <w:spacing w:line="240" w:lineRule="atLeast"/>
              <w:jc w:val="center"/>
              <w:rPr>
                <w:b/>
                <w:bCs/>
                <w:i/>
                <w:iCs/>
                <w:color w:val="000000"/>
              </w:rPr>
            </w:pPr>
            <w:r w:rsidRPr="00F268DA">
              <w:rPr>
                <w:b/>
                <w:bCs/>
                <w:i/>
                <w:iCs/>
                <w:color w:val="000000"/>
              </w:rPr>
              <w:t>488,2</w:t>
            </w:r>
          </w:p>
        </w:tc>
        <w:tc>
          <w:tcPr>
            <w:tcW w:w="1134" w:type="dxa"/>
            <w:vAlign w:val="center"/>
            <w:hideMark/>
          </w:tcPr>
          <w:p w:rsidR="0076671B" w:rsidRPr="00F268DA" w:rsidRDefault="0076671B" w:rsidP="0076671B">
            <w:pPr>
              <w:spacing w:line="240" w:lineRule="atLeast"/>
              <w:jc w:val="center"/>
              <w:rPr>
                <w:b/>
                <w:bCs/>
                <w:i/>
                <w:iCs/>
                <w:color w:val="000000"/>
              </w:rPr>
            </w:pPr>
            <w:r w:rsidRPr="00F268DA">
              <w:rPr>
                <w:b/>
                <w:bCs/>
                <w:i/>
                <w:iCs/>
                <w:color w:val="000000"/>
              </w:rPr>
              <w:t>488,2</w:t>
            </w:r>
          </w:p>
        </w:tc>
        <w:tc>
          <w:tcPr>
            <w:tcW w:w="1134" w:type="dxa"/>
            <w:vAlign w:val="center"/>
            <w:hideMark/>
          </w:tcPr>
          <w:p w:rsidR="0076671B" w:rsidRPr="00F268DA" w:rsidRDefault="0076671B" w:rsidP="0076671B">
            <w:pPr>
              <w:spacing w:line="240" w:lineRule="atLeast"/>
              <w:jc w:val="center"/>
              <w:rPr>
                <w:b/>
                <w:bCs/>
                <w:i/>
                <w:iCs/>
                <w:color w:val="000000"/>
              </w:rPr>
            </w:pPr>
            <w:r w:rsidRPr="00F268DA">
              <w:rPr>
                <w:b/>
                <w:bCs/>
                <w:i/>
                <w:iCs/>
                <w:color w:val="000000"/>
              </w:rPr>
              <w:t>488,2</w:t>
            </w:r>
          </w:p>
        </w:tc>
        <w:tc>
          <w:tcPr>
            <w:tcW w:w="1134" w:type="dxa"/>
            <w:vAlign w:val="center"/>
            <w:hideMark/>
          </w:tcPr>
          <w:p w:rsidR="0076671B" w:rsidRPr="00F268DA" w:rsidRDefault="0076671B" w:rsidP="0076671B">
            <w:pPr>
              <w:spacing w:line="240" w:lineRule="atLeast"/>
              <w:jc w:val="center"/>
              <w:rPr>
                <w:b/>
                <w:bCs/>
                <w:i/>
                <w:iCs/>
                <w:color w:val="000000"/>
              </w:rPr>
            </w:pPr>
            <w:r w:rsidRPr="00F268DA">
              <w:rPr>
                <w:b/>
                <w:bCs/>
                <w:i/>
                <w:iCs/>
                <w:color w:val="000000"/>
              </w:rPr>
              <w:t>488,2</w:t>
            </w:r>
          </w:p>
        </w:tc>
        <w:tc>
          <w:tcPr>
            <w:tcW w:w="1134" w:type="dxa"/>
            <w:vAlign w:val="center"/>
            <w:hideMark/>
          </w:tcPr>
          <w:p w:rsidR="0076671B" w:rsidRPr="00F268DA" w:rsidRDefault="0076671B" w:rsidP="0076671B">
            <w:pPr>
              <w:spacing w:line="240" w:lineRule="atLeast"/>
              <w:jc w:val="center"/>
              <w:rPr>
                <w:b/>
                <w:bCs/>
                <w:i/>
                <w:iCs/>
                <w:color w:val="000000"/>
              </w:rPr>
            </w:pPr>
            <w:r w:rsidRPr="00F268DA">
              <w:rPr>
                <w:b/>
                <w:bCs/>
                <w:i/>
                <w:iCs/>
                <w:color w:val="000000"/>
              </w:rPr>
              <w:t>488,2</w:t>
            </w:r>
          </w:p>
        </w:tc>
      </w:tr>
      <w:tr w:rsidR="00FD6655" w:rsidRPr="00FD6655" w:rsidTr="00670CAA">
        <w:trPr>
          <w:trHeight w:val="285"/>
        </w:trPr>
        <w:tc>
          <w:tcPr>
            <w:tcW w:w="10031" w:type="dxa"/>
            <w:gridSpan w:val="7"/>
            <w:vAlign w:val="center"/>
            <w:hideMark/>
          </w:tcPr>
          <w:p w:rsidR="00FD6655" w:rsidRPr="00FD6655" w:rsidRDefault="0033440F" w:rsidP="007F5C59">
            <w:pPr>
              <w:spacing w:line="240" w:lineRule="atLeast"/>
              <w:jc w:val="center"/>
              <w:rPr>
                <w:b/>
                <w:bCs/>
                <w:i/>
                <w:iCs/>
                <w:color w:val="000000"/>
              </w:rPr>
            </w:pPr>
            <w:r>
              <w:rPr>
                <w:b/>
                <w:bCs/>
                <w:i/>
                <w:iCs/>
                <w:color w:val="000000"/>
              </w:rPr>
              <w:t>Котельная детского сада «Алёнушка»</w:t>
            </w:r>
          </w:p>
        </w:tc>
      </w:tr>
      <w:tr w:rsidR="0076671B" w:rsidRPr="007F5C59" w:rsidTr="00670CAA">
        <w:trPr>
          <w:trHeight w:val="285"/>
        </w:trPr>
        <w:tc>
          <w:tcPr>
            <w:tcW w:w="2936" w:type="dxa"/>
            <w:vAlign w:val="center"/>
            <w:hideMark/>
          </w:tcPr>
          <w:p w:rsidR="0076671B" w:rsidRPr="00FD6655" w:rsidRDefault="0076671B" w:rsidP="0076671B">
            <w:pPr>
              <w:spacing w:line="240" w:lineRule="atLeast"/>
              <w:jc w:val="center"/>
              <w:rPr>
                <w:color w:val="000000"/>
              </w:rPr>
            </w:pPr>
            <w:r w:rsidRPr="00FD6655">
              <w:rPr>
                <w:color w:val="000000"/>
              </w:rPr>
              <w:t>Население</w:t>
            </w:r>
          </w:p>
        </w:tc>
        <w:tc>
          <w:tcPr>
            <w:tcW w:w="920" w:type="dxa"/>
            <w:vAlign w:val="center"/>
            <w:hideMark/>
          </w:tcPr>
          <w:p w:rsidR="0076671B" w:rsidRPr="00FD6655" w:rsidRDefault="0076671B" w:rsidP="0076671B">
            <w:pPr>
              <w:spacing w:line="240" w:lineRule="atLeast"/>
              <w:jc w:val="center"/>
              <w:rPr>
                <w:color w:val="000000"/>
              </w:rPr>
            </w:pPr>
            <w:r w:rsidRPr="00FD6655">
              <w:rPr>
                <w:color w:val="000000"/>
              </w:rPr>
              <w:t>−</w:t>
            </w:r>
          </w:p>
        </w:tc>
        <w:tc>
          <w:tcPr>
            <w:tcW w:w="1639" w:type="dxa"/>
            <w:vAlign w:val="center"/>
            <w:hideMark/>
          </w:tcPr>
          <w:p w:rsidR="0076671B" w:rsidRPr="00FD6655" w:rsidRDefault="0076671B" w:rsidP="0076671B">
            <w:pPr>
              <w:spacing w:line="240" w:lineRule="atLeast"/>
              <w:jc w:val="center"/>
              <w:rPr>
                <w:color w:val="000000"/>
              </w:rPr>
            </w:pPr>
            <w:r w:rsidRPr="00FD6655">
              <w:rPr>
                <w:color w:val="000000"/>
              </w:rPr>
              <w:t>−</w:t>
            </w:r>
          </w:p>
        </w:tc>
        <w:tc>
          <w:tcPr>
            <w:tcW w:w="1134" w:type="dxa"/>
            <w:vAlign w:val="center"/>
            <w:hideMark/>
          </w:tcPr>
          <w:p w:rsidR="0076671B" w:rsidRPr="00FD6655" w:rsidRDefault="0076671B" w:rsidP="0076671B">
            <w:pPr>
              <w:spacing w:line="240" w:lineRule="atLeast"/>
              <w:jc w:val="center"/>
              <w:rPr>
                <w:color w:val="000000"/>
              </w:rPr>
            </w:pPr>
            <w:r w:rsidRPr="00FD6655">
              <w:rPr>
                <w:color w:val="000000"/>
              </w:rPr>
              <w:t>−</w:t>
            </w:r>
          </w:p>
        </w:tc>
        <w:tc>
          <w:tcPr>
            <w:tcW w:w="1134" w:type="dxa"/>
            <w:vAlign w:val="center"/>
            <w:hideMark/>
          </w:tcPr>
          <w:p w:rsidR="0076671B" w:rsidRPr="00FD6655" w:rsidRDefault="0076671B" w:rsidP="0076671B">
            <w:pPr>
              <w:spacing w:line="240" w:lineRule="atLeast"/>
              <w:jc w:val="center"/>
              <w:rPr>
                <w:color w:val="000000"/>
              </w:rPr>
            </w:pPr>
            <w:r w:rsidRPr="00FD6655">
              <w:rPr>
                <w:color w:val="000000"/>
              </w:rPr>
              <w:t>−</w:t>
            </w:r>
          </w:p>
        </w:tc>
        <w:tc>
          <w:tcPr>
            <w:tcW w:w="1134" w:type="dxa"/>
            <w:vAlign w:val="center"/>
            <w:hideMark/>
          </w:tcPr>
          <w:p w:rsidR="0076671B" w:rsidRPr="00FD6655" w:rsidRDefault="0076671B" w:rsidP="0076671B">
            <w:pPr>
              <w:spacing w:line="240" w:lineRule="atLeast"/>
              <w:jc w:val="center"/>
              <w:rPr>
                <w:color w:val="000000"/>
              </w:rPr>
            </w:pPr>
            <w:r w:rsidRPr="00FD6655">
              <w:rPr>
                <w:color w:val="000000"/>
              </w:rPr>
              <w:t>−</w:t>
            </w:r>
          </w:p>
        </w:tc>
        <w:tc>
          <w:tcPr>
            <w:tcW w:w="1134" w:type="dxa"/>
            <w:vAlign w:val="center"/>
            <w:hideMark/>
          </w:tcPr>
          <w:p w:rsidR="0076671B" w:rsidRPr="00FD6655" w:rsidRDefault="0076671B" w:rsidP="0076671B">
            <w:pPr>
              <w:spacing w:line="240" w:lineRule="atLeast"/>
              <w:jc w:val="center"/>
              <w:rPr>
                <w:color w:val="000000"/>
              </w:rPr>
            </w:pPr>
            <w:r w:rsidRPr="00FD6655">
              <w:rPr>
                <w:color w:val="000000"/>
              </w:rPr>
              <w:t>−</w:t>
            </w:r>
          </w:p>
        </w:tc>
      </w:tr>
      <w:tr w:rsidR="0076671B" w:rsidRPr="007F5C59" w:rsidTr="00670CAA">
        <w:trPr>
          <w:trHeight w:val="285"/>
        </w:trPr>
        <w:tc>
          <w:tcPr>
            <w:tcW w:w="2936" w:type="dxa"/>
            <w:vAlign w:val="center"/>
            <w:hideMark/>
          </w:tcPr>
          <w:p w:rsidR="0076671B" w:rsidRPr="00FD6655" w:rsidRDefault="0076671B" w:rsidP="0076671B">
            <w:pPr>
              <w:spacing w:line="240" w:lineRule="atLeast"/>
              <w:jc w:val="center"/>
              <w:rPr>
                <w:color w:val="000000"/>
              </w:rPr>
            </w:pPr>
            <w:r w:rsidRPr="00FD6655">
              <w:rPr>
                <w:color w:val="000000"/>
              </w:rPr>
              <w:t>Бюджетная группа</w:t>
            </w:r>
          </w:p>
        </w:tc>
        <w:tc>
          <w:tcPr>
            <w:tcW w:w="920" w:type="dxa"/>
            <w:vAlign w:val="center"/>
            <w:hideMark/>
          </w:tcPr>
          <w:p w:rsidR="0076671B" w:rsidRPr="00FD6655" w:rsidRDefault="0076671B" w:rsidP="0076671B">
            <w:pPr>
              <w:spacing w:line="240" w:lineRule="atLeast"/>
              <w:jc w:val="center"/>
              <w:rPr>
                <w:color w:val="000000"/>
              </w:rPr>
            </w:pPr>
            <w:r>
              <w:rPr>
                <w:color w:val="000000"/>
              </w:rPr>
              <w:t>217,5</w:t>
            </w:r>
          </w:p>
        </w:tc>
        <w:tc>
          <w:tcPr>
            <w:tcW w:w="1639" w:type="dxa"/>
            <w:vAlign w:val="center"/>
            <w:hideMark/>
          </w:tcPr>
          <w:p w:rsidR="0076671B" w:rsidRPr="00FD6655" w:rsidRDefault="0076671B" w:rsidP="0076671B">
            <w:pPr>
              <w:spacing w:line="240" w:lineRule="atLeast"/>
              <w:jc w:val="center"/>
              <w:rPr>
                <w:color w:val="000000"/>
              </w:rPr>
            </w:pPr>
            <w:r>
              <w:rPr>
                <w:color w:val="000000"/>
              </w:rPr>
              <w:t>217,5</w:t>
            </w:r>
          </w:p>
        </w:tc>
        <w:tc>
          <w:tcPr>
            <w:tcW w:w="1134" w:type="dxa"/>
            <w:vAlign w:val="center"/>
            <w:hideMark/>
          </w:tcPr>
          <w:p w:rsidR="0076671B" w:rsidRPr="00FD6655" w:rsidRDefault="0076671B" w:rsidP="0076671B">
            <w:pPr>
              <w:spacing w:line="240" w:lineRule="atLeast"/>
              <w:jc w:val="center"/>
              <w:rPr>
                <w:color w:val="000000"/>
              </w:rPr>
            </w:pPr>
            <w:r>
              <w:rPr>
                <w:color w:val="000000"/>
              </w:rPr>
              <w:t>217,5</w:t>
            </w:r>
          </w:p>
        </w:tc>
        <w:tc>
          <w:tcPr>
            <w:tcW w:w="1134" w:type="dxa"/>
            <w:vAlign w:val="center"/>
            <w:hideMark/>
          </w:tcPr>
          <w:p w:rsidR="0076671B" w:rsidRPr="00FD6655" w:rsidRDefault="0076671B" w:rsidP="0076671B">
            <w:pPr>
              <w:spacing w:line="240" w:lineRule="atLeast"/>
              <w:jc w:val="center"/>
              <w:rPr>
                <w:color w:val="000000"/>
              </w:rPr>
            </w:pPr>
            <w:r>
              <w:rPr>
                <w:color w:val="000000"/>
              </w:rPr>
              <w:t>217,5</w:t>
            </w:r>
          </w:p>
        </w:tc>
        <w:tc>
          <w:tcPr>
            <w:tcW w:w="1134" w:type="dxa"/>
            <w:vAlign w:val="center"/>
            <w:hideMark/>
          </w:tcPr>
          <w:p w:rsidR="0076671B" w:rsidRPr="00FD6655" w:rsidRDefault="0076671B" w:rsidP="0076671B">
            <w:pPr>
              <w:spacing w:line="240" w:lineRule="atLeast"/>
              <w:jc w:val="center"/>
              <w:rPr>
                <w:color w:val="000000"/>
              </w:rPr>
            </w:pPr>
            <w:r>
              <w:rPr>
                <w:color w:val="000000"/>
              </w:rPr>
              <w:t>217,5</w:t>
            </w:r>
          </w:p>
        </w:tc>
        <w:tc>
          <w:tcPr>
            <w:tcW w:w="1134" w:type="dxa"/>
            <w:vAlign w:val="center"/>
            <w:hideMark/>
          </w:tcPr>
          <w:p w:rsidR="0076671B" w:rsidRPr="00FD6655" w:rsidRDefault="0076671B" w:rsidP="0076671B">
            <w:pPr>
              <w:spacing w:line="240" w:lineRule="atLeast"/>
              <w:jc w:val="center"/>
              <w:rPr>
                <w:color w:val="000000"/>
              </w:rPr>
            </w:pPr>
            <w:r>
              <w:rPr>
                <w:color w:val="000000"/>
              </w:rPr>
              <w:t>217,5</w:t>
            </w:r>
          </w:p>
        </w:tc>
      </w:tr>
      <w:tr w:rsidR="0076671B" w:rsidRPr="007F5C59" w:rsidTr="00670CAA">
        <w:trPr>
          <w:trHeight w:val="285"/>
        </w:trPr>
        <w:tc>
          <w:tcPr>
            <w:tcW w:w="2936" w:type="dxa"/>
            <w:vAlign w:val="center"/>
            <w:hideMark/>
          </w:tcPr>
          <w:p w:rsidR="0076671B" w:rsidRPr="00FD6655" w:rsidRDefault="0076671B" w:rsidP="0076671B">
            <w:pPr>
              <w:spacing w:line="240" w:lineRule="atLeast"/>
              <w:jc w:val="center"/>
              <w:rPr>
                <w:color w:val="000000"/>
              </w:rPr>
            </w:pPr>
            <w:r w:rsidRPr="00FD6655">
              <w:rPr>
                <w:color w:val="000000"/>
              </w:rPr>
              <w:t>Прочая группа</w:t>
            </w:r>
          </w:p>
        </w:tc>
        <w:tc>
          <w:tcPr>
            <w:tcW w:w="920" w:type="dxa"/>
            <w:vAlign w:val="center"/>
            <w:hideMark/>
          </w:tcPr>
          <w:p w:rsidR="0076671B" w:rsidRPr="00FD6655" w:rsidRDefault="0076671B" w:rsidP="0076671B">
            <w:pPr>
              <w:spacing w:line="240" w:lineRule="atLeast"/>
              <w:jc w:val="center"/>
              <w:rPr>
                <w:color w:val="000000"/>
              </w:rPr>
            </w:pPr>
            <w:r w:rsidRPr="00FD6655">
              <w:rPr>
                <w:color w:val="000000"/>
              </w:rPr>
              <w:t>−</w:t>
            </w:r>
          </w:p>
        </w:tc>
        <w:tc>
          <w:tcPr>
            <w:tcW w:w="1639" w:type="dxa"/>
            <w:vAlign w:val="center"/>
            <w:hideMark/>
          </w:tcPr>
          <w:p w:rsidR="0076671B" w:rsidRPr="00FD6655" w:rsidRDefault="0076671B" w:rsidP="0076671B">
            <w:pPr>
              <w:spacing w:line="240" w:lineRule="atLeast"/>
              <w:jc w:val="center"/>
              <w:rPr>
                <w:color w:val="000000"/>
              </w:rPr>
            </w:pPr>
            <w:r w:rsidRPr="00FD6655">
              <w:rPr>
                <w:color w:val="000000"/>
              </w:rPr>
              <w:t>−</w:t>
            </w:r>
          </w:p>
        </w:tc>
        <w:tc>
          <w:tcPr>
            <w:tcW w:w="1134" w:type="dxa"/>
            <w:vAlign w:val="center"/>
            <w:hideMark/>
          </w:tcPr>
          <w:p w:rsidR="0076671B" w:rsidRPr="00FD6655" w:rsidRDefault="0076671B" w:rsidP="0076671B">
            <w:pPr>
              <w:spacing w:line="240" w:lineRule="atLeast"/>
              <w:jc w:val="center"/>
              <w:rPr>
                <w:color w:val="000000"/>
              </w:rPr>
            </w:pPr>
            <w:r w:rsidRPr="00FD6655">
              <w:rPr>
                <w:color w:val="000000"/>
              </w:rPr>
              <w:t>−</w:t>
            </w:r>
          </w:p>
        </w:tc>
        <w:tc>
          <w:tcPr>
            <w:tcW w:w="1134" w:type="dxa"/>
            <w:vAlign w:val="center"/>
            <w:hideMark/>
          </w:tcPr>
          <w:p w:rsidR="0076671B" w:rsidRPr="00FD6655" w:rsidRDefault="0076671B" w:rsidP="0076671B">
            <w:pPr>
              <w:spacing w:line="240" w:lineRule="atLeast"/>
              <w:jc w:val="center"/>
              <w:rPr>
                <w:color w:val="000000"/>
              </w:rPr>
            </w:pPr>
            <w:r w:rsidRPr="00FD6655">
              <w:rPr>
                <w:color w:val="000000"/>
              </w:rPr>
              <w:t>−</w:t>
            </w:r>
          </w:p>
        </w:tc>
        <w:tc>
          <w:tcPr>
            <w:tcW w:w="1134" w:type="dxa"/>
            <w:vAlign w:val="center"/>
            <w:hideMark/>
          </w:tcPr>
          <w:p w:rsidR="0076671B" w:rsidRPr="00FD6655" w:rsidRDefault="0076671B" w:rsidP="0076671B">
            <w:pPr>
              <w:spacing w:line="240" w:lineRule="atLeast"/>
              <w:jc w:val="center"/>
              <w:rPr>
                <w:color w:val="000000"/>
              </w:rPr>
            </w:pPr>
            <w:r w:rsidRPr="00FD6655">
              <w:rPr>
                <w:color w:val="000000"/>
              </w:rPr>
              <w:t>−</w:t>
            </w:r>
          </w:p>
        </w:tc>
        <w:tc>
          <w:tcPr>
            <w:tcW w:w="1134" w:type="dxa"/>
            <w:vAlign w:val="center"/>
            <w:hideMark/>
          </w:tcPr>
          <w:p w:rsidR="0076671B" w:rsidRPr="00FD6655" w:rsidRDefault="0076671B" w:rsidP="0076671B">
            <w:pPr>
              <w:spacing w:line="240" w:lineRule="atLeast"/>
              <w:jc w:val="center"/>
              <w:rPr>
                <w:color w:val="000000"/>
              </w:rPr>
            </w:pPr>
            <w:r w:rsidRPr="00FD6655">
              <w:rPr>
                <w:color w:val="000000"/>
              </w:rPr>
              <w:t>−</w:t>
            </w:r>
          </w:p>
        </w:tc>
      </w:tr>
      <w:tr w:rsidR="0076671B" w:rsidRPr="00F268DA" w:rsidTr="00670CAA">
        <w:trPr>
          <w:trHeight w:val="285"/>
        </w:trPr>
        <w:tc>
          <w:tcPr>
            <w:tcW w:w="2936" w:type="dxa"/>
            <w:vAlign w:val="center"/>
            <w:hideMark/>
          </w:tcPr>
          <w:p w:rsidR="0076671B" w:rsidRPr="00F268DA" w:rsidRDefault="0076671B" w:rsidP="0076671B">
            <w:pPr>
              <w:spacing w:line="240" w:lineRule="atLeast"/>
              <w:jc w:val="center"/>
              <w:rPr>
                <w:b/>
                <w:bCs/>
                <w:i/>
                <w:iCs/>
                <w:color w:val="000000"/>
              </w:rPr>
            </w:pPr>
            <w:r w:rsidRPr="00F268DA">
              <w:rPr>
                <w:b/>
                <w:bCs/>
                <w:i/>
                <w:iCs/>
                <w:color w:val="000000"/>
              </w:rPr>
              <w:t>Итого по котельной</w:t>
            </w:r>
          </w:p>
        </w:tc>
        <w:tc>
          <w:tcPr>
            <w:tcW w:w="920" w:type="dxa"/>
            <w:vAlign w:val="center"/>
            <w:hideMark/>
          </w:tcPr>
          <w:p w:rsidR="0076671B" w:rsidRPr="00F268DA" w:rsidRDefault="0076671B" w:rsidP="0076671B">
            <w:pPr>
              <w:spacing w:line="240" w:lineRule="atLeast"/>
              <w:jc w:val="center"/>
              <w:rPr>
                <w:b/>
                <w:bCs/>
                <w:i/>
                <w:iCs/>
                <w:color w:val="000000"/>
              </w:rPr>
            </w:pPr>
            <w:r w:rsidRPr="00F268DA">
              <w:rPr>
                <w:b/>
                <w:bCs/>
                <w:i/>
                <w:iCs/>
                <w:color w:val="000000"/>
              </w:rPr>
              <w:t>217,5</w:t>
            </w:r>
          </w:p>
        </w:tc>
        <w:tc>
          <w:tcPr>
            <w:tcW w:w="1639" w:type="dxa"/>
            <w:vAlign w:val="center"/>
            <w:hideMark/>
          </w:tcPr>
          <w:p w:rsidR="0076671B" w:rsidRPr="00F268DA" w:rsidRDefault="0076671B" w:rsidP="0076671B">
            <w:pPr>
              <w:spacing w:line="240" w:lineRule="atLeast"/>
              <w:jc w:val="center"/>
              <w:rPr>
                <w:b/>
                <w:bCs/>
                <w:i/>
                <w:iCs/>
                <w:color w:val="000000"/>
              </w:rPr>
            </w:pPr>
            <w:r w:rsidRPr="00F268DA">
              <w:rPr>
                <w:b/>
                <w:bCs/>
                <w:i/>
                <w:iCs/>
                <w:color w:val="000000"/>
              </w:rPr>
              <w:t>217,5</w:t>
            </w:r>
          </w:p>
        </w:tc>
        <w:tc>
          <w:tcPr>
            <w:tcW w:w="1134" w:type="dxa"/>
            <w:vAlign w:val="center"/>
            <w:hideMark/>
          </w:tcPr>
          <w:p w:rsidR="0076671B" w:rsidRPr="00F268DA" w:rsidRDefault="0076671B" w:rsidP="0076671B">
            <w:pPr>
              <w:spacing w:line="240" w:lineRule="atLeast"/>
              <w:jc w:val="center"/>
              <w:rPr>
                <w:b/>
                <w:bCs/>
                <w:i/>
                <w:iCs/>
                <w:color w:val="000000"/>
              </w:rPr>
            </w:pPr>
            <w:r w:rsidRPr="00F268DA">
              <w:rPr>
                <w:b/>
                <w:bCs/>
                <w:i/>
                <w:iCs/>
                <w:color w:val="000000"/>
              </w:rPr>
              <w:t>217,5</w:t>
            </w:r>
          </w:p>
        </w:tc>
        <w:tc>
          <w:tcPr>
            <w:tcW w:w="1134" w:type="dxa"/>
            <w:vAlign w:val="center"/>
            <w:hideMark/>
          </w:tcPr>
          <w:p w:rsidR="0076671B" w:rsidRPr="00F268DA" w:rsidRDefault="0076671B" w:rsidP="0076671B">
            <w:pPr>
              <w:spacing w:line="240" w:lineRule="atLeast"/>
              <w:jc w:val="center"/>
              <w:rPr>
                <w:b/>
                <w:bCs/>
                <w:i/>
                <w:iCs/>
                <w:color w:val="000000"/>
              </w:rPr>
            </w:pPr>
            <w:r w:rsidRPr="00F268DA">
              <w:rPr>
                <w:b/>
                <w:bCs/>
                <w:i/>
                <w:iCs/>
                <w:color w:val="000000"/>
              </w:rPr>
              <w:t>217,5</w:t>
            </w:r>
          </w:p>
        </w:tc>
        <w:tc>
          <w:tcPr>
            <w:tcW w:w="1134" w:type="dxa"/>
            <w:vAlign w:val="center"/>
            <w:hideMark/>
          </w:tcPr>
          <w:p w:rsidR="0076671B" w:rsidRPr="00F268DA" w:rsidRDefault="0076671B" w:rsidP="0076671B">
            <w:pPr>
              <w:spacing w:line="240" w:lineRule="atLeast"/>
              <w:jc w:val="center"/>
              <w:rPr>
                <w:b/>
                <w:bCs/>
                <w:i/>
                <w:iCs/>
                <w:color w:val="000000"/>
              </w:rPr>
            </w:pPr>
            <w:r w:rsidRPr="00F268DA">
              <w:rPr>
                <w:b/>
                <w:bCs/>
                <w:i/>
                <w:iCs/>
                <w:color w:val="000000"/>
              </w:rPr>
              <w:t>217,5</w:t>
            </w:r>
          </w:p>
        </w:tc>
        <w:tc>
          <w:tcPr>
            <w:tcW w:w="1134" w:type="dxa"/>
            <w:vAlign w:val="center"/>
            <w:hideMark/>
          </w:tcPr>
          <w:p w:rsidR="0076671B" w:rsidRPr="00F268DA" w:rsidRDefault="0076671B" w:rsidP="0076671B">
            <w:pPr>
              <w:spacing w:line="240" w:lineRule="atLeast"/>
              <w:jc w:val="center"/>
              <w:rPr>
                <w:b/>
                <w:bCs/>
                <w:i/>
                <w:iCs/>
                <w:color w:val="000000"/>
              </w:rPr>
            </w:pPr>
            <w:r w:rsidRPr="00F268DA">
              <w:rPr>
                <w:b/>
                <w:bCs/>
                <w:i/>
                <w:iCs/>
                <w:color w:val="000000"/>
              </w:rPr>
              <w:t>217,5</w:t>
            </w:r>
          </w:p>
        </w:tc>
      </w:tr>
    </w:tbl>
    <w:p w:rsidR="00B5183E" w:rsidRPr="009A3788" w:rsidRDefault="00B5183E" w:rsidP="001423A7">
      <w:pPr>
        <w:autoSpaceDE w:val="0"/>
        <w:autoSpaceDN w:val="0"/>
        <w:adjustRightInd w:val="0"/>
        <w:spacing w:before="240" w:after="0" w:line="240" w:lineRule="auto"/>
        <w:jc w:val="center"/>
        <w:rPr>
          <w:rFonts w:ascii="Times New Roman" w:hAnsi="Times New Roman" w:cs="Times New Roman"/>
          <w:b/>
          <w:i/>
          <w:iCs/>
          <w:color w:val="000000" w:themeColor="text1"/>
          <w:sz w:val="28"/>
          <w:szCs w:val="28"/>
        </w:rPr>
      </w:pPr>
      <w:r w:rsidRPr="009A3788">
        <w:rPr>
          <w:rFonts w:ascii="Times New Roman" w:hAnsi="Times New Roman" w:cs="Times New Roman"/>
          <w:b/>
          <w:i/>
          <w:iCs/>
          <w:color w:val="000000" w:themeColor="text1"/>
          <w:sz w:val="28"/>
          <w:szCs w:val="28"/>
        </w:rPr>
        <w:t>1.5.2 Описание значений расчетных тепловых нагрузок на коллекторах источников тепловой энергии</w:t>
      </w:r>
    </w:p>
    <w:p w:rsidR="00B5183E" w:rsidRPr="00B5183E" w:rsidRDefault="00B5183E" w:rsidP="00B5183E">
      <w:pPr>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A921C5">
        <w:rPr>
          <w:rFonts w:ascii="Times New Roman" w:hAnsi="Times New Roman" w:cs="Times New Roman"/>
          <w:color w:val="000000" w:themeColor="text1"/>
          <w:sz w:val="28"/>
          <w:szCs w:val="28"/>
        </w:rPr>
        <w:t xml:space="preserve">Все котельные </w:t>
      </w:r>
      <w:r w:rsidR="00137C59">
        <w:rPr>
          <w:rFonts w:ascii="Times New Roman" w:hAnsi="Times New Roman" w:cs="Times New Roman"/>
          <w:color w:val="000000" w:themeColor="text1"/>
          <w:sz w:val="28"/>
          <w:szCs w:val="28"/>
        </w:rPr>
        <w:t>Кугоейского</w:t>
      </w:r>
      <w:r w:rsidR="003A47B8">
        <w:rPr>
          <w:rFonts w:ascii="Times New Roman" w:hAnsi="Times New Roman" w:cs="Times New Roman"/>
          <w:color w:val="000000" w:themeColor="text1"/>
          <w:sz w:val="28"/>
          <w:szCs w:val="28"/>
        </w:rPr>
        <w:t xml:space="preserve"> сельского поселения</w:t>
      </w:r>
      <w:r w:rsidR="007D48F6">
        <w:rPr>
          <w:rFonts w:ascii="Times New Roman" w:hAnsi="Times New Roman" w:cs="Times New Roman"/>
          <w:color w:val="000000" w:themeColor="text1"/>
          <w:sz w:val="28"/>
          <w:szCs w:val="28"/>
        </w:rPr>
        <w:t xml:space="preserve"> </w:t>
      </w:r>
      <w:r w:rsidRPr="00A921C5">
        <w:rPr>
          <w:rFonts w:ascii="Times New Roman" w:hAnsi="Times New Roman" w:cs="Times New Roman"/>
          <w:color w:val="000000" w:themeColor="text1"/>
          <w:sz w:val="28"/>
          <w:szCs w:val="28"/>
        </w:rPr>
        <w:t>имеют по одному магистральному выводу.</w:t>
      </w:r>
    </w:p>
    <w:p w:rsidR="00B5183E" w:rsidRPr="00B5183E" w:rsidRDefault="00B5183E" w:rsidP="00B5183E">
      <w:pPr>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B5183E">
        <w:rPr>
          <w:rFonts w:ascii="Times New Roman" w:hAnsi="Times New Roman" w:cs="Times New Roman"/>
          <w:color w:val="000000" w:themeColor="text1"/>
          <w:sz w:val="28"/>
          <w:szCs w:val="28"/>
        </w:rPr>
        <w:t xml:space="preserve">Значение тепловой нагрузки на коллекторах источников </w:t>
      </w:r>
      <w:r>
        <w:rPr>
          <w:rFonts w:ascii="Times New Roman" w:hAnsi="Times New Roman" w:cs="Times New Roman"/>
          <w:color w:val="000000" w:themeColor="text1"/>
          <w:sz w:val="28"/>
          <w:szCs w:val="28"/>
        </w:rPr>
        <w:t xml:space="preserve">тепловой энергии котельных </w:t>
      </w:r>
      <w:r w:rsidR="00137C59">
        <w:rPr>
          <w:rFonts w:ascii="Times New Roman" w:hAnsi="Times New Roman" w:cs="Times New Roman"/>
          <w:color w:val="000000" w:themeColor="text1"/>
          <w:sz w:val="28"/>
          <w:szCs w:val="28"/>
        </w:rPr>
        <w:t>Кугоейского</w:t>
      </w:r>
      <w:r w:rsidR="003A47B8">
        <w:rPr>
          <w:rFonts w:ascii="Times New Roman" w:hAnsi="Times New Roman" w:cs="Times New Roman"/>
          <w:color w:val="000000" w:themeColor="text1"/>
          <w:sz w:val="28"/>
          <w:szCs w:val="28"/>
        </w:rPr>
        <w:t xml:space="preserve"> сельского поселения</w:t>
      </w:r>
      <w:r w:rsidR="007D48F6">
        <w:rPr>
          <w:rFonts w:ascii="Times New Roman" w:hAnsi="Times New Roman" w:cs="Times New Roman"/>
          <w:color w:val="000000" w:themeColor="text1"/>
          <w:sz w:val="28"/>
          <w:szCs w:val="28"/>
        </w:rPr>
        <w:t xml:space="preserve"> </w:t>
      </w:r>
      <w:r w:rsidR="00C646A2">
        <w:rPr>
          <w:rFonts w:ascii="Times New Roman" w:hAnsi="Times New Roman" w:cs="Times New Roman"/>
          <w:color w:val="000000" w:themeColor="text1"/>
          <w:sz w:val="28"/>
          <w:szCs w:val="28"/>
        </w:rPr>
        <w:t xml:space="preserve">приведены в таблице </w:t>
      </w:r>
      <w:r w:rsidR="002B058E">
        <w:rPr>
          <w:rFonts w:ascii="Times New Roman" w:hAnsi="Times New Roman" w:cs="Times New Roman"/>
          <w:color w:val="000000" w:themeColor="text1"/>
          <w:sz w:val="28"/>
          <w:szCs w:val="28"/>
        </w:rPr>
        <w:t>1</w:t>
      </w:r>
      <w:r w:rsidR="00F10CE2">
        <w:rPr>
          <w:rFonts w:ascii="Times New Roman" w:hAnsi="Times New Roman" w:cs="Times New Roman"/>
          <w:color w:val="000000" w:themeColor="text1"/>
          <w:sz w:val="28"/>
          <w:szCs w:val="28"/>
        </w:rPr>
        <w:t>.5.2.1</w:t>
      </w:r>
      <w:r w:rsidR="00287A0D">
        <w:rPr>
          <w:rFonts w:ascii="Times New Roman" w:hAnsi="Times New Roman" w:cs="Times New Roman"/>
          <w:color w:val="000000" w:themeColor="text1"/>
          <w:sz w:val="28"/>
          <w:szCs w:val="28"/>
        </w:rPr>
        <w:t>.</w:t>
      </w:r>
    </w:p>
    <w:p w:rsidR="006D7C4C" w:rsidRDefault="006D7C4C" w:rsidP="009A3788">
      <w:pPr>
        <w:autoSpaceDE w:val="0"/>
        <w:autoSpaceDN w:val="0"/>
        <w:adjustRightInd w:val="0"/>
        <w:spacing w:after="0" w:line="240" w:lineRule="auto"/>
        <w:jc w:val="center"/>
        <w:rPr>
          <w:rFonts w:ascii="Times New Roman" w:hAnsi="Times New Roman" w:cs="Times New Roman"/>
          <w:b/>
          <w:i/>
          <w:color w:val="000000" w:themeColor="text1"/>
          <w:sz w:val="28"/>
          <w:szCs w:val="28"/>
        </w:rPr>
      </w:pPr>
    </w:p>
    <w:p w:rsidR="00B5183E" w:rsidRPr="009259DE" w:rsidRDefault="00C646A2" w:rsidP="009A3788">
      <w:pPr>
        <w:autoSpaceDE w:val="0"/>
        <w:autoSpaceDN w:val="0"/>
        <w:adjustRightInd w:val="0"/>
        <w:spacing w:after="0" w:line="240" w:lineRule="auto"/>
        <w:jc w:val="center"/>
        <w:rPr>
          <w:rFonts w:ascii="Times New Roman" w:hAnsi="Times New Roman" w:cs="Times New Roman"/>
          <w:b/>
          <w:i/>
          <w:color w:val="000000" w:themeColor="text1"/>
          <w:sz w:val="28"/>
          <w:szCs w:val="28"/>
        </w:rPr>
      </w:pPr>
      <w:r w:rsidRPr="00C57533">
        <w:rPr>
          <w:rFonts w:ascii="Times New Roman" w:hAnsi="Times New Roman" w:cs="Times New Roman"/>
          <w:b/>
          <w:i/>
          <w:color w:val="000000" w:themeColor="text1"/>
          <w:sz w:val="28"/>
          <w:szCs w:val="28"/>
        </w:rPr>
        <w:t xml:space="preserve">Таблица </w:t>
      </w:r>
      <w:r w:rsidR="002B058E">
        <w:rPr>
          <w:rFonts w:ascii="Times New Roman" w:hAnsi="Times New Roman" w:cs="Times New Roman"/>
          <w:b/>
          <w:i/>
          <w:color w:val="000000" w:themeColor="text1"/>
          <w:sz w:val="28"/>
          <w:szCs w:val="28"/>
        </w:rPr>
        <w:t>1</w:t>
      </w:r>
      <w:r w:rsidR="00F10CE2">
        <w:rPr>
          <w:rFonts w:ascii="Times New Roman" w:hAnsi="Times New Roman" w:cs="Times New Roman"/>
          <w:b/>
          <w:i/>
          <w:color w:val="000000" w:themeColor="text1"/>
          <w:sz w:val="28"/>
          <w:szCs w:val="28"/>
        </w:rPr>
        <w:t>.</w:t>
      </w:r>
      <w:r w:rsidR="002B058E">
        <w:rPr>
          <w:rFonts w:ascii="Times New Roman" w:hAnsi="Times New Roman" w:cs="Times New Roman"/>
          <w:b/>
          <w:i/>
          <w:color w:val="000000" w:themeColor="text1"/>
          <w:sz w:val="28"/>
          <w:szCs w:val="28"/>
        </w:rPr>
        <w:t>5</w:t>
      </w:r>
      <w:r w:rsidR="00F10CE2">
        <w:rPr>
          <w:rFonts w:ascii="Times New Roman" w:hAnsi="Times New Roman" w:cs="Times New Roman"/>
          <w:b/>
          <w:i/>
          <w:color w:val="000000" w:themeColor="text1"/>
          <w:sz w:val="28"/>
          <w:szCs w:val="28"/>
        </w:rPr>
        <w:t>.2.1</w:t>
      </w:r>
      <w:r w:rsidR="00B5183E" w:rsidRPr="00C57533">
        <w:rPr>
          <w:rFonts w:ascii="Times New Roman" w:hAnsi="Times New Roman" w:cs="Times New Roman"/>
          <w:b/>
          <w:i/>
          <w:color w:val="000000" w:themeColor="text1"/>
          <w:sz w:val="28"/>
          <w:szCs w:val="28"/>
        </w:rPr>
        <w:t xml:space="preserve"> – Значение тепловой нагрузки на коллекторах источников тепловой энергии котельных </w:t>
      </w:r>
      <w:r w:rsidR="00137C59">
        <w:rPr>
          <w:rFonts w:ascii="Times New Roman" w:hAnsi="Times New Roman" w:cs="Times New Roman"/>
          <w:b/>
          <w:i/>
          <w:color w:val="000000" w:themeColor="text1"/>
          <w:sz w:val="28"/>
          <w:szCs w:val="28"/>
        </w:rPr>
        <w:t>Кугоейского</w:t>
      </w:r>
      <w:r w:rsidR="002D0511">
        <w:rPr>
          <w:rFonts w:ascii="Times New Roman" w:hAnsi="Times New Roman" w:cs="Times New Roman"/>
          <w:b/>
          <w:i/>
          <w:color w:val="000000" w:themeColor="text1"/>
          <w:sz w:val="28"/>
          <w:szCs w:val="28"/>
        </w:rPr>
        <w:t xml:space="preserve"> сельского поселения</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8"/>
        <w:gridCol w:w="3641"/>
      </w:tblGrid>
      <w:tr w:rsidR="00B5183E" w:rsidTr="008C349D">
        <w:trPr>
          <w:trHeight w:val="341"/>
        </w:trPr>
        <w:tc>
          <w:tcPr>
            <w:tcW w:w="5998" w:type="dxa"/>
            <w:vAlign w:val="center"/>
          </w:tcPr>
          <w:p w:rsidR="00B5183E" w:rsidRPr="008C349D" w:rsidRDefault="00B5183E" w:rsidP="008C349D">
            <w:pPr>
              <w:spacing w:after="0"/>
              <w:ind w:left="273"/>
              <w:jc w:val="center"/>
              <w:rPr>
                <w:rFonts w:ascii="Times New Roman" w:hAnsi="Times New Roman" w:cs="Times New Roman"/>
                <w:i/>
                <w:sz w:val="20"/>
                <w:szCs w:val="20"/>
              </w:rPr>
            </w:pPr>
            <w:r w:rsidRPr="008C349D">
              <w:rPr>
                <w:rFonts w:ascii="Times New Roman" w:eastAsia="Times New Roman,Bold" w:hAnsi="Times New Roman" w:cs="Times New Roman"/>
                <w:b/>
                <w:bCs/>
                <w:i/>
                <w:sz w:val="20"/>
                <w:szCs w:val="20"/>
              </w:rPr>
              <w:t>Наименование коллектора</w:t>
            </w:r>
          </w:p>
        </w:tc>
        <w:tc>
          <w:tcPr>
            <w:tcW w:w="3641" w:type="dxa"/>
            <w:vAlign w:val="center"/>
          </w:tcPr>
          <w:p w:rsidR="00B5183E" w:rsidRPr="008C349D" w:rsidRDefault="00B5183E" w:rsidP="001423A7">
            <w:pPr>
              <w:spacing w:after="0"/>
              <w:jc w:val="center"/>
              <w:rPr>
                <w:rFonts w:ascii="Times New Roman" w:hAnsi="Times New Roman" w:cs="Times New Roman"/>
                <w:i/>
                <w:sz w:val="20"/>
                <w:szCs w:val="20"/>
              </w:rPr>
            </w:pPr>
            <w:r w:rsidRPr="008C349D">
              <w:rPr>
                <w:rFonts w:ascii="Times New Roman" w:eastAsia="Times New Roman,Bold" w:hAnsi="Times New Roman" w:cs="Times New Roman"/>
                <w:b/>
                <w:bCs/>
                <w:i/>
                <w:sz w:val="20"/>
                <w:szCs w:val="20"/>
              </w:rPr>
              <w:t>Значение</w:t>
            </w:r>
          </w:p>
        </w:tc>
      </w:tr>
      <w:tr w:rsidR="00B5183E" w:rsidTr="008C349D">
        <w:trPr>
          <w:trHeight w:val="85"/>
        </w:trPr>
        <w:tc>
          <w:tcPr>
            <w:tcW w:w="9639" w:type="dxa"/>
            <w:gridSpan w:val="2"/>
            <w:vAlign w:val="center"/>
          </w:tcPr>
          <w:p w:rsidR="00B5183E" w:rsidRPr="008C349D" w:rsidRDefault="0033440F" w:rsidP="008C349D">
            <w:pPr>
              <w:spacing w:after="0"/>
              <w:ind w:left="273"/>
              <w:jc w:val="center"/>
              <w:rPr>
                <w:rFonts w:ascii="Times New Roman" w:hAnsi="Times New Roman" w:cs="Times New Roman"/>
                <w:b/>
                <w:i/>
                <w:sz w:val="20"/>
                <w:szCs w:val="20"/>
              </w:rPr>
            </w:pPr>
            <w:r>
              <w:rPr>
                <w:rFonts w:ascii="Times New Roman" w:hAnsi="Times New Roman"/>
                <w:b/>
                <w:i/>
                <w:sz w:val="20"/>
                <w:szCs w:val="20"/>
              </w:rPr>
              <w:t>Котельная СОШ № 10</w:t>
            </w:r>
          </w:p>
        </w:tc>
      </w:tr>
      <w:tr w:rsidR="00B5183E" w:rsidTr="008C349D">
        <w:trPr>
          <w:trHeight w:val="90"/>
        </w:trPr>
        <w:tc>
          <w:tcPr>
            <w:tcW w:w="5998" w:type="dxa"/>
            <w:vAlign w:val="center"/>
          </w:tcPr>
          <w:p w:rsidR="00B5183E" w:rsidRPr="008C349D" w:rsidRDefault="00B5183E" w:rsidP="008C349D">
            <w:pPr>
              <w:spacing w:after="0"/>
              <w:ind w:left="273"/>
              <w:jc w:val="center"/>
              <w:rPr>
                <w:rFonts w:ascii="Times New Roman" w:hAnsi="Times New Roman" w:cs="Times New Roman"/>
                <w:sz w:val="20"/>
                <w:szCs w:val="20"/>
              </w:rPr>
            </w:pPr>
            <w:r w:rsidRPr="008C349D">
              <w:rPr>
                <w:rFonts w:ascii="Times New Roman" w:hAnsi="Times New Roman" w:cs="Times New Roman"/>
                <w:sz w:val="20"/>
                <w:szCs w:val="20"/>
              </w:rPr>
              <w:t>Тепловая нагрузка на коллекторе, Гкал/ч</w:t>
            </w:r>
          </w:p>
        </w:tc>
        <w:tc>
          <w:tcPr>
            <w:tcW w:w="3641" w:type="dxa"/>
            <w:vAlign w:val="center"/>
          </w:tcPr>
          <w:p w:rsidR="00B5183E" w:rsidRPr="008C349D" w:rsidRDefault="00A317EC" w:rsidP="008C349D">
            <w:pPr>
              <w:spacing w:after="0"/>
              <w:jc w:val="center"/>
              <w:rPr>
                <w:rFonts w:ascii="Times New Roman" w:hAnsi="Times New Roman" w:cs="Times New Roman"/>
                <w:sz w:val="20"/>
                <w:szCs w:val="20"/>
              </w:rPr>
            </w:pPr>
            <w:r>
              <w:rPr>
                <w:rFonts w:ascii="Times New Roman" w:hAnsi="Times New Roman"/>
                <w:sz w:val="20"/>
                <w:szCs w:val="20"/>
              </w:rPr>
              <w:t>0,2177</w:t>
            </w:r>
          </w:p>
        </w:tc>
      </w:tr>
      <w:tr w:rsidR="00B5183E" w:rsidTr="008C349D">
        <w:trPr>
          <w:trHeight w:val="77"/>
        </w:trPr>
        <w:tc>
          <w:tcPr>
            <w:tcW w:w="9639" w:type="dxa"/>
            <w:gridSpan w:val="2"/>
            <w:vAlign w:val="center"/>
          </w:tcPr>
          <w:p w:rsidR="00B5183E" w:rsidRPr="008C349D" w:rsidRDefault="0033440F" w:rsidP="008C349D">
            <w:pPr>
              <w:spacing w:after="0"/>
              <w:jc w:val="center"/>
              <w:rPr>
                <w:rFonts w:ascii="Times New Roman" w:hAnsi="Times New Roman" w:cs="Times New Roman"/>
                <w:b/>
                <w:i/>
                <w:sz w:val="20"/>
                <w:szCs w:val="20"/>
              </w:rPr>
            </w:pPr>
            <w:r>
              <w:rPr>
                <w:rFonts w:ascii="Times New Roman" w:hAnsi="Times New Roman"/>
                <w:b/>
                <w:i/>
                <w:sz w:val="20"/>
                <w:szCs w:val="20"/>
              </w:rPr>
              <w:t>Котельная детского сада «Алёнушка»</w:t>
            </w:r>
          </w:p>
        </w:tc>
      </w:tr>
      <w:tr w:rsidR="00B5183E" w:rsidTr="008C349D">
        <w:trPr>
          <w:trHeight w:val="259"/>
        </w:trPr>
        <w:tc>
          <w:tcPr>
            <w:tcW w:w="5998" w:type="dxa"/>
            <w:vAlign w:val="center"/>
          </w:tcPr>
          <w:p w:rsidR="00B5183E" w:rsidRPr="008C349D" w:rsidRDefault="00B5183E" w:rsidP="008C349D">
            <w:pPr>
              <w:spacing w:after="0"/>
              <w:ind w:left="273"/>
              <w:jc w:val="center"/>
              <w:rPr>
                <w:rFonts w:ascii="Times New Roman" w:hAnsi="Times New Roman" w:cs="Times New Roman"/>
                <w:sz w:val="20"/>
                <w:szCs w:val="20"/>
              </w:rPr>
            </w:pPr>
            <w:r w:rsidRPr="008C349D">
              <w:rPr>
                <w:rFonts w:ascii="Times New Roman" w:hAnsi="Times New Roman" w:cs="Times New Roman"/>
                <w:sz w:val="20"/>
                <w:szCs w:val="20"/>
              </w:rPr>
              <w:t>Тепловая нагрузка на коллекторе, Гкал/ч</w:t>
            </w:r>
          </w:p>
        </w:tc>
        <w:tc>
          <w:tcPr>
            <w:tcW w:w="3641" w:type="dxa"/>
            <w:vAlign w:val="center"/>
          </w:tcPr>
          <w:p w:rsidR="00B5183E" w:rsidRPr="008C349D" w:rsidRDefault="00A317EC" w:rsidP="008C349D">
            <w:pPr>
              <w:spacing w:after="0"/>
              <w:jc w:val="center"/>
              <w:rPr>
                <w:rFonts w:ascii="Times New Roman" w:hAnsi="Times New Roman" w:cs="Times New Roman"/>
                <w:sz w:val="20"/>
                <w:szCs w:val="20"/>
              </w:rPr>
            </w:pPr>
            <w:r>
              <w:rPr>
                <w:rFonts w:ascii="Times New Roman" w:hAnsi="Times New Roman"/>
                <w:sz w:val="20"/>
                <w:szCs w:val="20"/>
              </w:rPr>
              <w:t>0,1124</w:t>
            </w:r>
          </w:p>
        </w:tc>
      </w:tr>
    </w:tbl>
    <w:p w:rsidR="00B5183E" w:rsidRPr="005B7AD5" w:rsidRDefault="00B5183E" w:rsidP="001423A7">
      <w:pPr>
        <w:autoSpaceDE w:val="0"/>
        <w:autoSpaceDN w:val="0"/>
        <w:adjustRightInd w:val="0"/>
        <w:spacing w:before="240" w:after="0" w:line="240" w:lineRule="auto"/>
        <w:jc w:val="center"/>
        <w:rPr>
          <w:rFonts w:ascii="Times New Roman" w:hAnsi="Times New Roman" w:cs="Times New Roman"/>
          <w:b/>
          <w:i/>
          <w:iCs/>
          <w:color w:val="000000" w:themeColor="text1"/>
          <w:sz w:val="28"/>
          <w:szCs w:val="28"/>
        </w:rPr>
      </w:pPr>
      <w:r w:rsidRPr="005B7AD5">
        <w:rPr>
          <w:rFonts w:ascii="Times New Roman" w:hAnsi="Times New Roman" w:cs="Times New Roman"/>
          <w:b/>
          <w:i/>
          <w:iCs/>
          <w:color w:val="000000" w:themeColor="text1"/>
          <w:sz w:val="28"/>
          <w:szCs w:val="28"/>
        </w:rPr>
        <w:t>1.5.3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p>
    <w:p w:rsidR="00806E86" w:rsidRPr="005B7AD5" w:rsidRDefault="00B5183E" w:rsidP="005B7AD5">
      <w:pPr>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5B7AD5">
        <w:rPr>
          <w:rFonts w:ascii="Times New Roman" w:hAnsi="Times New Roman" w:cs="Times New Roman"/>
          <w:color w:val="000000" w:themeColor="text1"/>
          <w:sz w:val="28"/>
          <w:szCs w:val="28"/>
        </w:rPr>
        <w:lastRenderedPageBreak/>
        <w:t xml:space="preserve">В многоквартирных домах на территории </w:t>
      </w:r>
      <w:r w:rsidR="00137C59">
        <w:rPr>
          <w:rFonts w:ascii="Times New Roman" w:hAnsi="Times New Roman" w:cs="Times New Roman"/>
          <w:color w:val="000000" w:themeColor="text1"/>
          <w:sz w:val="28"/>
          <w:szCs w:val="28"/>
        </w:rPr>
        <w:t>Кугоейского</w:t>
      </w:r>
      <w:r w:rsidR="003A47B8">
        <w:rPr>
          <w:rFonts w:ascii="Times New Roman" w:hAnsi="Times New Roman" w:cs="Times New Roman"/>
          <w:color w:val="000000" w:themeColor="text1"/>
          <w:sz w:val="28"/>
          <w:szCs w:val="28"/>
        </w:rPr>
        <w:t xml:space="preserve"> сельского поселения</w:t>
      </w:r>
      <w:r w:rsidR="007D48F6">
        <w:rPr>
          <w:rFonts w:ascii="Times New Roman" w:hAnsi="Times New Roman" w:cs="Times New Roman"/>
          <w:color w:val="000000" w:themeColor="text1"/>
          <w:sz w:val="28"/>
          <w:szCs w:val="28"/>
        </w:rPr>
        <w:t xml:space="preserve"> </w:t>
      </w:r>
      <w:r w:rsidRPr="005B7AD5">
        <w:rPr>
          <w:rFonts w:ascii="Times New Roman" w:hAnsi="Times New Roman" w:cs="Times New Roman"/>
          <w:color w:val="000000" w:themeColor="text1"/>
          <w:sz w:val="28"/>
          <w:szCs w:val="28"/>
        </w:rPr>
        <w:t>отопления жилых помещений с использованием индивидуальных квартирных источников тепловой энергии</w:t>
      </w:r>
      <w:r w:rsidR="00072505" w:rsidRPr="005B7AD5">
        <w:rPr>
          <w:rFonts w:ascii="Times New Roman" w:hAnsi="Times New Roman" w:cs="Times New Roman"/>
          <w:color w:val="000000" w:themeColor="text1"/>
          <w:sz w:val="28"/>
          <w:szCs w:val="28"/>
        </w:rPr>
        <w:t xml:space="preserve"> не применяется</w:t>
      </w:r>
      <w:r w:rsidRPr="005B7AD5">
        <w:rPr>
          <w:rFonts w:ascii="Times New Roman" w:hAnsi="Times New Roman" w:cs="Times New Roman"/>
          <w:color w:val="000000" w:themeColor="text1"/>
          <w:sz w:val="28"/>
          <w:szCs w:val="28"/>
        </w:rPr>
        <w:t xml:space="preserve">. </w:t>
      </w:r>
    </w:p>
    <w:p w:rsidR="00B5183E" w:rsidRPr="005B7AD5" w:rsidRDefault="00B5183E" w:rsidP="001423A7">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sidRPr="005B7AD5">
        <w:rPr>
          <w:rFonts w:ascii="Times New Roman" w:hAnsi="Times New Roman" w:cs="Times New Roman"/>
          <w:b/>
          <w:i/>
          <w:iCs/>
          <w:color w:val="000000" w:themeColor="text1"/>
          <w:sz w:val="28"/>
          <w:szCs w:val="28"/>
        </w:rPr>
        <w:t>1.5.4 Описание величины потребления тепловой энергии в расчетных элементах территориального деления за отопительный период и за год в целом</w:t>
      </w:r>
    </w:p>
    <w:p w:rsidR="00B5183E" w:rsidRDefault="00B5183E" w:rsidP="005B7AD5">
      <w:pPr>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5B7AD5">
        <w:rPr>
          <w:rFonts w:ascii="Times New Roman" w:hAnsi="Times New Roman" w:cs="Times New Roman"/>
          <w:color w:val="000000" w:themeColor="text1"/>
          <w:sz w:val="28"/>
          <w:szCs w:val="28"/>
        </w:rPr>
        <w:t xml:space="preserve">Расчетными элементами территориального деления являются кадастровые кварталы, в границах которых расположены зоны действия котельных </w:t>
      </w:r>
      <w:r w:rsidR="00137C59">
        <w:rPr>
          <w:rFonts w:ascii="Times New Roman" w:hAnsi="Times New Roman" w:cs="Times New Roman"/>
          <w:color w:val="000000" w:themeColor="text1"/>
          <w:sz w:val="28"/>
          <w:szCs w:val="28"/>
        </w:rPr>
        <w:t>Кугоейского</w:t>
      </w:r>
      <w:r w:rsidR="002D0511">
        <w:rPr>
          <w:rFonts w:ascii="Times New Roman" w:hAnsi="Times New Roman" w:cs="Times New Roman"/>
          <w:color w:val="000000" w:themeColor="text1"/>
          <w:sz w:val="28"/>
          <w:szCs w:val="28"/>
        </w:rPr>
        <w:t xml:space="preserve"> сельского поселения</w:t>
      </w:r>
      <w:r w:rsidRPr="005B7AD5">
        <w:rPr>
          <w:rFonts w:ascii="Times New Roman" w:hAnsi="Times New Roman" w:cs="Times New Roman"/>
          <w:color w:val="000000" w:themeColor="text1"/>
          <w:sz w:val="28"/>
          <w:szCs w:val="28"/>
        </w:rPr>
        <w:t xml:space="preserve">. Описание величины потребления тепловой энергии в расчетных элементах территориального деления за отопительный период и за год </w:t>
      </w:r>
      <w:r w:rsidR="00C646A2" w:rsidRPr="005B7AD5">
        <w:rPr>
          <w:rFonts w:ascii="Times New Roman" w:hAnsi="Times New Roman" w:cs="Times New Roman"/>
          <w:color w:val="000000" w:themeColor="text1"/>
          <w:sz w:val="28"/>
          <w:szCs w:val="28"/>
        </w:rPr>
        <w:t>в целом приведены в таблиц</w:t>
      </w:r>
      <w:r w:rsidR="007E1484">
        <w:rPr>
          <w:rFonts w:ascii="Times New Roman" w:hAnsi="Times New Roman" w:cs="Times New Roman"/>
          <w:color w:val="000000" w:themeColor="text1"/>
          <w:sz w:val="28"/>
          <w:szCs w:val="28"/>
        </w:rPr>
        <w:t>ах</w:t>
      </w:r>
      <w:r w:rsidR="005B7AD5">
        <w:rPr>
          <w:rFonts w:ascii="Times New Roman" w:hAnsi="Times New Roman" w:cs="Times New Roman"/>
          <w:color w:val="000000" w:themeColor="text1"/>
          <w:sz w:val="28"/>
          <w:szCs w:val="28"/>
        </w:rPr>
        <w:t>1</w:t>
      </w:r>
      <w:r w:rsidR="007058A4">
        <w:rPr>
          <w:rFonts w:ascii="Times New Roman" w:hAnsi="Times New Roman" w:cs="Times New Roman"/>
          <w:color w:val="000000" w:themeColor="text1"/>
          <w:sz w:val="28"/>
          <w:szCs w:val="28"/>
        </w:rPr>
        <w:t>.5.4.1</w:t>
      </w:r>
      <w:r w:rsidR="007E1484">
        <w:rPr>
          <w:rFonts w:ascii="Times New Roman" w:hAnsi="Times New Roman" w:cs="Times New Roman"/>
          <w:color w:val="000000" w:themeColor="text1"/>
          <w:sz w:val="28"/>
          <w:szCs w:val="28"/>
        </w:rPr>
        <w:t xml:space="preserve"> и 1.</w:t>
      </w:r>
      <w:r w:rsidR="007058A4">
        <w:rPr>
          <w:rFonts w:ascii="Times New Roman" w:hAnsi="Times New Roman" w:cs="Times New Roman"/>
          <w:color w:val="000000" w:themeColor="text1"/>
          <w:sz w:val="28"/>
          <w:szCs w:val="28"/>
        </w:rPr>
        <w:t>5.4.</w:t>
      </w:r>
      <w:r w:rsidR="007E1484">
        <w:rPr>
          <w:rFonts w:ascii="Times New Roman" w:hAnsi="Times New Roman" w:cs="Times New Roman"/>
          <w:color w:val="000000" w:themeColor="text1"/>
          <w:sz w:val="28"/>
          <w:szCs w:val="28"/>
        </w:rPr>
        <w:t>2.</w:t>
      </w:r>
    </w:p>
    <w:p w:rsidR="00806E86" w:rsidRPr="005B7AD5" w:rsidRDefault="00C646A2" w:rsidP="008C349D">
      <w:pPr>
        <w:autoSpaceDE w:val="0"/>
        <w:autoSpaceDN w:val="0"/>
        <w:adjustRightInd w:val="0"/>
        <w:spacing w:after="0" w:line="240" w:lineRule="auto"/>
        <w:jc w:val="center"/>
        <w:rPr>
          <w:rFonts w:ascii="Times New Roman" w:hAnsi="Times New Roman" w:cs="Times New Roman"/>
          <w:b/>
          <w:i/>
          <w:color w:val="000000" w:themeColor="text1"/>
          <w:sz w:val="28"/>
          <w:szCs w:val="28"/>
        </w:rPr>
      </w:pPr>
      <w:r w:rsidRPr="005B7AD5">
        <w:rPr>
          <w:rFonts w:ascii="Times New Roman" w:hAnsi="Times New Roman" w:cs="Times New Roman"/>
          <w:b/>
          <w:i/>
          <w:color w:val="000000" w:themeColor="text1"/>
          <w:sz w:val="28"/>
          <w:szCs w:val="28"/>
        </w:rPr>
        <w:t xml:space="preserve">Таблица </w:t>
      </w:r>
      <w:r w:rsidR="002B058E">
        <w:rPr>
          <w:rFonts w:ascii="Times New Roman" w:hAnsi="Times New Roman" w:cs="Times New Roman"/>
          <w:b/>
          <w:i/>
          <w:color w:val="000000" w:themeColor="text1"/>
          <w:sz w:val="28"/>
          <w:szCs w:val="28"/>
        </w:rPr>
        <w:t>1</w:t>
      </w:r>
      <w:r w:rsidR="007058A4">
        <w:rPr>
          <w:rFonts w:ascii="Times New Roman" w:hAnsi="Times New Roman" w:cs="Times New Roman"/>
          <w:b/>
          <w:i/>
          <w:color w:val="000000" w:themeColor="text1"/>
          <w:sz w:val="28"/>
          <w:szCs w:val="28"/>
        </w:rPr>
        <w:t>.5.4.1</w:t>
      </w:r>
      <w:r w:rsidR="005D30D0" w:rsidRPr="005B7AD5">
        <w:rPr>
          <w:rFonts w:ascii="Times New Roman" w:hAnsi="Times New Roman" w:cs="Times New Roman"/>
          <w:b/>
          <w:i/>
          <w:color w:val="000000" w:themeColor="text1"/>
          <w:sz w:val="28"/>
          <w:szCs w:val="28"/>
        </w:rPr>
        <w:t>–</w:t>
      </w:r>
      <w:r w:rsidR="00B5183E" w:rsidRPr="005B7AD5">
        <w:rPr>
          <w:rFonts w:ascii="Times New Roman" w:hAnsi="Times New Roman" w:cs="Times New Roman"/>
          <w:b/>
          <w:i/>
          <w:color w:val="000000" w:themeColor="text1"/>
          <w:sz w:val="28"/>
          <w:szCs w:val="28"/>
        </w:rPr>
        <w:t xml:space="preserve">Величины потребления тепловой энергии за отопительный период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709"/>
        <w:gridCol w:w="642"/>
        <w:gridCol w:w="674"/>
        <w:gridCol w:w="668"/>
        <w:gridCol w:w="678"/>
        <w:gridCol w:w="674"/>
        <w:gridCol w:w="673"/>
        <w:gridCol w:w="673"/>
        <w:gridCol w:w="674"/>
        <w:gridCol w:w="673"/>
        <w:gridCol w:w="673"/>
        <w:gridCol w:w="674"/>
      </w:tblGrid>
      <w:tr w:rsidR="0051062F" w:rsidRPr="0086446B" w:rsidTr="001423A7">
        <w:trPr>
          <w:trHeight w:val="424"/>
          <w:jc w:val="center"/>
        </w:trPr>
        <w:tc>
          <w:tcPr>
            <w:tcW w:w="1838" w:type="dxa"/>
            <w:vAlign w:val="center"/>
          </w:tcPr>
          <w:p w:rsidR="0051062F" w:rsidRPr="0086446B" w:rsidRDefault="0051062F" w:rsidP="008C349D">
            <w:pPr>
              <w:spacing w:after="0" w:line="240" w:lineRule="auto"/>
              <w:jc w:val="center"/>
              <w:rPr>
                <w:rFonts w:ascii="Times New Roman" w:hAnsi="Times New Roman" w:cs="Times New Roman"/>
                <w:b/>
                <w:i/>
                <w:color w:val="000000" w:themeColor="text1"/>
                <w:sz w:val="16"/>
                <w:szCs w:val="16"/>
              </w:rPr>
            </w:pPr>
            <w:r w:rsidRPr="0086446B">
              <w:rPr>
                <w:rFonts w:ascii="Times New Roman" w:eastAsia="Times New Roman,Bold" w:hAnsi="Times New Roman" w:cs="Times New Roman"/>
                <w:b/>
                <w:bCs/>
                <w:i/>
                <w:color w:val="000000" w:themeColor="text1"/>
                <w:sz w:val="16"/>
                <w:szCs w:val="16"/>
              </w:rPr>
              <w:t>Параметр</w:t>
            </w:r>
          </w:p>
        </w:tc>
        <w:tc>
          <w:tcPr>
            <w:tcW w:w="8085" w:type="dxa"/>
            <w:gridSpan w:val="12"/>
            <w:vAlign w:val="center"/>
          </w:tcPr>
          <w:p w:rsidR="0051062F" w:rsidRPr="0086446B" w:rsidRDefault="0051062F" w:rsidP="008C349D">
            <w:pPr>
              <w:spacing w:after="0" w:line="240" w:lineRule="auto"/>
              <w:jc w:val="center"/>
              <w:rPr>
                <w:rFonts w:ascii="Times New Roman" w:hAnsi="Times New Roman" w:cs="Times New Roman"/>
                <w:b/>
                <w:i/>
                <w:color w:val="000000" w:themeColor="text1"/>
                <w:sz w:val="16"/>
                <w:szCs w:val="16"/>
              </w:rPr>
            </w:pPr>
            <w:r w:rsidRPr="0086446B">
              <w:rPr>
                <w:rFonts w:ascii="Times New Roman" w:eastAsia="Times New Roman,Bold" w:hAnsi="Times New Roman" w:cs="Times New Roman"/>
                <w:b/>
                <w:bCs/>
                <w:i/>
                <w:color w:val="000000" w:themeColor="text1"/>
                <w:sz w:val="16"/>
                <w:szCs w:val="16"/>
              </w:rPr>
              <w:t>Значение в течение года</w:t>
            </w:r>
          </w:p>
        </w:tc>
      </w:tr>
      <w:tr w:rsidR="0051062F" w:rsidRPr="0086446B" w:rsidTr="001423A7">
        <w:trPr>
          <w:trHeight w:val="385"/>
          <w:jc w:val="center"/>
        </w:trPr>
        <w:tc>
          <w:tcPr>
            <w:tcW w:w="1838" w:type="dxa"/>
            <w:vAlign w:val="center"/>
          </w:tcPr>
          <w:p w:rsidR="0051062F" w:rsidRPr="0086446B" w:rsidRDefault="0051062F" w:rsidP="008C349D">
            <w:pPr>
              <w:spacing w:after="0" w:line="240" w:lineRule="auto"/>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Месяц</w:t>
            </w:r>
          </w:p>
        </w:tc>
        <w:tc>
          <w:tcPr>
            <w:tcW w:w="709" w:type="dxa"/>
            <w:vAlign w:val="center"/>
          </w:tcPr>
          <w:p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1</w:t>
            </w:r>
          </w:p>
        </w:tc>
        <w:tc>
          <w:tcPr>
            <w:tcW w:w="642" w:type="dxa"/>
            <w:vAlign w:val="center"/>
          </w:tcPr>
          <w:p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2</w:t>
            </w:r>
          </w:p>
        </w:tc>
        <w:tc>
          <w:tcPr>
            <w:tcW w:w="674" w:type="dxa"/>
            <w:vAlign w:val="center"/>
          </w:tcPr>
          <w:p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3</w:t>
            </w:r>
          </w:p>
        </w:tc>
        <w:tc>
          <w:tcPr>
            <w:tcW w:w="668" w:type="dxa"/>
            <w:vAlign w:val="center"/>
          </w:tcPr>
          <w:p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4</w:t>
            </w:r>
          </w:p>
        </w:tc>
        <w:tc>
          <w:tcPr>
            <w:tcW w:w="678" w:type="dxa"/>
            <w:vAlign w:val="center"/>
          </w:tcPr>
          <w:p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5</w:t>
            </w:r>
          </w:p>
        </w:tc>
        <w:tc>
          <w:tcPr>
            <w:tcW w:w="674" w:type="dxa"/>
            <w:vAlign w:val="center"/>
          </w:tcPr>
          <w:p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6</w:t>
            </w:r>
          </w:p>
        </w:tc>
        <w:tc>
          <w:tcPr>
            <w:tcW w:w="673" w:type="dxa"/>
            <w:vAlign w:val="center"/>
          </w:tcPr>
          <w:p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7</w:t>
            </w:r>
          </w:p>
        </w:tc>
        <w:tc>
          <w:tcPr>
            <w:tcW w:w="673" w:type="dxa"/>
            <w:vAlign w:val="center"/>
          </w:tcPr>
          <w:p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8</w:t>
            </w:r>
          </w:p>
        </w:tc>
        <w:tc>
          <w:tcPr>
            <w:tcW w:w="674" w:type="dxa"/>
            <w:vAlign w:val="center"/>
          </w:tcPr>
          <w:p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9</w:t>
            </w:r>
          </w:p>
        </w:tc>
        <w:tc>
          <w:tcPr>
            <w:tcW w:w="673" w:type="dxa"/>
            <w:vAlign w:val="center"/>
          </w:tcPr>
          <w:p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10</w:t>
            </w:r>
          </w:p>
        </w:tc>
        <w:tc>
          <w:tcPr>
            <w:tcW w:w="673" w:type="dxa"/>
            <w:vAlign w:val="center"/>
          </w:tcPr>
          <w:p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11</w:t>
            </w:r>
          </w:p>
        </w:tc>
        <w:tc>
          <w:tcPr>
            <w:tcW w:w="674" w:type="dxa"/>
            <w:vAlign w:val="center"/>
          </w:tcPr>
          <w:p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12</w:t>
            </w:r>
          </w:p>
        </w:tc>
      </w:tr>
      <w:tr w:rsidR="005E1560" w:rsidRPr="0086446B" w:rsidTr="001423A7">
        <w:trPr>
          <w:trHeight w:val="229"/>
          <w:jc w:val="center"/>
        </w:trPr>
        <w:tc>
          <w:tcPr>
            <w:tcW w:w="1838" w:type="dxa"/>
            <w:vAlign w:val="center"/>
          </w:tcPr>
          <w:p w:rsidR="005E1560" w:rsidRPr="0086446B" w:rsidRDefault="005E1560" w:rsidP="001423A7">
            <w:pPr>
              <w:autoSpaceDE w:val="0"/>
              <w:autoSpaceDN w:val="0"/>
              <w:adjustRightInd w:val="0"/>
              <w:spacing w:after="0" w:line="240" w:lineRule="auto"/>
              <w:jc w:val="center"/>
              <w:rPr>
                <w:rFonts w:ascii="Times New Roman" w:hAnsi="Times New Roman" w:cs="Times New Roman"/>
                <w:sz w:val="16"/>
                <w:szCs w:val="16"/>
              </w:rPr>
            </w:pPr>
            <w:r w:rsidRPr="0086446B">
              <w:rPr>
                <w:rFonts w:ascii="Times New Roman" w:hAnsi="Times New Roman" w:cs="Times New Roman"/>
                <w:sz w:val="16"/>
                <w:szCs w:val="16"/>
              </w:rPr>
              <w:t>Среднемесячная и годовая температура воздуха, °С</w:t>
            </w:r>
          </w:p>
        </w:tc>
        <w:tc>
          <w:tcPr>
            <w:tcW w:w="709" w:type="dxa"/>
            <w:vAlign w:val="center"/>
          </w:tcPr>
          <w:p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1,8</w:t>
            </w:r>
          </w:p>
        </w:tc>
        <w:tc>
          <w:tcPr>
            <w:tcW w:w="642" w:type="dxa"/>
            <w:vAlign w:val="center"/>
          </w:tcPr>
          <w:p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2,1</w:t>
            </w:r>
          </w:p>
        </w:tc>
        <w:tc>
          <w:tcPr>
            <w:tcW w:w="674" w:type="dxa"/>
            <w:vAlign w:val="center"/>
          </w:tcPr>
          <w:p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7,8</w:t>
            </w:r>
          </w:p>
        </w:tc>
        <w:tc>
          <w:tcPr>
            <w:tcW w:w="668" w:type="dxa"/>
            <w:vAlign w:val="center"/>
          </w:tcPr>
          <w:p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8</w:t>
            </w:r>
          </w:p>
        </w:tc>
        <w:tc>
          <w:tcPr>
            <w:tcW w:w="678" w:type="dxa"/>
            <w:vAlign w:val="center"/>
          </w:tcPr>
          <w:p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4" w:type="dxa"/>
            <w:vAlign w:val="center"/>
          </w:tcPr>
          <w:p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3" w:type="dxa"/>
            <w:vAlign w:val="center"/>
          </w:tcPr>
          <w:p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3" w:type="dxa"/>
            <w:vAlign w:val="center"/>
          </w:tcPr>
          <w:p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4" w:type="dxa"/>
            <w:vAlign w:val="center"/>
          </w:tcPr>
          <w:p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3" w:type="dxa"/>
            <w:vAlign w:val="center"/>
          </w:tcPr>
          <w:p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13</w:t>
            </w:r>
          </w:p>
        </w:tc>
        <w:tc>
          <w:tcPr>
            <w:tcW w:w="673" w:type="dxa"/>
            <w:vAlign w:val="center"/>
          </w:tcPr>
          <w:p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4,7</w:t>
            </w:r>
          </w:p>
        </w:tc>
        <w:tc>
          <w:tcPr>
            <w:tcW w:w="674" w:type="dxa"/>
            <w:vAlign w:val="center"/>
          </w:tcPr>
          <w:p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-0,6</w:t>
            </w:r>
          </w:p>
        </w:tc>
      </w:tr>
      <w:tr w:rsidR="00AD0C70" w:rsidRPr="0086446B" w:rsidTr="001423A7">
        <w:trPr>
          <w:trHeight w:val="632"/>
          <w:jc w:val="center"/>
        </w:trPr>
        <w:tc>
          <w:tcPr>
            <w:tcW w:w="1838" w:type="dxa"/>
            <w:vAlign w:val="center"/>
          </w:tcPr>
          <w:p w:rsidR="00AD0C70" w:rsidRPr="0086446B" w:rsidRDefault="00AD0C70" w:rsidP="001423A7">
            <w:pPr>
              <w:autoSpaceDE w:val="0"/>
              <w:autoSpaceDN w:val="0"/>
              <w:adjustRightInd w:val="0"/>
              <w:spacing w:after="0" w:line="240" w:lineRule="auto"/>
              <w:jc w:val="center"/>
              <w:rPr>
                <w:rFonts w:ascii="Times New Roman" w:hAnsi="Times New Roman" w:cs="Times New Roman"/>
                <w:sz w:val="16"/>
                <w:szCs w:val="16"/>
              </w:rPr>
            </w:pPr>
            <w:r w:rsidRPr="0086446B">
              <w:rPr>
                <w:rFonts w:ascii="Times New Roman" w:hAnsi="Times New Roman" w:cs="Times New Roman"/>
                <w:sz w:val="16"/>
                <w:szCs w:val="16"/>
              </w:rPr>
              <w:t xml:space="preserve">Потребление тепловой энергии от </w:t>
            </w:r>
            <w:r w:rsidRPr="0086446B">
              <w:rPr>
                <w:rFonts w:ascii="Times New Roman" w:hAnsi="Times New Roman" w:cs="Times New Roman"/>
                <w:bCs/>
                <w:iCs/>
                <w:sz w:val="16"/>
                <w:szCs w:val="16"/>
              </w:rPr>
              <w:t>котельной Котельная СОШ № 10 (Гкал)</w:t>
            </w:r>
          </w:p>
        </w:tc>
        <w:tc>
          <w:tcPr>
            <w:tcW w:w="709"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135,654</w:t>
            </w:r>
          </w:p>
        </w:tc>
        <w:tc>
          <w:tcPr>
            <w:tcW w:w="642"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111,407</w:t>
            </w:r>
          </w:p>
        </w:tc>
        <w:tc>
          <w:tcPr>
            <w:tcW w:w="674"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63,417</w:t>
            </w:r>
          </w:p>
        </w:tc>
        <w:tc>
          <w:tcPr>
            <w:tcW w:w="668"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47,882</w:t>
            </w:r>
          </w:p>
        </w:tc>
        <w:tc>
          <w:tcPr>
            <w:tcW w:w="678"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4"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3"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3"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4"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3"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11,526</w:t>
            </w:r>
          </w:p>
        </w:tc>
        <w:tc>
          <w:tcPr>
            <w:tcW w:w="673"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58,584</w:t>
            </w:r>
          </w:p>
        </w:tc>
        <w:tc>
          <w:tcPr>
            <w:tcW w:w="674"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75,657</w:t>
            </w:r>
          </w:p>
        </w:tc>
      </w:tr>
      <w:tr w:rsidR="00AD0C70" w:rsidRPr="0086446B" w:rsidTr="001423A7">
        <w:trPr>
          <w:trHeight w:val="632"/>
          <w:jc w:val="center"/>
        </w:trPr>
        <w:tc>
          <w:tcPr>
            <w:tcW w:w="1838" w:type="dxa"/>
            <w:vAlign w:val="center"/>
          </w:tcPr>
          <w:p w:rsidR="00AD0C70" w:rsidRPr="0086446B" w:rsidRDefault="00AD0C70" w:rsidP="001423A7">
            <w:pPr>
              <w:autoSpaceDE w:val="0"/>
              <w:autoSpaceDN w:val="0"/>
              <w:adjustRightInd w:val="0"/>
              <w:spacing w:after="0" w:line="240" w:lineRule="auto"/>
              <w:jc w:val="center"/>
              <w:rPr>
                <w:rFonts w:ascii="Times New Roman" w:hAnsi="Times New Roman" w:cs="Times New Roman"/>
                <w:sz w:val="16"/>
                <w:szCs w:val="16"/>
              </w:rPr>
            </w:pPr>
            <w:r w:rsidRPr="0086446B">
              <w:rPr>
                <w:rFonts w:ascii="Times New Roman" w:hAnsi="Times New Roman" w:cs="Times New Roman"/>
                <w:sz w:val="16"/>
                <w:szCs w:val="16"/>
              </w:rPr>
              <w:t xml:space="preserve">Потребление тепловой энергии от </w:t>
            </w:r>
            <w:r w:rsidRPr="0086446B">
              <w:rPr>
                <w:rFonts w:ascii="Times New Roman" w:hAnsi="Times New Roman" w:cs="Times New Roman"/>
                <w:bCs/>
                <w:iCs/>
                <w:sz w:val="16"/>
                <w:szCs w:val="16"/>
              </w:rPr>
              <w:t>котельной детского сада «Алёнушка» (Гкал)</w:t>
            </w:r>
          </w:p>
        </w:tc>
        <w:tc>
          <w:tcPr>
            <w:tcW w:w="709"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57,76</w:t>
            </w:r>
          </w:p>
        </w:tc>
        <w:tc>
          <w:tcPr>
            <w:tcW w:w="642"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37,164</w:t>
            </w:r>
          </w:p>
        </w:tc>
        <w:tc>
          <w:tcPr>
            <w:tcW w:w="674"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28,496</w:t>
            </w:r>
          </w:p>
        </w:tc>
        <w:tc>
          <w:tcPr>
            <w:tcW w:w="668"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18,81</w:t>
            </w:r>
          </w:p>
        </w:tc>
        <w:tc>
          <w:tcPr>
            <w:tcW w:w="678"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4"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3"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3"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4"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3"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6,867</w:t>
            </w:r>
          </w:p>
        </w:tc>
        <w:tc>
          <w:tcPr>
            <w:tcW w:w="673"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34,353</w:t>
            </w:r>
          </w:p>
        </w:tc>
        <w:tc>
          <w:tcPr>
            <w:tcW w:w="674" w:type="dxa"/>
            <w:vAlign w:val="center"/>
          </w:tcPr>
          <w:p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44,282</w:t>
            </w:r>
          </w:p>
        </w:tc>
      </w:tr>
    </w:tbl>
    <w:p w:rsidR="00A22D94" w:rsidRDefault="00595F63" w:rsidP="00F268DA">
      <w:pPr>
        <w:autoSpaceDE w:val="0"/>
        <w:autoSpaceDN w:val="0"/>
        <w:adjustRightInd w:val="0"/>
        <w:spacing w:before="240" w:after="0" w:line="240" w:lineRule="auto"/>
        <w:jc w:val="center"/>
        <w:rPr>
          <w:rFonts w:ascii="Times New Roman" w:hAnsi="Times New Roman" w:cs="Times New Roman"/>
          <w:b/>
          <w:i/>
          <w:iCs/>
          <w:color w:val="000000" w:themeColor="text1"/>
          <w:sz w:val="28"/>
          <w:szCs w:val="28"/>
        </w:rPr>
      </w:pPr>
      <w:r w:rsidRPr="005B7AD5">
        <w:rPr>
          <w:rFonts w:ascii="Times New Roman" w:hAnsi="Times New Roman" w:cs="Times New Roman"/>
          <w:b/>
          <w:i/>
          <w:color w:val="000000" w:themeColor="text1"/>
          <w:sz w:val="28"/>
          <w:szCs w:val="28"/>
        </w:rPr>
        <w:t xml:space="preserve">Таблица </w:t>
      </w:r>
      <w:r w:rsidR="00DC3AB3">
        <w:rPr>
          <w:rFonts w:ascii="Times New Roman" w:hAnsi="Times New Roman" w:cs="Times New Roman"/>
          <w:b/>
          <w:i/>
          <w:color w:val="000000" w:themeColor="text1"/>
          <w:sz w:val="28"/>
          <w:szCs w:val="28"/>
        </w:rPr>
        <w:t>1</w:t>
      </w:r>
      <w:r w:rsidR="007058A4">
        <w:rPr>
          <w:rFonts w:ascii="Times New Roman" w:hAnsi="Times New Roman" w:cs="Times New Roman"/>
          <w:b/>
          <w:i/>
          <w:color w:val="000000" w:themeColor="text1"/>
          <w:sz w:val="28"/>
          <w:szCs w:val="28"/>
        </w:rPr>
        <w:t>.5.4.2</w:t>
      </w:r>
      <w:r w:rsidRPr="005B7AD5">
        <w:rPr>
          <w:rFonts w:ascii="Times New Roman" w:hAnsi="Times New Roman" w:cs="Times New Roman"/>
          <w:b/>
          <w:i/>
          <w:color w:val="000000" w:themeColor="text1"/>
          <w:sz w:val="28"/>
          <w:szCs w:val="28"/>
        </w:rPr>
        <w:t xml:space="preserve"> – Величины потребления тепловой энергии за</w:t>
      </w:r>
      <w:r>
        <w:rPr>
          <w:rFonts w:ascii="Times New Roman" w:hAnsi="Times New Roman" w:cs="Times New Roman"/>
          <w:b/>
          <w:i/>
          <w:color w:val="000000" w:themeColor="text1"/>
          <w:sz w:val="28"/>
          <w:szCs w:val="28"/>
        </w:rPr>
        <w:t xml:space="preserve"> год в расчетных элементах территориального деления</w:t>
      </w:r>
      <w:r w:rsidR="00A279CC">
        <w:rPr>
          <w:rFonts w:ascii="Times New Roman" w:hAnsi="Times New Roman" w:cs="Times New Roman"/>
          <w:b/>
          <w:i/>
          <w:color w:val="000000" w:themeColor="text1"/>
          <w:sz w:val="28"/>
          <w:szCs w:val="28"/>
        </w:rPr>
        <w:t xml:space="preserve"> (</w:t>
      </w:r>
      <w:r w:rsidR="001844D7">
        <w:rPr>
          <w:rFonts w:ascii="Times New Roman" w:hAnsi="Times New Roman" w:cs="Times New Roman"/>
          <w:b/>
          <w:i/>
          <w:color w:val="000000" w:themeColor="text1"/>
          <w:sz w:val="28"/>
          <w:szCs w:val="28"/>
        </w:rPr>
        <w:t>ст. Кугоейская</w:t>
      </w:r>
      <w:r w:rsidR="00A279CC">
        <w:rPr>
          <w:rFonts w:ascii="Times New Roman" w:hAnsi="Times New Roman" w:cs="Times New Roman"/>
          <w:b/>
          <w:i/>
          <w:color w:val="000000" w:themeColor="text1"/>
          <w:sz w:val="28"/>
          <w:szCs w:val="28"/>
        </w:rPr>
        <w:t>)</w:t>
      </w:r>
    </w:p>
    <w:tbl>
      <w:tblPr>
        <w:tblStyle w:val="12"/>
        <w:tblW w:w="9781" w:type="dxa"/>
        <w:jc w:val="center"/>
        <w:tblLayout w:type="fixed"/>
        <w:tblLook w:val="04A0" w:firstRow="1" w:lastRow="0" w:firstColumn="1" w:lastColumn="0" w:noHBand="0" w:noVBand="1"/>
      </w:tblPr>
      <w:tblGrid>
        <w:gridCol w:w="4678"/>
        <w:gridCol w:w="5103"/>
      </w:tblGrid>
      <w:tr w:rsidR="00A22D94" w:rsidRPr="00D64958" w:rsidTr="001423A7">
        <w:trPr>
          <w:trHeight w:val="279"/>
          <w:jc w:val="center"/>
        </w:trPr>
        <w:tc>
          <w:tcPr>
            <w:tcW w:w="4678" w:type="dxa"/>
            <w:vAlign w:val="center"/>
          </w:tcPr>
          <w:p w:rsidR="00A22D94" w:rsidRPr="00D64958" w:rsidRDefault="00A22D94" w:rsidP="008C349D">
            <w:pPr>
              <w:ind w:left="74"/>
              <w:jc w:val="center"/>
              <w:rPr>
                <w:b/>
                <w:i/>
              </w:rPr>
            </w:pPr>
            <w:r w:rsidRPr="00D64958">
              <w:rPr>
                <w:b/>
                <w:i/>
              </w:rPr>
              <w:t>Группа потребителей</w:t>
            </w:r>
            <w:r w:rsidR="001423A7" w:rsidRPr="00D64958">
              <w:rPr>
                <w:b/>
                <w:i/>
              </w:rPr>
              <w:t>:</w:t>
            </w:r>
          </w:p>
        </w:tc>
        <w:tc>
          <w:tcPr>
            <w:tcW w:w="5103" w:type="dxa"/>
            <w:vAlign w:val="center"/>
          </w:tcPr>
          <w:p w:rsidR="00A22D94" w:rsidRPr="00D64958" w:rsidRDefault="00A22D94" w:rsidP="00437030">
            <w:pPr>
              <w:jc w:val="center"/>
              <w:rPr>
                <w:b/>
                <w:i/>
              </w:rPr>
            </w:pPr>
            <w:r w:rsidRPr="00D64958">
              <w:rPr>
                <w:b/>
                <w:i/>
              </w:rPr>
              <w:t>202</w:t>
            </w:r>
            <w:r w:rsidR="00437030">
              <w:rPr>
                <w:b/>
                <w:i/>
                <w:lang w:val="en-US"/>
              </w:rPr>
              <w:t>5</w:t>
            </w:r>
            <w:r w:rsidRPr="00D64958">
              <w:rPr>
                <w:b/>
                <w:i/>
              </w:rPr>
              <w:t xml:space="preserve"> г.</w:t>
            </w:r>
          </w:p>
        </w:tc>
      </w:tr>
      <w:tr w:rsidR="00A22D94" w:rsidRPr="00D64958" w:rsidTr="001423A7">
        <w:trPr>
          <w:trHeight w:val="230"/>
          <w:jc w:val="center"/>
        </w:trPr>
        <w:tc>
          <w:tcPr>
            <w:tcW w:w="4678" w:type="dxa"/>
            <w:vAlign w:val="center"/>
          </w:tcPr>
          <w:p w:rsidR="00A22D94" w:rsidRPr="00D64958" w:rsidRDefault="00A22D94" w:rsidP="001423A7">
            <w:pPr>
              <w:ind w:left="7"/>
              <w:jc w:val="center"/>
              <w:rPr>
                <w:b/>
                <w:i/>
                <w:iCs/>
              </w:rPr>
            </w:pPr>
            <w:r w:rsidRPr="00D64958">
              <w:rPr>
                <w:b/>
                <w:i/>
                <w:iCs/>
              </w:rPr>
              <w:t>Население</w:t>
            </w:r>
          </w:p>
        </w:tc>
        <w:tc>
          <w:tcPr>
            <w:tcW w:w="5103" w:type="dxa"/>
            <w:vAlign w:val="center"/>
          </w:tcPr>
          <w:p w:rsidR="00A22D94" w:rsidRPr="00D64958" w:rsidRDefault="0086446B" w:rsidP="008C349D">
            <w:pPr>
              <w:ind w:left="98"/>
              <w:jc w:val="center"/>
              <w:rPr>
                <w:iCs/>
              </w:rPr>
            </w:pPr>
            <w:r w:rsidRPr="00D64958">
              <w:rPr>
                <w:iCs/>
              </w:rPr>
              <w:t>-</w:t>
            </w:r>
          </w:p>
        </w:tc>
      </w:tr>
      <w:tr w:rsidR="00A22D94" w:rsidRPr="00D64958" w:rsidTr="001423A7">
        <w:trPr>
          <w:trHeight w:val="235"/>
          <w:jc w:val="center"/>
        </w:trPr>
        <w:tc>
          <w:tcPr>
            <w:tcW w:w="4678" w:type="dxa"/>
            <w:vAlign w:val="center"/>
          </w:tcPr>
          <w:p w:rsidR="00A22D94" w:rsidRPr="00D64958" w:rsidRDefault="00A22D94" w:rsidP="001423A7">
            <w:pPr>
              <w:ind w:left="7"/>
              <w:jc w:val="center"/>
              <w:rPr>
                <w:b/>
                <w:i/>
                <w:iCs/>
              </w:rPr>
            </w:pPr>
            <w:r w:rsidRPr="00D64958">
              <w:rPr>
                <w:b/>
                <w:i/>
                <w:iCs/>
              </w:rPr>
              <w:t>Бюджетная группа</w:t>
            </w:r>
          </w:p>
        </w:tc>
        <w:tc>
          <w:tcPr>
            <w:tcW w:w="5103" w:type="dxa"/>
            <w:vAlign w:val="center"/>
          </w:tcPr>
          <w:p w:rsidR="00A22D94" w:rsidRPr="00D64958" w:rsidRDefault="0086446B" w:rsidP="008C349D">
            <w:pPr>
              <w:ind w:left="98"/>
              <w:jc w:val="center"/>
              <w:rPr>
                <w:iCs/>
              </w:rPr>
            </w:pPr>
            <w:r w:rsidRPr="00D64958">
              <w:rPr>
                <w:iCs/>
              </w:rPr>
              <w:t>705,7</w:t>
            </w:r>
          </w:p>
        </w:tc>
      </w:tr>
      <w:tr w:rsidR="00A22D94" w:rsidRPr="00D64958" w:rsidTr="001423A7">
        <w:trPr>
          <w:trHeight w:val="239"/>
          <w:jc w:val="center"/>
        </w:trPr>
        <w:tc>
          <w:tcPr>
            <w:tcW w:w="4678" w:type="dxa"/>
            <w:vAlign w:val="center"/>
          </w:tcPr>
          <w:p w:rsidR="00A22D94" w:rsidRPr="00D64958" w:rsidRDefault="00A22D94" w:rsidP="001423A7">
            <w:pPr>
              <w:jc w:val="center"/>
              <w:rPr>
                <w:b/>
                <w:i/>
                <w:iCs/>
              </w:rPr>
            </w:pPr>
            <w:r w:rsidRPr="00D64958">
              <w:rPr>
                <w:b/>
                <w:i/>
                <w:iCs/>
              </w:rPr>
              <w:t>Прочая группа</w:t>
            </w:r>
          </w:p>
        </w:tc>
        <w:tc>
          <w:tcPr>
            <w:tcW w:w="5103" w:type="dxa"/>
            <w:vAlign w:val="center"/>
          </w:tcPr>
          <w:p w:rsidR="00A22D94" w:rsidRPr="00D64958" w:rsidRDefault="0086446B" w:rsidP="008C349D">
            <w:pPr>
              <w:ind w:left="98"/>
              <w:jc w:val="center"/>
              <w:rPr>
                <w:iCs/>
              </w:rPr>
            </w:pPr>
            <w:r w:rsidRPr="00D64958">
              <w:rPr>
                <w:iCs/>
              </w:rPr>
              <w:t>-</w:t>
            </w:r>
          </w:p>
        </w:tc>
      </w:tr>
      <w:tr w:rsidR="00A22D94" w:rsidRPr="00D64958" w:rsidTr="001423A7">
        <w:trPr>
          <w:trHeight w:val="228"/>
          <w:jc w:val="center"/>
        </w:trPr>
        <w:tc>
          <w:tcPr>
            <w:tcW w:w="4678" w:type="dxa"/>
            <w:vAlign w:val="center"/>
          </w:tcPr>
          <w:p w:rsidR="00A22D94" w:rsidRPr="00D64958" w:rsidRDefault="00A22D94" w:rsidP="001423A7">
            <w:pPr>
              <w:jc w:val="center"/>
              <w:rPr>
                <w:b/>
                <w:i/>
              </w:rPr>
            </w:pPr>
            <w:r w:rsidRPr="00D64958">
              <w:rPr>
                <w:b/>
                <w:i/>
              </w:rPr>
              <w:t>Итого</w:t>
            </w:r>
            <w:r w:rsidR="008E0BDA" w:rsidRPr="00D64958">
              <w:rPr>
                <w:b/>
                <w:i/>
              </w:rPr>
              <w:t>:</w:t>
            </w:r>
          </w:p>
        </w:tc>
        <w:tc>
          <w:tcPr>
            <w:tcW w:w="5103" w:type="dxa"/>
            <w:vAlign w:val="center"/>
          </w:tcPr>
          <w:p w:rsidR="00A22D94" w:rsidRPr="00D64958" w:rsidRDefault="0086446B" w:rsidP="008C349D">
            <w:pPr>
              <w:ind w:left="98"/>
              <w:jc w:val="center"/>
              <w:rPr>
                <w:b/>
                <w:bCs/>
                <w:i/>
              </w:rPr>
            </w:pPr>
            <w:r w:rsidRPr="00D64958">
              <w:rPr>
                <w:b/>
                <w:bCs/>
                <w:i/>
              </w:rPr>
              <w:t>705,7</w:t>
            </w:r>
          </w:p>
        </w:tc>
      </w:tr>
    </w:tbl>
    <w:p w:rsidR="006D7C4C" w:rsidRDefault="006D7C4C" w:rsidP="00D64958">
      <w:pPr>
        <w:autoSpaceDE w:val="0"/>
        <w:autoSpaceDN w:val="0"/>
        <w:adjustRightInd w:val="0"/>
        <w:spacing w:after="0" w:line="240" w:lineRule="auto"/>
        <w:jc w:val="center"/>
        <w:rPr>
          <w:rFonts w:ascii="Times New Roman" w:hAnsi="Times New Roman" w:cs="Times New Roman"/>
          <w:b/>
          <w:i/>
          <w:iCs/>
          <w:color w:val="000000" w:themeColor="text1"/>
          <w:sz w:val="28"/>
          <w:szCs w:val="28"/>
        </w:rPr>
      </w:pPr>
    </w:p>
    <w:p w:rsidR="00B5183E" w:rsidRPr="009A3788" w:rsidRDefault="00B5183E" w:rsidP="006D7C4C">
      <w:pPr>
        <w:tabs>
          <w:tab w:val="left" w:pos="6060"/>
        </w:tabs>
        <w:jc w:val="center"/>
        <w:rPr>
          <w:rFonts w:ascii="Times New Roman" w:hAnsi="Times New Roman" w:cs="Times New Roman"/>
          <w:b/>
          <w:i/>
          <w:iCs/>
          <w:color w:val="000000" w:themeColor="text1"/>
          <w:sz w:val="28"/>
          <w:szCs w:val="28"/>
        </w:rPr>
      </w:pPr>
      <w:r w:rsidRPr="009A3788">
        <w:rPr>
          <w:rFonts w:ascii="Times New Roman" w:hAnsi="Times New Roman" w:cs="Times New Roman"/>
          <w:b/>
          <w:i/>
          <w:iCs/>
          <w:color w:val="000000" w:themeColor="text1"/>
          <w:sz w:val="28"/>
          <w:szCs w:val="28"/>
        </w:rPr>
        <w:t>1.5.5 Описание существующих нормативов потребления тепловой энергии для населения на отопление и горячее водоснабжение</w:t>
      </w:r>
    </w:p>
    <w:p w:rsidR="00B5183E" w:rsidRPr="007332A3" w:rsidRDefault="007332A3" w:rsidP="001423A7">
      <w:pPr>
        <w:autoSpaceDE w:val="0"/>
        <w:autoSpaceDN w:val="0"/>
        <w:adjustRightInd w:val="0"/>
        <w:spacing w:after="0" w:line="360" w:lineRule="auto"/>
        <w:ind w:firstLine="567"/>
        <w:jc w:val="both"/>
        <w:rPr>
          <w:rFonts w:ascii="Times New Roman" w:hAnsi="Times New Roman" w:cs="Times New Roman"/>
          <w:color w:val="000000"/>
          <w:sz w:val="28"/>
          <w:szCs w:val="24"/>
        </w:rPr>
      </w:pPr>
      <w:r>
        <w:rPr>
          <w:rFonts w:ascii="Times New Roman" w:hAnsi="Times New Roman" w:cs="Times New Roman"/>
          <w:color w:val="000000"/>
          <w:sz w:val="28"/>
          <w:szCs w:val="24"/>
        </w:rPr>
        <w:t>Норматив</w:t>
      </w:r>
      <w:r w:rsidR="00B5183E" w:rsidRPr="007332A3">
        <w:rPr>
          <w:rFonts w:ascii="Times New Roman" w:hAnsi="Times New Roman" w:cs="Times New Roman"/>
          <w:color w:val="000000"/>
          <w:sz w:val="28"/>
          <w:szCs w:val="24"/>
        </w:rPr>
        <w:t xml:space="preserve"> потребления тепловой энергии для населения на </w:t>
      </w:r>
      <w:r w:rsidR="00537418">
        <w:rPr>
          <w:rFonts w:ascii="Times New Roman" w:hAnsi="Times New Roman" w:cs="Times New Roman"/>
          <w:color w:val="000000"/>
          <w:sz w:val="28"/>
          <w:szCs w:val="24"/>
        </w:rPr>
        <w:t xml:space="preserve">отопление </w:t>
      </w:r>
      <w:r w:rsidR="00B5183E" w:rsidRPr="007332A3">
        <w:rPr>
          <w:rFonts w:ascii="Times New Roman" w:hAnsi="Times New Roman" w:cs="Times New Roman"/>
          <w:color w:val="000000"/>
          <w:sz w:val="28"/>
          <w:szCs w:val="24"/>
        </w:rPr>
        <w:t xml:space="preserve">в </w:t>
      </w:r>
      <w:r w:rsidR="00200570">
        <w:rPr>
          <w:rFonts w:ascii="Times New Roman" w:hAnsi="Times New Roman" w:cs="Times New Roman"/>
          <w:color w:val="000000"/>
          <w:sz w:val="28"/>
          <w:szCs w:val="24"/>
        </w:rPr>
        <w:t>Кугоейском</w:t>
      </w:r>
      <w:r w:rsidR="003A47B8">
        <w:rPr>
          <w:rFonts w:ascii="Times New Roman" w:hAnsi="Times New Roman" w:cs="Times New Roman"/>
          <w:color w:val="000000"/>
          <w:sz w:val="28"/>
          <w:szCs w:val="24"/>
        </w:rPr>
        <w:t xml:space="preserve"> сельском поселении</w:t>
      </w:r>
      <w:r w:rsidR="007D48F6">
        <w:rPr>
          <w:rFonts w:ascii="Times New Roman" w:hAnsi="Times New Roman" w:cs="Times New Roman"/>
          <w:color w:val="000000"/>
          <w:sz w:val="28"/>
          <w:szCs w:val="24"/>
        </w:rPr>
        <w:t xml:space="preserve"> </w:t>
      </w:r>
      <w:r>
        <w:rPr>
          <w:rFonts w:ascii="Times New Roman" w:hAnsi="Times New Roman" w:cs="Times New Roman"/>
          <w:color w:val="000000"/>
          <w:sz w:val="28"/>
          <w:szCs w:val="24"/>
        </w:rPr>
        <w:t xml:space="preserve">составляет </w:t>
      </w:r>
      <w:r w:rsidR="00537418" w:rsidRPr="00537418">
        <w:rPr>
          <w:rFonts w:ascii="Times New Roman" w:hAnsi="Times New Roman" w:cs="Times New Roman"/>
          <w:color w:val="000000"/>
          <w:sz w:val="28"/>
          <w:szCs w:val="28"/>
          <w:shd w:val="clear" w:color="auto" w:fill="FFFFFF"/>
        </w:rPr>
        <w:t>0,0228</w:t>
      </w:r>
      <w:r>
        <w:rPr>
          <w:rFonts w:ascii="Times New Roman" w:hAnsi="Times New Roman" w:cs="Times New Roman"/>
          <w:color w:val="000000"/>
          <w:sz w:val="28"/>
          <w:szCs w:val="24"/>
        </w:rPr>
        <w:t>Гкал/м</w:t>
      </w:r>
      <w:r>
        <w:rPr>
          <w:rFonts w:ascii="Times New Roman" w:hAnsi="Times New Roman" w:cs="Times New Roman"/>
          <w:color w:val="000000"/>
          <w:sz w:val="28"/>
          <w:szCs w:val="24"/>
          <w:vertAlign w:val="superscript"/>
        </w:rPr>
        <w:t>2</w:t>
      </w:r>
      <w:r>
        <w:rPr>
          <w:rFonts w:ascii="Times New Roman" w:hAnsi="Times New Roman" w:cs="Times New Roman"/>
          <w:color w:val="000000"/>
          <w:sz w:val="28"/>
          <w:szCs w:val="24"/>
        </w:rPr>
        <w:t>.</w:t>
      </w:r>
    </w:p>
    <w:p w:rsidR="00375AFC" w:rsidRPr="007332A3" w:rsidRDefault="00375AFC" w:rsidP="00D64958">
      <w:pPr>
        <w:autoSpaceDE w:val="0"/>
        <w:autoSpaceDN w:val="0"/>
        <w:adjustRightInd w:val="0"/>
        <w:spacing w:after="0" w:line="240" w:lineRule="auto"/>
        <w:jc w:val="center"/>
        <w:rPr>
          <w:rFonts w:ascii="Times New Roman" w:hAnsi="Times New Roman" w:cs="Times New Roman"/>
          <w:b/>
          <w:i/>
          <w:iCs/>
          <w:color w:val="222222"/>
          <w:sz w:val="28"/>
          <w:szCs w:val="24"/>
        </w:rPr>
      </w:pPr>
      <w:r w:rsidRPr="007332A3">
        <w:rPr>
          <w:rFonts w:ascii="Times New Roman" w:hAnsi="Times New Roman" w:cs="Times New Roman"/>
          <w:b/>
          <w:i/>
          <w:iCs/>
          <w:color w:val="000000"/>
          <w:sz w:val="28"/>
          <w:szCs w:val="24"/>
        </w:rPr>
        <w:t xml:space="preserve">1.5.6 </w:t>
      </w:r>
      <w:r w:rsidRPr="007332A3">
        <w:rPr>
          <w:rFonts w:ascii="Times New Roman" w:hAnsi="Times New Roman" w:cs="Times New Roman"/>
          <w:b/>
          <w:i/>
          <w:iCs/>
          <w:color w:val="222222"/>
          <w:sz w:val="28"/>
          <w:szCs w:val="24"/>
        </w:rPr>
        <w:t>Описание значений тепловых нагрузок, указанных в договорах теплоснабжения</w:t>
      </w:r>
    </w:p>
    <w:p w:rsidR="00834212" w:rsidRDefault="00375AFC" w:rsidP="00834212">
      <w:pPr>
        <w:autoSpaceDE w:val="0"/>
        <w:autoSpaceDN w:val="0"/>
        <w:adjustRightInd w:val="0"/>
        <w:spacing w:after="0" w:line="360" w:lineRule="auto"/>
        <w:ind w:firstLine="567"/>
        <w:jc w:val="both"/>
        <w:rPr>
          <w:rFonts w:ascii="Times New Roman" w:hAnsi="Times New Roman" w:cs="Times New Roman"/>
          <w:color w:val="222222"/>
          <w:sz w:val="28"/>
          <w:szCs w:val="24"/>
        </w:rPr>
      </w:pPr>
      <w:r w:rsidRPr="007332A3">
        <w:rPr>
          <w:rFonts w:ascii="Times New Roman" w:hAnsi="Times New Roman" w:cs="Times New Roman"/>
          <w:color w:val="000000"/>
          <w:sz w:val="28"/>
          <w:szCs w:val="24"/>
        </w:rPr>
        <w:lastRenderedPageBreak/>
        <w:t xml:space="preserve">Значения максимальных </w:t>
      </w:r>
      <w:r w:rsidRPr="007332A3">
        <w:rPr>
          <w:rFonts w:ascii="Times New Roman" w:hAnsi="Times New Roman" w:cs="Times New Roman"/>
          <w:color w:val="222222"/>
          <w:sz w:val="28"/>
          <w:szCs w:val="24"/>
        </w:rPr>
        <w:t xml:space="preserve">тепловых нагрузок котельных </w:t>
      </w:r>
      <w:r w:rsidR="00137C59">
        <w:rPr>
          <w:rFonts w:ascii="Times New Roman" w:hAnsi="Times New Roman" w:cs="Times New Roman"/>
          <w:color w:val="222222"/>
          <w:sz w:val="28"/>
          <w:szCs w:val="24"/>
        </w:rPr>
        <w:t>Кугоейского</w:t>
      </w:r>
      <w:r w:rsidR="002D0511">
        <w:rPr>
          <w:rFonts w:ascii="Times New Roman" w:hAnsi="Times New Roman" w:cs="Times New Roman"/>
          <w:color w:val="222222"/>
          <w:sz w:val="28"/>
          <w:szCs w:val="24"/>
        </w:rPr>
        <w:t xml:space="preserve"> сельского поселения</w:t>
      </w:r>
      <w:r w:rsidRPr="007332A3">
        <w:rPr>
          <w:rFonts w:ascii="Times New Roman" w:hAnsi="Times New Roman" w:cs="Times New Roman"/>
          <w:color w:val="222222"/>
          <w:sz w:val="28"/>
          <w:szCs w:val="24"/>
        </w:rPr>
        <w:t>, указанных в договорах теплосна</w:t>
      </w:r>
      <w:r w:rsidR="00C646A2" w:rsidRPr="007332A3">
        <w:rPr>
          <w:rFonts w:ascii="Times New Roman" w:hAnsi="Times New Roman" w:cs="Times New Roman"/>
          <w:color w:val="222222"/>
          <w:sz w:val="28"/>
          <w:szCs w:val="24"/>
        </w:rPr>
        <w:t xml:space="preserve">бжения, приведены в таблице </w:t>
      </w:r>
      <w:r w:rsidR="002B058E">
        <w:rPr>
          <w:rFonts w:ascii="Times New Roman" w:hAnsi="Times New Roman" w:cs="Times New Roman"/>
          <w:color w:val="222222"/>
          <w:sz w:val="28"/>
          <w:szCs w:val="24"/>
        </w:rPr>
        <w:t>1</w:t>
      </w:r>
      <w:r w:rsidR="00B1254A">
        <w:rPr>
          <w:rFonts w:ascii="Times New Roman" w:hAnsi="Times New Roman" w:cs="Times New Roman"/>
          <w:color w:val="222222"/>
          <w:sz w:val="28"/>
          <w:szCs w:val="24"/>
        </w:rPr>
        <w:t>.5.6.1</w:t>
      </w:r>
      <w:r w:rsidR="00287A0D" w:rsidRPr="007332A3">
        <w:rPr>
          <w:rFonts w:ascii="Times New Roman" w:hAnsi="Times New Roman" w:cs="Times New Roman"/>
          <w:color w:val="222222"/>
          <w:sz w:val="28"/>
          <w:szCs w:val="24"/>
        </w:rPr>
        <w:t>.</w:t>
      </w:r>
    </w:p>
    <w:p w:rsidR="00FE568B" w:rsidRDefault="00C646A2" w:rsidP="00834212">
      <w:pPr>
        <w:autoSpaceDE w:val="0"/>
        <w:autoSpaceDN w:val="0"/>
        <w:adjustRightInd w:val="0"/>
        <w:spacing w:after="0" w:line="240" w:lineRule="auto"/>
        <w:ind w:firstLine="567"/>
        <w:jc w:val="center"/>
        <w:rPr>
          <w:rFonts w:ascii="Times New Roman" w:hAnsi="Times New Roman" w:cs="Times New Roman"/>
          <w:b/>
          <w:i/>
          <w:color w:val="222222"/>
          <w:sz w:val="28"/>
          <w:szCs w:val="24"/>
        </w:rPr>
      </w:pPr>
      <w:r w:rsidRPr="007332A3">
        <w:rPr>
          <w:rFonts w:ascii="Times New Roman" w:hAnsi="Times New Roman" w:cs="Times New Roman"/>
          <w:b/>
          <w:i/>
          <w:color w:val="000000"/>
          <w:sz w:val="28"/>
          <w:szCs w:val="24"/>
        </w:rPr>
        <w:t xml:space="preserve">Таблица </w:t>
      </w:r>
      <w:r w:rsidR="002B058E">
        <w:rPr>
          <w:rFonts w:ascii="Times New Roman" w:hAnsi="Times New Roman" w:cs="Times New Roman"/>
          <w:b/>
          <w:i/>
          <w:color w:val="000000"/>
          <w:sz w:val="28"/>
          <w:szCs w:val="24"/>
        </w:rPr>
        <w:t>1</w:t>
      </w:r>
      <w:r w:rsidR="00B1254A">
        <w:rPr>
          <w:rFonts w:ascii="Times New Roman" w:hAnsi="Times New Roman" w:cs="Times New Roman"/>
          <w:b/>
          <w:i/>
          <w:color w:val="000000"/>
          <w:sz w:val="28"/>
          <w:szCs w:val="24"/>
        </w:rPr>
        <w:t>.5.6.1</w:t>
      </w:r>
      <w:r w:rsidR="00D84772" w:rsidRPr="007332A3">
        <w:rPr>
          <w:rFonts w:ascii="Times New Roman" w:hAnsi="Times New Roman" w:cs="Times New Roman"/>
          <w:b/>
          <w:i/>
          <w:color w:val="000000"/>
          <w:sz w:val="28"/>
          <w:szCs w:val="24"/>
        </w:rPr>
        <w:t>–</w:t>
      </w:r>
      <w:r w:rsidR="00375AFC" w:rsidRPr="007332A3">
        <w:rPr>
          <w:rFonts w:ascii="Times New Roman" w:hAnsi="Times New Roman" w:cs="Times New Roman"/>
          <w:b/>
          <w:i/>
          <w:color w:val="222222"/>
          <w:sz w:val="28"/>
          <w:szCs w:val="24"/>
        </w:rPr>
        <w:t>Значения тепловых нагрузок, указанных в договорах теплоснабжения</w:t>
      </w:r>
    </w:p>
    <w:tbl>
      <w:tblPr>
        <w:tblStyle w:val="12"/>
        <w:tblW w:w="9927" w:type="dxa"/>
        <w:jc w:val="center"/>
        <w:tblLook w:val="04A0" w:firstRow="1" w:lastRow="0" w:firstColumn="1" w:lastColumn="0" w:noHBand="0" w:noVBand="1"/>
      </w:tblPr>
      <w:tblGrid>
        <w:gridCol w:w="3539"/>
        <w:gridCol w:w="3544"/>
        <w:gridCol w:w="2844"/>
      </w:tblGrid>
      <w:tr w:rsidR="0047452E" w:rsidRPr="001429AB" w:rsidTr="00D64958">
        <w:trPr>
          <w:trHeight w:val="285"/>
          <w:jc w:val="center"/>
        </w:trPr>
        <w:tc>
          <w:tcPr>
            <w:tcW w:w="7083" w:type="dxa"/>
            <w:gridSpan w:val="2"/>
            <w:vAlign w:val="center"/>
            <w:hideMark/>
          </w:tcPr>
          <w:p w:rsidR="0047452E" w:rsidRPr="001429AB" w:rsidRDefault="0047452E" w:rsidP="001429AB">
            <w:pPr>
              <w:spacing w:line="240" w:lineRule="atLeast"/>
              <w:jc w:val="center"/>
              <w:rPr>
                <w:b/>
                <w:bCs/>
                <w:i/>
                <w:iCs/>
                <w:color w:val="00000A"/>
              </w:rPr>
            </w:pPr>
            <w:r w:rsidRPr="001429AB">
              <w:rPr>
                <w:b/>
                <w:bCs/>
                <w:i/>
                <w:iCs/>
                <w:color w:val="00000A"/>
              </w:rPr>
              <w:t>ВСЕ Существующие потребители тепловой энергии</w:t>
            </w:r>
          </w:p>
        </w:tc>
        <w:tc>
          <w:tcPr>
            <w:tcW w:w="2844" w:type="dxa"/>
            <w:vAlign w:val="center"/>
            <w:hideMark/>
          </w:tcPr>
          <w:p w:rsidR="0047452E" w:rsidRPr="001429AB" w:rsidRDefault="0047452E" w:rsidP="001429AB">
            <w:pPr>
              <w:spacing w:line="240" w:lineRule="atLeast"/>
              <w:jc w:val="center"/>
              <w:rPr>
                <w:b/>
                <w:bCs/>
                <w:i/>
                <w:iCs/>
                <w:color w:val="00000A"/>
              </w:rPr>
            </w:pPr>
            <w:r w:rsidRPr="001429AB">
              <w:rPr>
                <w:b/>
                <w:bCs/>
                <w:i/>
                <w:iCs/>
                <w:color w:val="00000A"/>
              </w:rPr>
              <w:t>Тепловая нагрузка Гкал/ч</w:t>
            </w:r>
          </w:p>
        </w:tc>
      </w:tr>
      <w:tr w:rsidR="0047452E" w:rsidRPr="001429AB" w:rsidTr="00D64958">
        <w:trPr>
          <w:trHeight w:val="314"/>
          <w:jc w:val="center"/>
        </w:trPr>
        <w:tc>
          <w:tcPr>
            <w:tcW w:w="3539" w:type="dxa"/>
            <w:vAlign w:val="center"/>
            <w:hideMark/>
          </w:tcPr>
          <w:p w:rsidR="0047452E" w:rsidRPr="001429AB" w:rsidRDefault="0047452E" w:rsidP="001429AB">
            <w:pPr>
              <w:spacing w:line="240" w:lineRule="atLeast"/>
              <w:jc w:val="center"/>
              <w:rPr>
                <w:b/>
                <w:bCs/>
                <w:i/>
                <w:iCs/>
                <w:color w:val="000000"/>
              </w:rPr>
            </w:pPr>
            <w:r w:rsidRPr="001429AB">
              <w:rPr>
                <w:b/>
                <w:bCs/>
                <w:i/>
                <w:iCs/>
                <w:color w:val="000000"/>
              </w:rPr>
              <w:t>Наименование</w:t>
            </w:r>
          </w:p>
        </w:tc>
        <w:tc>
          <w:tcPr>
            <w:tcW w:w="3544" w:type="dxa"/>
            <w:vAlign w:val="center"/>
            <w:hideMark/>
          </w:tcPr>
          <w:p w:rsidR="0047452E" w:rsidRPr="001429AB" w:rsidRDefault="0047452E" w:rsidP="001429AB">
            <w:pPr>
              <w:spacing w:line="240" w:lineRule="atLeast"/>
              <w:jc w:val="center"/>
              <w:rPr>
                <w:b/>
                <w:bCs/>
                <w:i/>
                <w:iCs/>
                <w:color w:val="000000"/>
              </w:rPr>
            </w:pPr>
            <w:r w:rsidRPr="001429AB">
              <w:rPr>
                <w:b/>
                <w:bCs/>
                <w:i/>
                <w:iCs/>
                <w:color w:val="000000"/>
              </w:rPr>
              <w:t>адрес</w:t>
            </w:r>
          </w:p>
        </w:tc>
        <w:tc>
          <w:tcPr>
            <w:tcW w:w="2844" w:type="dxa"/>
            <w:vAlign w:val="center"/>
            <w:hideMark/>
          </w:tcPr>
          <w:p w:rsidR="0047452E" w:rsidRPr="001429AB" w:rsidRDefault="0047452E" w:rsidP="001429AB">
            <w:pPr>
              <w:spacing w:line="240" w:lineRule="atLeast"/>
              <w:jc w:val="center"/>
              <w:rPr>
                <w:b/>
                <w:bCs/>
                <w:i/>
                <w:iCs/>
                <w:color w:val="00000A"/>
              </w:rPr>
            </w:pPr>
            <w:r w:rsidRPr="001429AB">
              <w:rPr>
                <w:b/>
                <w:bCs/>
                <w:i/>
                <w:iCs/>
                <w:color w:val="00000A"/>
              </w:rPr>
              <w:t>Отопление</w:t>
            </w:r>
          </w:p>
        </w:tc>
      </w:tr>
      <w:tr w:rsidR="001429AB" w:rsidRPr="001429AB" w:rsidTr="00D64958">
        <w:trPr>
          <w:trHeight w:val="285"/>
          <w:jc w:val="center"/>
        </w:trPr>
        <w:tc>
          <w:tcPr>
            <w:tcW w:w="9927" w:type="dxa"/>
            <w:gridSpan w:val="3"/>
            <w:vAlign w:val="center"/>
            <w:hideMark/>
          </w:tcPr>
          <w:p w:rsidR="001429AB" w:rsidRPr="001429AB" w:rsidRDefault="0033440F" w:rsidP="001429AB">
            <w:pPr>
              <w:spacing w:line="240" w:lineRule="atLeast"/>
              <w:jc w:val="center"/>
              <w:rPr>
                <w:b/>
                <w:bCs/>
                <w:i/>
                <w:iCs/>
                <w:color w:val="00000A"/>
              </w:rPr>
            </w:pPr>
            <w:r>
              <w:rPr>
                <w:b/>
                <w:bCs/>
                <w:i/>
                <w:iCs/>
                <w:color w:val="00000A"/>
              </w:rPr>
              <w:t>Котельная СОШ № 10</w:t>
            </w:r>
          </w:p>
        </w:tc>
      </w:tr>
      <w:tr w:rsidR="007C54EE" w:rsidRPr="001429AB" w:rsidTr="00D64958">
        <w:trPr>
          <w:trHeight w:val="285"/>
          <w:jc w:val="center"/>
        </w:trPr>
        <w:tc>
          <w:tcPr>
            <w:tcW w:w="3539" w:type="dxa"/>
            <w:vAlign w:val="center"/>
            <w:hideMark/>
          </w:tcPr>
          <w:p w:rsidR="007C54EE" w:rsidRPr="001429AB" w:rsidRDefault="007C54EE" w:rsidP="007C54EE">
            <w:pPr>
              <w:spacing w:line="240" w:lineRule="atLeast"/>
              <w:jc w:val="center"/>
              <w:rPr>
                <w:color w:val="00000A"/>
              </w:rPr>
            </w:pPr>
            <w:r w:rsidRPr="001429AB">
              <w:rPr>
                <w:color w:val="00000A"/>
              </w:rPr>
              <w:t>Многоквартирные жилые дома:</w:t>
            </w:r>
          </w:p>
        </w:tc>
        <w:tc>
          <w:tcPr>
            <w:tcW w:w="3544" w:type="dxa"/>
            <w:vAlign w:val="center"/>
          </w:tcPr>
          <w:p w:rsidR="007C54EE" w:rsidRPr="001429AB" w:rsidRDefault="007C54EE" w:rsidP="007C54EE">
            <w:pPr>
              <w:spacing w:line="240" w:lineRule="atLeast"/>
              <w:jc w:val="center"/>
              <w:rPr>
                <w:color w:val="000000"/>
              </w:rPr>
            </w:pPr>
            <w:r>
              <w:rPr>
                <w:color w:val="000000"/>
              </w:rPr>
              <w:t>-</w:t>
            </w:r>
          </w:p>
        </w:tc>
        <w:tc>
          <w:tcPr>
            <w:tcW w:w="2844" w:type="dxa"/>
            <w:vAlign w:val="center"/>
          </w:tcPr>
          <w:p w:rsidR="007C54EE" w:rsidRPr="001429AB" w:rsidRDefault="007C54EE" w:rsidP="007C54EE">
            <w:pPr>
              <w:spacing w:line="240" w:lineRule="atLeast"/>
              <w:jc w:val="center"/>
              <w:rPr>
                <w:color w:val="000000"/>
              </w:rPr>
            </w:pPr>
            <w:r>
              <w:rPr>
                <w:color w:val="000000"/>
              </w:rPr>
              <w:t>-</w:t>
            </w:r>
          </w:p>
        </w:tc>
      </w:tr>
      <w:tr w:rsidR="007C54EE" w:rsidRPr="001429AB" w:rsidTr="00D64958">
        <w:trPr>
          <w:trHeight w:val="285"/>
          <w:jc w:val="center"/>
        </w:trPr>
        <w:tc>
          <w:tcPr>
            <w:tcW w:w="3539" w:type="dxa"/>
            <w:vAlign w:val="center"/>
            <w:hideMark/>
          </w:tcPr>
          <w:p w:rsidR="007C54EE" w:rsidRPr="001429AB" w:rsidRDefault="007C54EE" w:rsidP="007C54EE">
            <w:pPr>
              <w:spacing w:line="240" w:lineRule="atLeast"/>
              <w:jc w:val="center"/>
              <w:rPr>
                <w:b/>
                <w:bCs/>
                <w:i/>
                <w:iCs/>
                <w:color w:val="000000"/>
              </w:rPr>
            </w:pPr>
            <w:r>
              <w:rPr>
                <w:b/>
                <w:bCs/>
                <w:i/>
                <w:iCs/>
                <w:color w:val="000000"/>
              </w:rPr>
              <w:t>Итого:</w:t>
            </w:r>
          </w:p>
        </w:tc>
        <w:tc>
          <w:tcPr>
            <w:tcW w:w="3544" w:type="dxa"/>
            <w:vAlign w:val="center"/>
            <w:hideMark/>
          </w:tcPr>
          <w:p w:rsidR="007C54EE" w:rsidRPr="001429AB" w:rsidRDefault="007C54EE" w:rsidP="007C54EE">
            <w:pPr>
              <w:spacing w:line="240" w:lineRule="atLeast"/>
              <w:jc w:val="center"/>
              <w:rPr>
                <w:color w:val="000000"/>
              </w:rPr>
            </w:pPr>
            <w:r>
              <w:rPr>
                <w:color w:val="000000"/>
              </w:rPr>
              <w:t>-</w:t>
            </w:r>
          </w:p>
        </w:tc>
        <w:tc>
          <w:tcPr>
            <w:tcW w:w="2844" w:type="dxa"/>
            <w:vAlign w:val="center"/>
            <w:hideMark/>
          </w:tcPr>
          <w:p w:rsidR="007C54EE" w:rsidRPr="001429AB" w:rsidRDefault="007C54EE" w:rsidP="007C54EE">
            <w:pPr>
              <w:spacing w:line="240" w:lineRule="atLeast"/>
              <w:jc w:val="center"/>
              <w:rPr>
                <w:b/>
                <w:bCs/>
                <w:i/>
                <w:iCs/>
                <w:color w:val="000000"/>
              </w:rPr>
            </w:pPr>
            <w:r>
              <w:rPr>
                <w:color w:val="000000"/>
              </w:rPr>
              <w:t>-</w:t>
            </w:r>
          </w:p>
        </w:tc>
      </w:tr>
      <w:tr w:rsidR="0047452E" w:rsidRPr="001429AB" w:rsidTr="00D64958">
        <w:trPr>
          <w:trHeight w:val="285"/>
          <w:jc w:val="center"/>
        </w:trPr>
        <w:tc>
          <w:tcPr>
            <w:tcW w:w="3539" w:type="dxa"/>
            <w:vAlign w:val="center"/>
            <w:hideMark/>
          </w:tcPr>
          <w:p w:rsidR="0047452E" w:rsidRPr="001429AB" w:rsidRDefault="0047452E" w:rsidP="001429AB">
            <w:pPr>
              <w:spacing w:line="240" w:lineRule="atLeast"/>
              <w:jc w:val="center"/>
              <w:rPr>
                <w:color w:val="00000A"/>
              </w:rPr>
            </w:pPr>
            <w:r w:rsidRPr="001429AB">
              <w:rPr>
                <w:color w:val="00000A"/>
              </w:rPr>
              <w:t>Бюджетные организации:</w:t>
            </w:r>
          </w:p>
        </w:tc>
        <w:tc>
          <w:tcPr>
            <w:tcW w:w="3544" w:type="dxa"/>
            <w:vAlign w:val="center"/>
            <w:hideMark/>
          </w:tcPr>
          <w:p w:rsidR="0047452E" w:rsidRPr="001429AB" w:rsidRDefault="0047452E" w:rsidP="001429AB">
            <w:pPr>
              <w:spacing w:line="240" w:lineRule="atLeast"/>
              <w:jc w:val="center"/>
              <w:rPr>
                <w:color w:val="000000"/>
              </w:rPr>
            </w:pPr>
          </w:p>
        </w:tc>
        <w:tc>
          <w:tcPr>
            <w:tcW w:w="2844" w:type="dxa"/>
            <w:vAlign w:val="center"/>
            <w:hideMark/>
          </w:tcPr>
          <w:p w:rsidR="0047452E" w:rsidRPr="001429AB" w:rsidRDefault="0047452E" w:rsidP="001429AB">
            <w:pPr>
              <w:spacing w:line="240" w:lineRule="atLeast"/>
              <w:jc w:val="center"/>
              <w:rPr>
                <w:color w:val="000000"/>
              </w:rPr>
            </w:pPr>
          </w:p>
        </w:tc>
      </w:tr>
      <w:tr w:rsidR="0047452E" w:rsidRPr="001429AB" w:rsidTr="00D64958">
        <w:trPr>
          <w:trHeight w:val="285"/>
          <w:jc w:val="center"/>
        </w:trPr>
        <w:tc>
          <w:tcPr>
            <w:tcW w:w="3539" w:type="dxa"/>
            <w:vAlign w:val="center"/>
            <w:hideMark/>
          </w:tcPr>
          <w:p w:rsidR="0047452E" w:rsidRPr="001429AB" w:rsidRDefault="00142FEF" w:rsidP="001429AB">
            <w:pPr>
              <w:spacing w:line="240" w:lineRule="atLeast"/>
              <w:jc w:val="center"/>
              <w:rPr>
                <w:color w:val="00000A"/>
              </w:rPr>
            </w:pPr>
            <w:r w:rsidRPr="00142FEF">
              <w:rPr>
                <w:color w:val="00000A"/>
              </w:rPr>
              <w:t>МБОУ СОШ №10</w:t>
            </w:r>
          </w:p>
        </w:tc>
        <w:tc>
          <w:tcPr>
            <w:tcW w:w="3544" w:type="dxa"/>
            <w:vAlign w:val="center"/>
            <w:hideMark/>
          </w:tcPr>
          <w:p w:rsidR="0047452E" w:rsidRPr="001429AB" w:rsidRDefault="0013644B" w:rsidP="001429AB">
            <w:pPr>
              <w:spacing w:line="240" w:lineRule="atLeast"/>
              <w:jc w:val="center"/>
              <w:rPr>
                <w:color w:val="000000"/>
              </w:rPr>
            </w:pPr>
            <w:r>
              <w:rPr>
                <w:color w:val="000000"/>
              </w:rPr>
              <w:t>с-ца</w:t>
            </w:r>
            <w:r w:rsidR="00142FEF" w:rsidRPr="00142FEF">
              <w:rPr>
                <w:color w:val="000000"/>
              </w:rPr>
              <w:t>.Кугоейская, ул.</w:t>
            </w:r>
            <w:r>
              <w:rPr>
                <w:color w:val="000000"/>
              </w:rPr>
              <w:t xml:space="preserve"> </w:t>
            </w:r>
            <w:r w:rsidR="00142FEF" w:rsidRPr="00142FEF">
              <w:rPr>
                <w:color w:val="000000"/>
              </w:rPr>
              <w:t>Ленина, 49 "а"</w:t>
            </w:r>
          </w:p>
        </w:tc>
        <w:tc>
          <w:tcPr>
            <w:tcW w:w="2844" w:type="dxa"/>
            <w:vAlign w:val="center"/>
            <w:hideMark/>
          </w:tcPr>
          <w:p w:rsidR="0047452E" w:rsidRPr="001429AB" w:rsidRDefault="00142FEF" w:rsidP="001429AB">
            <w:pPr>
              <w:spacing w:line="240" w:lineRule="atLeast"/>
              <w:jc w:val="center"/>
              <w:rPr>
                <w:color w:val="000000"/>
              </w:rPr>
            </w:pPr>
            <w:r>
              <w:rPr>
                <w:color w:val="000000"/>
              </w:rPr>
              <w:t>0,219</w:t>
            </w:r>
          </w:p>
        </w:tc>
      </w:tr>
      <w:tr w:rsidR="0047452E" w:rsidRPr="001429AB" w:rsidTr="00D64958">
        <w:trPr>
          <w:trHeight w:val="285"/>
          <w:jc w:val="center"/>
        </w:trPr>
        <w:tc>
          <w:tcPr>
            <w:tcW w:w="3539" w:type="dxa"/>
            <w:vAlign w:val="center"/>
            <w:hideMark/>
          </w:tcPr>
          <w:p w:rsidR="0047452E" w:rsidRPr="001429AB" w:rsidRDefault="00314E83" w:rsidP="001429AB">
            <w:pPr>
              <w:spacing w:line="240" w:lineRule="atLeast"/>
              <w:jc w:val="center"/>
              <w:rPr>
                <w:b/>
                <w:bCs/>
                <w:i/>
                <w:iCs/>
                <w:color w:val="000000"/>
              </w:rPr>
            </w:pPr>
            <w:r w:rsidRPr="00314E83">
              <w:rPr>
                <w:b/>
                <w:bCs/>
                <w:i/>
                <w:iCs/>
                <w:color w:val="000000"/>
              </w:rPr>
              <w:t>Итого:</w:t>
            </w:r>
          </w:p>
        </w:tc>
        <w:tc>
          <w:tcPr>
            <w:tcW w:w="3544" w:type="dxa"/>
            <w:vAlign w:val="center"/>
            <w:hideMark/>
          </w:tcPr>
          <w:p w:rsidR="0047452E" w:rsidRPr="001429AB" w:rsidRDefault="0047452E" w:rsidP="001429AB">
            <w:pPr>
              <w:spacing w:line="240" w:lineRule="atLeast"/>
              <w:jc w:val="center"/>
              <w:rPr>
                <w:color w:val="000000"/>
              </w:rPr>
            </w:pPr>
          </w:p>
        </w:tc>
        <w:tc>
          <w:tcPr>
            <w:tcW w:w="2844" w:type="dxa"/>
            <w:vAlign w:val="center"/>
            <w:hideMark/>
          </w:tcPr>
          <w:p w:rsidR="0047452E" w:rsidRPr="001429AB" w:rsidRDefault="00142FEF" w:rsidP="001429AB">
            <w:pPr>
              <w:spacing w:line="240" w:lineRule="atLeast"/>
              <w:jc w:val="center"/>
              <w:rPr>
                <w:b/>
                <w:bCs/>
                <w:i/>
                <w:iCs/>
                <w:color w:val="000000"/>
              </w:rPr>
            </w:pPr>
            <w:r>
              <w:rPr>
                <w:b/>
                <w:bCs/>
                <w:i/>
                <w:iCs/>
                <w:color w:val="000000"/>
              </w:rPr>
              <w:t>0,219</w:t>
            </w:r>
          </w:p>
        </w:tc>
      </w:tr>
      <w:tr w:rsidR="005F0C10" w:rsidRPr="001429AB" w:rsidTr="00D64958">
        <w:trPr>
          <w:trHeight w:val="285"/>
          <w:jc w:val="center"/>
        </w:trPr>
        <w:tc>
          <w:tcPr>
            <w:tcW w:w="3539" w:type="dxa"/>
            <w:vAlign w:val="center"/>
            <w:hideMark/>
          </w:tcPr>
          <w:p w:rsidR="005F0C10" w:rsidRPr="001429AB" w:rsidRDefault="005F0C10" w:rsidP="005F0C10">
            <w:pPr>
              <w:spacing w:line="240" w:lineRule="atLeast"/>
              <w:jc w:val="center"/>
              <w:rPr>
                <w:color w:val="00000A"/>
              </w:rPr>
            </w:pPr>
            <w:r w:rsidRPr="001429AB">
              <w:rPr>
                <w:color w:val="00000A"/>
              </w:rPr>
              <w:t>Прочие потребители:</w:t>
            </w:r>
          </w:p>
        </w:tc>
        <w:tc>
          <w:tcPr>
            <w:tcW w:w="3544" w:type="dxa"/>
            <w:vAlign w:val="center"/>
            <w:hideMark/>
          </w:tcPr>
          <w:p w:rsidR="005F0C10" w:rsidRPr="001429AB" w:rsidRDefault="005F0C10" w:rsidP="005F0C10">
            <w:pPr>
              <w:spacing w:line="240" w:lineRule="atLeast"/>
              <w:jc w:val="center"/>
              <w:rPr>
                <w:color w:val="000000"/>
              </w:rPr>
            </w:pPr>
            <w:r>
              <w:rPr>
                <w:color w:val="000000"/>
              </w:rPr>
              <w:t>-</w:t>
            </w:r>
          </w:p>
        </w:tc>
        <w:tc>
          <w:tcPr>
            <w:tcW w:w="2844" w:type="dxa"/>
            <w:vAlign w:val="center"/>
            <w:hideMark/>
          </w:tcPr>
          <w:p w:rsidR="005F0C10" w:rsidRPr="001429AB" w:rsidRDefault="005F0C10" w:rsidP="005F0C10">
            <w:pPr>
              <w:spacing w:line="240" w:lineRule="atLeast"/>
              <w:jc w:val="center"/>
              <w:rPr>
                <w:color w:val="000000"/>
              </w:rPr>
            </w:pPr>
            <w:r>
              <w:rPr>
                <w:color w:val="000000"/>
              </w:rPr>
              <w:t>-</w:t>
            </w:r>
          </w:p>
        </w:tc>
      </w:tr>
      <w:tr w:rsidR="005F0C10" w:rsidRPr="001429AB" w:rsidTr="00D64958">
        <w:trPr>
          <w:trHeight w:val="285"/>
          <w:jc w:val="center"/>
        </w:trPr>
        <w:tc>
          <w:tcPr>
            <w:tcW w:w="3539" w:type="dxa"/>
            <w:vAlign w:val="center"/>
          </w:tcPr>
          <w:p w:rsidR="005F0C10" w:rsidRPr="00314E83" w:rsidRDefault="005F0C10" w:rsidP="005F0C10">
            <w:pPr>
              <w:spacing w:line="240" w:lineRule="atLeast"/>
              <w:jc w:val="center"/>
              <w:rPr>
                <w:b/>
                <w:bCs/>
                <w:i/>
                <w:iCs/>
                <w:color w:val="00000A"/>
              </w:rPr>
            </w:pPr>
            <w:r>
              <w:rPr>
                <w:b/>
                <w:bCs/>
                <w:i/>
                <w:iCs/>
                <w:color w:val="00000A"/>
              </w:rPr>
              <w:t>Итого:</w:t>
            </w:r>
          </w:p>
        </w:tc>
        <w:tc>
          <w:tcPr>
            <w:tcW w:w="3544" w:type="dxa"/>
            <w:vAlign w:val="center"/>
          </w:tcPr>
          <w:p w:rsidR="005F0C10" w:rsidRPr="001429AB" w:rsidRDefault="005F0C10" w:rsidP="005F0C10">
            <w:pPr>
              <w:spacing w:line="240" w:lineRule="atLeast"/>
              <w:jc w:val="center"/>
              <w:rPr>
                <w:color w:val="000000"/>
              </w:rPr>
            </w:pPr>
            <w:r>
              <w:rPr>
                <w:color w:val="000000"/>
              </w:rPr>
              <w:t>-</w:t>
            </w:r>
          </w:p>
        </w:tc>
        <w:tc>
          <w:tcPr>
            <w:tcW w:w="2844" w:type="dxa"/>
            <w:vAlign w:val="center"/>
          </w:tcPr>
          <w:p w:rsidR="005F0C10" w:rsidRPr="001429AB" w:rsidRDefault="005F0C10" w:rsidP="005F0C10">
            <w:pPr>
              <w:spacing w:line="240" w:lineRule="atLeast"/>
              <w:jc w:val="center"/>
              <w:rPr>
                <w:b/>
                <w:bCs/>
                <w:i/>
                <w:iCs/>
                <w:color w:val="000000"/>
              </w:rPr>
            </w:pPr>
            <w:r>
              <w:rPr>
                <w:color w:val="000000"/>
              </w:rPr>
              <w:t>-</w:t>
            </w:r>
          </w:p>
        </w:tc>
      </w:tr>
      <w:tr w:rsidR="0047452E" w:rsidRPr="001429AB" w:rsidTr="00D64958">
        <w:trPr>
          <w:trHeight w:val="285"/>
          <w:jc w:val="center"/>
        </w:trPr>
        <w:tc>
          <w:tcPr>
            <w:tcW w:w="3539" w:type="dxa"/>
            <w:vAlign w:val="center"/>
            <w:hideMark/>
          </w:tcPr>
          <w:p w:rsidR="0047452E" w:rsidRPr="001429AB" w:rsidRDefault="009779C8" w:rsidP="001429AB">
            <w:pPr>
              <w:spacing w:line="240" w:lineRule="atLeast"/>
              <w:jc w:val="center"/>
              <w:rPr>
                <w:b/>
                <w:bCs/>
                <w:i/>
                <w:iCs/>
                <w:color w:val="00000A"/>
              </w:rPr>
            </w:pPr>
            <w:r>
              <w:rPr>
                <w:b/>
                <w:bCs/>
                <w:i/>
                <w:iCs/>
                <w:color w:val="00000A"/>
              </w:rPr>
              <w:t>Всего по котельной:</w:t>
            </w:r>
          </w:p>
        </w:tc>
        <w:tc>
          <w:tcPr>
            <w:tcW w:w="3544" w:type="dxa"/>
            <w:vAlign w:val="center"/>
            <w:hideMark/>
          </w:tcPr>
          <w:p w:rsidR="0047452E" w:rsidRPr="001429AB" w:rsidRDefault="0047452E" w:rsidP="001429AB">
            <w:pPr>
              <w:spacing w:line="240" w:lineRule="atLeast"/>
              <w:jc w:val="center"/>
              <w:rPr>
                <w:color w:val="000000"/>
              </w:rPr>
            </w:pPr>
          </w:p>
        </w:tc>
        <w:tc>
          <w:tcPr>
            <w:tcW w:w="2844" w:type="dxa"/>
            <w:vAlign w:val="center"/>
            <w:hideMark/>
          </w:tcPr>
          <w:p w:rsidR="0047452E" w:rsidRPr="001429AB" w:rsidRDefault="005F0C10" w:rsidP="001429AB">
            <w:pPr>
              <w:spacing w:line="240" w:lineRule="atLeast"/>
              <w:jc w:val="center"/>
              <w:rPr>
                <w:b/>
                <w:bCs/>
                <w:i/>
                <w:iCs/>
                <w:color w:val="000000"/>
              </w:rPr>
            </w:pPr>
            <w:r>
              <w:rPr>
                <w:b/>
                <w:bCs/>
                <w:i/>
                <w:iCs/>
                <w:color w:val="000000"/>
              </w:rPr>
              <w:t>0,219</w:t>
            </w:r>
          </w:p>
        </w:tc>
      </w:tr>
      <w:tr w:rsidR="001429AB" w:rsidRPr="001429AB" w:rsidTr="00D64958">
        <w:trPr>
          <w:trHeight w:val="285"/>
          <w:jc w:val="center"/>
        </w:trPr>
        <w:tc>
          <w:tcPr>
            <w:tcW w:w="9927" w:type="dxa"/>
            <w:gridSpan w:val="3"/>
            <w:vAlign w:val="center"/>
            <w:hideMark/>
          </w:tcPr>
          <w:p w:rsidR="001429AB" w:rsidRPr="001429AB" w:rsidRDefault="0033440F" w:rsidP="001429AB">
            <w:pPr>
              <w:spacing w:line="240" w:lineRule="atLeast"/>
              <w:jc w:val="center"/>
              <w:rPr>
                <w:b/>
                <w:bCs/>
                <w:color w:val="00000A"/>
              </w:rPr>
            </w:pPr>
            <w:r>
              <w:rPr>
                <w:b/>
                <w:bCs/>
                <w:color w:val="00000A"/>
              </w:rPr>
              <w:t>Котельная детского сада «Алёнушка»</w:t>
            </w:r>
          </w:p>
        </w:tc>
      </w:tr>
      <w:tr w:rsidR="0047452E" w:rsidRPr="001429AB" w:rsidTr="00D64958">
        <w:trPr>
          <w:trHeight w:val="285"/>
          <w:jc w:val="center"/>
        </w:trPr>
        <w:tc>
          <w:tcPr>
            <w:tcW w:w="3539" w:type="dxa"/>
            <w:vAlign w:val="center"/>
            <w:hideMark/>
          </w:tcPr>
          <w:p w:rsidR="0047452E" w:rsidRPr="001429AB" w:rsidRDefault="0047452E" w:rsidP="001429AB">
            <w:pPr>
              <w:spacing w:line="240" w:lineRule="atLeast"/>
              <w:jc w:val="center"/>
              <w:rPr>
                <w:color w:val="00000A"/>
              </w:rPr>
            </w:pPr>
            <w:r w:rsidRPr="001429AB">
              <w:rPr>
                <w:color w:val="00000A"/>
              </w:rPr>
              <w:t>Многоквартирные жилые дома:</w:t>
            </w:r>
          </w:p>
        </w:tc>
        <w:tc>
          <w:tcPr>
            <w:tcW w:w="3544" w:type="dxa"/>
            <w:vAlign w:val="center"/>
            <w:hideMark/>
          </w:tcPr>
          <w:p w:rsidR="0047452E" w:rsidRPr="001429AB" w:rsidRDefault="0047452E" w:rsidP="001429AB">
            <w:pPr>
              <w:spacing w:line="240" w:lineRule="atLeast"/>
              <w:jc w:val="center"/>
              <w:rPr>
                <w:color w:val="000000"/>
              </w:rPr>
            </w:pPr>
            <w:r w:rsidRPr="001429AB">
              <w:rPr>
                <w:color w:val="000000"/>
              </w:rPr>
              <w:t>−</w:t>
            </w:r>
          </w:p>
        </w:tc>
        <w:tc>
          <w:tcPr>
            <w:tcW w:w="2844" w:type="dxa"/>
            <w:vAlign w:val="center"/>
            <w:hideMark/>
          </w:tcPr>
          <w:p w:rsidR="0047452E" w:rsidRPr="001429AB" w:rsidRDefault="0047452E" w:rsidP="001429AB">
            <w:pPr>
              <w:spacing w:line="240" w:lineRule="atLeast"/>
              <w:jc w:val="center"/>
              <w:rPr>
                <w:color w:val="000000"/>
              </w:rPr>
            </w:pPr>
            <w:r w:rsidRPr="001429AB">
              <w:rPr>
                <w:color w:val="000000"/>
              </w:rPr>
              <w:t>−</w:t>
            </w:r>
          </w:p>
        </w:tc>
      </w:tr>
      <w:tr w:rsidR="0047452E" w:rsidRPr="001429AB" w:rsidTr="00D64958">
        <w:trPr>
          <w:trHeight w:val="285"/>
          <w:jc w:val="center"/>
        </w:trPr>
        <w:tc>
          <w:tcPr>
            <w:tcW w:w="3539" w:type="dxa"/>
            <w:vAlign w:val="center"/>
            <w:hideMark/>
          </w:tcPr>
          <w:p w:rsidR="0047452E" w:rsidRPr="005F0C10" w:rsidRDefault="005F0C10" w:rsidP="001429AB">
            <w:pPr>
              <w:spacing w:line="240" w:lineRule="atLeast"/>
              <w:jc w:val="center"/>
              <w:rPr>
                <w:b/>
                <w:bCs/>
                <w:i/>
                <w:iCs/>
                <w:color w:val="000000"/>
              </w:rPr>
            </w:pPr>
            <w:r>
              <w:rPr>
                <w:b/>
                <w:bCs/>
                <w:i/>
                <w:iCs/>
                <w:color w:val="000000"/>
              </w:rPr>
              <w:t>Итого:</w:t>
            </w:r>
          </w:p>
        </w:tc>
        <w:tc>
          <w:tcPr>
            <w:tcW w:w="3544" w:type="dxa"/>
            <w:vAlign w:val="center"/>
            <w:hideMark/>
          </w:tcPr>
          <w:p w:rsidR="0047452E" w:rsidRPr="001429AB" w:rsidRDefault="005F0C10" w:rsidP="001429AB">
            <w:pPr>
              <w:spacing w:line="240" w:lineRule="atLeast"/>
              <w:jc w:val="center"/>
              <w:rPr>
                <w:color w:val="000000"/>
              </w:rPr>
            </w:pPr>
            <w:r>
              <w:rPr>
                <w:color w:val="000000"/>
              </w:rPr>
              <w:t>-</w:t>
            </w:r>
          </w:p>
        </w:tc>
        <w:tc>
          <w:tcPr>
            <w:tcW w:w="2844" w:type="dxa"/>
            <w:vAlign w:val="center"/>
            <w:hideMark/>
          </w:tcPr>
          <w:p w:rsidR="0047452E" w:rsidRPr="001429AB" w:rsidRDefault="005F0C10" w:rsidP="001429AB">
            <w:pPr>
              <w:spacing w:line="240" w:lineRule="atLeast"/>
              <w:jc w:val="center"/>
              <w:rPr>
                <w:color w:val="000000"/>
              </w:rPr>
            </w:pPr>
            <w:r>
              <w:rPr>
                <w:color w:val="000000"/>
              </w:rPr>
              <w:t>-</w:t>
            </w:r>
          </w:p>
        </w:tc>
      </w:tr>
      <w:tr w:rsidR="0047452E" w:rsidRPr="001429AB" w:rsidTr="00D64958">
        <w:trPr>
          <w:trHeight w:val="285"/>
          <w:jc w:val="center"/>
        </w:trPr>
        <w:tc>
          <w:tcPr>
            <w:tcW w:w="3539" w:type="dxa"/>
            <w:vAlign w:val="center"/>
            <w:hideMark/>
          </w:tcPr>
          <w:p w:rsidR="0047452E" w:rsidRPr="001429AB" w:rsidRDefault="0047452E" w:rsidP="001429AB">
            <w:pPr>
              <w:spacing w:line="240" w:lineRule="atLeast"/>
              <w:jc w:val="center"/>
              <w:rPr>
                <w:color w:val="00000A"/>
              </w:rPr>
            </w:pPr>
            <w:r w:rsidRPr="001429AB">
              <w:rPr>
                <w:color w:val="00000A"/>
              </w:rPr>
              <w:t>Бюджетные организации:</w:t>
            </w:r>
          </w:p>
        </w:tc>
        <w:tc>
          <w:tcPr>
            <w:tcW w:w="3544" w:type="dxa"/>
            <w:vAlign w:val="center"/>
            <w:hideMark/>
          </w:tcPr>
          <w:p w:rsidR="0047452E" w:rsidRPr="001429AB" w:rsidRDefault="0047452E" w:rsidP="001429AB">
            <w:pPr>
              <w:spacing w:line="240" w:lineRule="atLeast"/>
              <w:jc w:val="center"/>
              <w:rPr>
                <w:color w:val="000000"/>
              </w:rPr>
            </w:pPr>
          </w:p>
        </w:tc>
        <w:tc>
          <w:tcPr>
            <w:tcW w:w="2844" w:type="dxa"/>
            <w:vAlign w:val="center"/>
            <w:hideMark/>
          </w:tcPr>
          <w:p w:rsidR="0047452E" w:rsidRPr="001429AB" w:rsidRDefault="0047452E" w:rsidP="001429AB">
            <w:pPr>
              <w:spacing w:line="240" w:lineRule="atLeast"/>
              <w:jc w:val="center"/>
              <w:rPr>
                <w:color w:val="000000"/>
              </w:rPr>
            </w:pPr>
          </w:p>
        </w:tc>
      </w:tr>
      <w:tr w:rsidR="0047452E" w:rsidRPr="001429AB" w:rsidTr="00D64958">
        <w:trPr>
          <w:trHeight w:val="285"/>
          <w:jc w:val="center"/>
        </w:trPr>
        <w:tc>
          <w:tcPr>
            <w:tcW w:w="3539" w:type="dxa"/>
            <w:vAlign w:val="center"/>
            <w:hideMark/>
          </w:tcPr>
          <w:p w:rsidR="0047452E" w:rsidRPr="001429AB" w:rsidRDefault="005F0C10" w:rsidP="001429AB">
            <w:pPr>
              <w:spacing w:line="240" w:lineRule="atLeast"/>
              <w:jc w:val="center"/>
              <w:rPr>
                <w:color w:val="00000A"/>
              </w:rPr>
            </w:pPr>
            <w:r w:rsidRPr="005F0C10">
              <w:rPr>
                <w:color w:val="00000A"/>
              </w:rPr>
              <w:t>Д/с "Аленушка"</w:t>
            </w:r>
          </w:p>
        </w:tc>
        <w:tc>
          <w:tcPr>
            <w:tcW w:w="3544" w:type="dxa"/>
            <w:vAlign w:val="center"/>
            <w:hideMark/>
          </w:tcPr>
          <w:p w:rsidR="0047452E" w:rsidRPr="001429AB" w:rsidRDefault="0013644B" w:rsidP="001429AB">
            <w:pPr>
              <w:spacing w:line="240" w:lineRule="atLeast"/>
              <w:jc w:val="center"/>
              <w:rPr>
                <w:color w:val="000000"/>
              </w:rPr>
            </w:pPr>
            <w:r>
              <w:rPr>
                <w:color w:val="000000"/>
              </w:rPr>
              <w:t>с-ца</w:t>
            </w:r>
            <w:r w:rsidR="00564B90" w:rsidRPr="00564B90">
              <w:rPr>
                <w:color w:val="000000"/>
              </w:rPr>
              <w:t>.Кугоейская, пер.</w:t>
            </w:r>
            <w:r>
              <w:rPr>
                <w:color w:val="000000"/>
              </w:rPr>
              <w:t xml:space="preserve"> </w:t>
            </w:r>
            <w:r w:rsidR="00564B90" w:rsidRPr="00564B90">
              <w:rPr>
                <w:color w:val="000000"/>
              </w:rPr>
              <w:t>Зеленый, 7 "а"</w:t>
            </w:r>
          </w:p>
        </w:tc>
        <w:tc>
          <w:tcPr>
            <w:tcW w:w="2844" w:type="dxa"/>
            <w:vAlign w:val="center"/>
            <w:hideMark/>
          </w:tcPr>
          <w:p w:rsidR="0047452E" w:rsidRPr="001429AB" w:rsidRDefault="009779C8" w:rsidP="001429AB">
            <w:pPr>
              <w:spacing w:line="240" w:lineRule="atLeast"/>
              <w:jc w:val="center"/>
              <w:rPr>
                <w:color w:val="000000"/>
              </w:rPr>
            </w:pPr>
            <w:r>
              <w:rPr>
                <w:color w:val="000000"/>
              </w:rPr>
              <w:t>0,</w:t>
            </w:r>
            <w:r w:rsidR="00564B90">
              <w:rPr>
                <w:color w:val="000000"/>
              </w:rPr>
              <w:t>113</w:t>
            </w:r>
          </w:p>
        </w:tc>
      </w:tr>
      <w:tr w:rsidR="0047452E" w:rsidRPr="001429AB" w:rsidTr="00D64958">
        <w:trPr>
          <w:trHeight w:val="285"/>
          <w:jc w:val="center"/>
        </w:trPr>
        <w:tc>
          <w:tcPr>
            <w:tcW w:w="3539" w:type="dxa"/>
            <w:vAlign w:val="center"/>
            <w:hideMark/>
          </w:tcPr>
          <w:p w:rsidR="0047452E" w:rsidRPr="001429AB" w:rsidRDefault="009779C8" w:rsidP="001429AB">
            <w:pPr>
              <w:spacing w:line="240" w:lineRule="atLeast"/>
              <w:jc w:val="center"/>
              <w:rPr>
                <w:b/>
                <w:bCs/>
                <w:i/>
                <w:iCs/>
                <w:color w:val="000000"/>
              </w:rPr>
            </w:pPr>
            <w:r>
              <w:rPr>
                <w:b/>
                <w:bCs/>
                <w:i/>
                <w:iCs/>
                <w:color w:val="000000"/>
              </w:rPr>
              <w:t>Итого:</w:t>
            </w:r>
          </w:p>
        </w:tc>
        <w:tc>
          <w:tcPr>
            <w:tcW w:w="3544" w:type="dxa"/>
            <w:vAlign w:val="center"/>
            <w:hideMark/>
          </w:tcPr>
          <w:p w:rsidR="0047452E" w:rsidRPr="001429AB" w:rsidRDefault="0047452E" w:rsidP="001429AB">
            <w:pPr>
              <w:spacing w:line="240" w:lineRule="atLeast"/>
              <w:jc w:val="center"/>
              <w:rPr>
                <w:color w:val="000000"/>
              </w:rPr>
            </w:pPr>
          </w:p>
        </w:tc>
        <w:tc>
          <w:tcPr>
            <w:tcW w:w="2844" w:type="dxa"/>
            <w:vAlign w:val="center"/>
            <w:hideMark/>
          </w:tcPr>
          <w:p w:rsidR="0047452E" w:rsidRPr="001429AB" w:rsidRDefault="009779C8" w:rsidP="001429AB">
            <w:pPr>
              <w:spacing w:line="240" w:lineRule="atLeast"/>
              <w:jc w:val="center"/>
              <w:rPr>
                <w:color w:val="000000"/>
              </w:rPr>
            </w:pPr>
            <w:r w:rsidRPr="001429AB">
              <w:rPr>
                <w:b/>
                <w:bCs/>
                <w:i/>
                <w:iCs/>
                <w:color w:val="000000"/>
              </w:rPr>
              <w:t>0,1</w:t>
            </w:r>
            <w:r w:rsidR="00564B90">
              <w:rPr>
                <w:b/>
                <w:bCs/>
                <w:i/>
                <w:iCs/>
                <w:color w:val="000000"/>
              </w:rPr>
              <w:t>13</w:t>
            </w:r>
          </w:p>
        </w:tc>
      </w:tr>
      <w:tr w:rsidR="0047452E" w:rsidRPr="001429AB" w:rsidTr="00D64958">
        <w:trPr>
          <w:trHeight w:val="285"/>
          <w:jc w:val="center"/>
        </w:trPr>
        <w:tc>
          <w:tcPr>
            <w:tcW w:w="3539" w:type="dxa"/>
            <w:vAlign w:val="center"/>
            <w:hideMark/>
          </w:tcPr>
          <w:p w:rsidR="0047452E" w:rsidRPr="001429AB" w:rsidRDefault="0047452E" w:rsidP="001429AB">
            <w:pPr>
              <w:spacing w:line="240" w:lineRule="atLeast"/>
              <w:jc w:val="center"/>
              <w:rPr>
                <w:color w:val="00000A"/>
              </w:rPr>
            </w:pPr>
            <w:r w:rsidRPr="001429AB">
              <w:rPr>
                <w:color w:val="00000A"/>
              </w:rPr>
              <w:t>Прочие потребители:</w:t>
            </w:r>
          </w:p>
        </w:tc>
        <w:tc>
          <w:tcPr>
            <w:tcW w:w="3544" w:type="dxa"/>
            <w:vAlign w:val="center"/>
            <w:hideMark/>
          </w:tcPr>
          <w:p w:rsidR="0047452E" w:rsidRPr="001429AB" w:rsidRDefault="0047452E" w:rsidP="001429AB">
            <w:pPr>
              <w:spacing w:line="240" w:lineRule="atLeast"/>
              <w:jc w:val="center"/>
              <w:rPr>
                <w:color w:val="000000"/>
              </w:rPr>
            </w:pPr>
            <w:r w:rsidRPr="001429AB">
              <w:rPr>
                <w:color w:val="000000"/>
              </w:rPr>
              <w:t>−</w:t>
            </w:r>
          </w:p>
        </w:tc>
        <w:tc>
          <w:tcPr>
            <w:tcW w:w="2844" w:type="dxa"/>
            <w:vAlign w:val="center"/>
            <w:hideMark/>
          </w:tcPr>
          <w:p w:rsidR="0047452E" w:rsidRPr="001429AB" w:rsidRDefault="0047452E" w:rsidP="001429AB">
            <w:pPr>
              <w:spacing w:line="240" w:lineRule="atLeast"/>
              <w:jc w:val="center"/>
              <w:rPr>
                <w:color w:val="000000"/>
              </w:rPr>
            </w:pPr>
            <w:r w:rsidRPr="001429AB">
              <w:rPr>
                <w:color w:val="000000"/>
              </w:rPr>
              <w:t>−</w:t>
            </w:r>
          </w:p>
        </w:tc>
      </w:tr>
      <w:tr w:rsidR="00564B90" w:rsidRPr="001429AB" w:rsidTr="00D64958">
        <w:trPr>
          <w:trHeight w:val="285"/>
          <w:jc w:val="center"/>
        </w:trPr>
        <w:tc>
          <w:tcPr>
            <w:tcW w:w="3539" w:type="dxa"/>
            <w:vAlign w:val="center"/>
          </w:tcPr>
          <w:p w:rsidR="00564B90" w:rsidRPr="001429AB" w:rsidRDefault="00564B90" w:rsidP="00564B90">
            <w:pPr>
              <w:spacing w:line="240" w:lineRule="atLeast"/>
              <w:jc w:val="center"/>
              <w:rPr>
                <w:color w:val="00000A"/>
              </w:rPr>
            </w:pPr>
            <w:r>
              <w:rPr>
                <w:b/>
                <w:bCs/>
                <w:i/>
                <w:iCs/>
                <w:color w:val="000000"/>
              </w:rPr>
              <w:t>Итого:</w:t>
            </w:r>
          </w:p>
        </w:tc>
        <w:tc>
          <w:tcPr>
            <w:tcW w:w="3544" w:type="dxa"/>
            <w:vAlign w:val="center"/>
          </w:tcPr>
          <w:p w:rsidR="00564B90" w:rsidRPr="001429AB" w:rsidRDefault="00564B90" w:rsidP="00564B90">
            <w:pPr>
              <w:spacing w:line="240" w:lineRule="atLeast"/>
              <w:jc w:val="center"/>
              <w:rPr>
                <w:color w:val="000000"/>
              </w:rPr>
            </w:pPr>
            <w:r>
              <w:rPr>
                <w:color w:val="000000"/>
              </w:rPr>
              <w:t>-</w:t>
            </w:r>
          </w:p>
        </w:tc>
        <w:tc>
          <w:tcPr>
            <w:tcW w:w="2844" w:type="dxa"/>
            <w:vAlign w:val="center"/>
          </w:tcPr>
          <w:p w:rsidR="00564B90" w:rsidRPr="001429AB" w:rsidRDefault="00564B90" w:rsidP="00564B90">
            <w:pPr>
              <w:spacing w:line="240" w:lineRule="atLeast"/>
              <w:jc w:val="center"/>
              <w:rPr>
                <w:color w:val="000000"/>
              </w:rPr>
            </w:pPr>
            <w:r>
              <w:rPr>
                <w:color w:val="000000"/>
              </w:rPr>
              <w:t>-</w:t>
            </w:r>
          </w:p>
        </w:tc>
      </w:tr>
      <w:tr w:rsidR="0047452E" w:rsidRPr="001429AB" w:rsidTr="00D64958">
        <w:trPr>
          <w:trHeight w:val="285"/>
          <w:jc w:val="center"/>
        </w:trPr>
        <w:tc>
          <w:tcPr>
            <w:tcW w:w="3539" w:type="dxa"/>
            <w:vAlign w:val="center"/>
            <w:hideMark/>
          </w:tcPr>
          <w:p w:rsidR="0047452E" w:rsidRPr="001429AB" w:rsidRDefault="00EF2833" w:rsidP="001429AB">
            <w:pPr>
              <w:spacing w:line="240" w:lineRule="atLeast"/>
              <w:jc w:val="center"/>
              <w:rPr>
                <w:b/>
                <w:bCs/>
                <w:i/>
                <w:iCs/>
                <w:color w:val="00000A"/>
              </w:rPr>
            </w:pPr>
            <w:r>
              <w:rPr>
                <w:b/>
                <w:bCs/>
                <w:i/>
                <w:iCs/>
                <w:color w:val="00000A"/>
              </w:rPr>
              <w:t>Итого по котельной:</w:t>
            </w:r>
          </w:p>
        </w:tc>
        <w:tc>
          <w:tcPr>
            <w:tcW w:w="3544" w:type="dxa"/>
            <w:vAlign w:val="center"/>
            <w:hideMark/>
          </w:tcPr>
          <w:p w:rsidR="0047452E" w:rsidRPr="001429AB" w:rsidRDefault="0047452E" w:rsidP="001429AB">
            <w:pPr>
              <w:spacing w:line="240" w:lineRule="atLeast"/>
              <w:jc w:val="center"/>
              <w:rPr>
                <w:color w:val="000000"/>
              </w:rPr>
            </w:pPr>
          </w:p>
        </w:tc>
        <w:tc>
          <w:tcPr>
            <w:tcW w:w="2844" w:type="dxa"/>
            <w:vAlign w:val="center"/>
            <w:hideMark/>
          </w:tcPr>
          <w:p w:rsidR="0047452E" w:rsidRPr="001429AB" w:rsidRDefault="00564B90" w:rsidP="001429AB">
            <w:pPr>
              <w:spacing w:line="240" w:lineRule="atLeast"/>
              <w:jc w:val="center"/>
              <w:rPr>
                <w:b/>
                <w:bCs/>
                <w:i/>
                <w:iCs/>
                <w:color w:val="000000"/>
              </w:rPr>
            </w:pPr>
            <w:r>
              <w:rPr>
                <w:b/>
                <w:bCs/>
                <w:i/>
                <w:iCs/>
                <w:color w:val="000000"/>
              </w:rPr>
              <w:t>0,11</w:t>
            </w:r>
            <w:r w:rsidR="002C2FE0">
              <w:rPr>
                <w:b/>
                <w:bCs/>
                <w:i/>
                <w:iCs/>
                <w:color w:val="000000"/>
              </w:rPr>
              <w:t>3</w:t>
            </w:r>
          </w:p>
        </w:tc>
      </w:tr>
    </w:tbl>
    <w:p w:rsidR="00662B29" w:rsidRDefault="00662B29" w:rsidP="002B058E">
      <w:pPr>
        <w:spacing w:after="0" w:line="240" w:lineRule="auto"/>
        <w:jc w:val="center"/>
        <w:rPr>
          <w:rFonts w:ascii="Times New Roman" w:hAnsi="Times New Roman" w:cs="Times New Roman"/>
          <w:b/>
          <w:i/>
          <w:color w:val="222222"/>
          <w:sz w:val="28"/>
          <w:szCs w:val="24"/>
        </w:rPr>
      </w:pPr>
    </w:p>
    <w:p w:rsidR="00375AFC" w:rsidRPr="00DF1B3E" w:rsidRDefault="00375AFC" w:rsidP="008C349D">
      <w:pPr>
        <w:autoSpaceDE w:val="0"/>
        <w:autoSpaceDN w:val="0"/>
        <w:adjustRightInd w:val="0"/>
        <w:spacing w:line="240" w:lineRule="auto"/>
        <w:jc w:val="center"/>
        <w:rPr>
          <w:rFonts w:ascii="Times New Roman" w:hAnsi="Times New Roman" w:cs="Times New Roman"/>
          <w:b/>
          <w:i/>
          <w:iCs/>
          <w:sz w:val="28"/>
          <w:szCs w:val="28"/>
        </w:rPr>
      </w:pPr>
      <w:r w:rsidRPr="00666AD7">
        <w:rPr>
          <w:rFonts w:ascii="Times New Roman" w:hAnsi="Times New Roman" w:cs="Times New Roman"/>
          <w:b/>
          <w:i/>
          <w:iCs/>
          <w:sz w:val="28"/>
          <w:szCs w:val="28"/>
        </w:rPr>
        <w:t xml:space="preserve">Часть 6. Балансы тепловой </w:t>
      </w:r>
      <w:r w:rsidRPr="00707025">
        <w:rPr>
          <w:rFonts w:ascii="Times New Roman" w:hAnsi="Times New Roman" w:cs="Times New Roman"/>
          <w:b/>
          <w:i/>
          <w:iCs/>
          <w:sz w:val="28"/>
          <w:szCs w:val="28"/>
        </w:rPr>
        <w:t xml:space="preserve">мощности и тепловой нагрузки в зонах действия </w:t>
      </w:r>
      <w:r w:rsidRPr="00DF1B3E">
        <w:rPr>
          <w:rFonts w:ascii="Times New Roman" w:hAnsi="Times New Roman" w:cs="Times New Roman"/>
          <w:b/>
          <w:i/>
          <w:iCs/>
          <w:sz w:val="28"/>
          <w:szCs w:val="28"/>
        </w:rPr>
        <w:t>источников тепловой энергии</w:t>
      </w:r>
    </w:p>
    <w:p w:rsidR="00375AFC" w:rsidRPr="00DF1B3E" w:rsidRDefault="00375AFC" w:rsidP="00D64958">
      <w:pPr>
        <w:autoSpaceDE w:val="0"/>
        <w:autoSpaceDN w:val="0"/>
        <w:adjustRightInd w:val="0"/>
        <w:spacing w:after="0" w:line="240" w:lineRule="auto"/>
        <w:jc w:val="center"/>
        <w:rPr>
          <w:rFonts w:ascii="Times New Roman" w:hAnsi="Times New Roman" w:cs="Times New Roman"/>
          <w:b/>
          <w:i/>
          <w:iCs/>
          <w:sz w:val="28"/>
          <w:szCs w:val="28"/>
        </w:rPr>
      </w:pPr>
      <w:r w:rsidRPr="00DF1B3E">
        <w:rPr>
          <w:rFonts w:ascii="Times New Roman" w:hAnsi="Times New Roman" w:cs="Times New Roman"/>
          <w:b/>
          <w:i/>
          <w:iCs/>
          <w:sz w:val="28"/>
          <w:szCs w:val="28"/>
        </w:rPr>
        <w:t>1.6.1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w:t>
      </w:r>
    </w:p>
    <w:p w:rsidR="00375AFC" w:rsidRPr="00DF1B3E" w:rsidRDefault="00375AFC" w:rsidP="00375AFC">
      <w:pPr>
        <w:autoSpaceDE w:val="0"/>
        <w:autoSpaceDN w:val="0"/>
        <w:adjustRightInd w:val="0"/>
        <w:spacing w:after="0" w:line="360" w:lineRule="auto"/>
        <w:ind w:firstLine="567"/>
        <w:jc w:val="both"/>
        <w:rPr>
          <w:rFonts w:ascii="Times New Roman" w:hAnsi="Times New Roman" w:cs="Times New Roman"/>
          <w:sz w:val="28"/>
          <w:szCs w:val="28"/>
        </w:rPr>
      </w:pPr>
      <w:r w:rsidRPr="00DF1B3E">
        <w:rPr>
          <w:rFonts w:ascii="Times New Roman" w:hAnsi="Times New Roman" w:cs="Times New Roman"/>
          <w:sz w:val="28"/>
          <w:szCs w:val="28"/>
        </w:rPr>
        <w:t xml:space="preserve">Баланс тепловой мощности и тепловых нагрузок котельных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7D48F6">
        <w:rPr>
          <w:rFonts w:ascii="Times New Roman" w:hAnsi="Times New Roman" w:cs="Times New Roman"/>
          <w:sz w:val="28"/>
          <w:szCs w:val="28"/>
        </w:rPr>
        <w:t xml:space="preserve"> </w:t>
      </w:r>
      <w:r w:rsidRPr="00DF1B3E">
        <w:rPr>
          <w:rFonts w:ascii="Times New Roman" w:hAnsi="Times New Roman" w:cs="Times New Roman"/>
          <w:sz w:val="28"/>
          <w:szCs w:val="28"/>
        </w:rPr>
        <w:t>приведен в таблице</w:t>
      </w:r>
      <w:r w:rsidR="002B058E" w:rsidRPr="00DF1B3E">
        <w:rPr>
          <w:rFonts w:ascii="Times New Roman" w:hAnsi="Times New Roman" w:cs="Times New Roman"/>
          <w:sz w:val="28"/>
          <w:szCs w:val="28"/>
        </w:rPr>
        <w:t>1</w:t>
      </w:r>
      <w:r w:rsidR="00CF7D6F">
        <w:rPr>
          <w:rFonts w:ascii="Times New Roman" w:hAnsi="Times New Roman" w:cs="Times New Roman"/>
          <w:sz w:val="28"/>
          <w:szCs w:val="28"/>
        </w:rPr>
        <w:t>.6.1.1</w:t>
      </w:r>
      <w:r w:rsidR="00287A0D" w:rsidRPr="00DF1B3E">
        <w:rPr>
          <w:rFonts w:ascii="Times New Roman" w:hAnsi="Times New Roman" w:cs="Times New Roman"/>
          <w:sz w:val="28"/>
          <w:szCs w:val="28"/>
        </w:rPr>
        <w:t>.</w:t>
      </w:r>
    </w:p>
    <w:p w:rsidR="00BC78DD" w:rsidRPr="00666AD7" w:rsidRDefault="00375AFC" w:rsidP="009A3788">
      <w:pPr>
        <w:spacing w:after="0" w:line="240" w:lineRule="auto"/>
        <w:jc w:val="center"/>
        <w:rPr>
          <w:rFonts w:ascii="Times New Roman" w:hAnsi="Times New Roman" w:cs="Times New Roman"/>
          <w:b/>
          <w:i/>
          <w:sz w:val="28"/>
          <w:szCs w:val="28"/>
        </w:rPr>
      </w:pPr>
      <w:r w:rsidRPr="001B6474">
        <w:rPr>
          <w:rFonts w:ascii="Times New Roman" w:hAnsi="Times New Roman" w:cs="Times New Roman"/>
          <w:b/>
          <w:i/>
          <w:sz w:val="28"/>
          <w:szCs w:val="28"/>
        </w:rPr>
        <w:t xml:space="preserve">Таблица </w:t>
      </w:r>
      <w:r w:rsidR="002B058E" w:rsidRPr="001B6474">
        <w:rPr>
          <w:rFonts w:ascii="Times New Roman" w:hAnsi="Times New Roman" w:cs="Times New Roman"/>
          <w:b/>
          <w:i/>
          <w:sz w:val="28"/>
          <w:szCs w:val="28"/>
        </w:rPr>
        <w:t>1</w:t>
      </w:r>
      <w:r w:rsidR="00CF7D6F" w:rsidRPr="001B6474">
        <w:rPr>
          <w:rFonts w:ascii="Times New Roman" w:hAnsi="Times New Roman" w:cs="Times New Roman"/>
          <w:b/>
          <w:i/>
          <w:sz w:val="28"/>
          <w:szCs w:val="28"/>
        </w:rPr>
        <w:t>.6.1.1</w:t>
      </w:r>
      <w:r w:rsidRPr="001B6474">
        <w:rPr>
          <w:rFonts w:ascii="Times New Roman" w:hAnsi="Times New Roman" w:cs="Times New Roman"/>
          <w:b/>
          <w:i/>
          <w:sz w:val="28"/>
          <w:szCs w:val="28"/>
        </w:rPr>
        <w:t xml:space="preserve"> – Баланс тепловой мощности и тепловых нагрузок котельной</w:t>
      </w:r>
    </w:p>
    <w:tbl>
      <w:tblPr>
        <w:tblStyle w:val="af0"/>
        <w:tblW w:w="0" w:type="auto"/>
        <w:tblLook w:val="0000" w:firstRow="0" w:lastRow="0" w:firstColumn="0" w:lastColumn="0" w:noHBand="0" w:noVBand="0"/>
      </w:tblPr>
      <w:tblGrid>
        <w:gridCol w:w="843"/>
        <w:gridCol w:w="3723"/>
        <w:gridCol w:w="621"/>
        <w:gridCol w:w="665"/>
        <w:gridCol w:w="964"/>
        <w:gridCol w:w="840"/>
        <w:gridCol w:w="711"/>
        <w:gridCol w:w="711"/>
        <w:gridCol w:w="833"/>
      </w:tblGrid>
      <w:tr w:rsidR="00375AFC" w:rsidRPr="00807B39" w:rsidTr="00D56F50">
        <w:trPr>
          <w:trHeight w:val="1946"/>
        </w:trPr>
        <w:tc>
          <w:tcPr>
            <w:tcW w:w="843" w:type="dxa"/>
            <w:textDirection w:val="btLr"/>
            <w:vAlign w:val="center"/>
          </w:tcPr>
          <w:p w:rsidR="00BC78DD" w:rsidRPr="00807B39" w:rsidRDefault="00BC78DD" w:rsidP="00DD0CBF">
            <w:pPr>
              <w:pStyle w:val="Default"/>
              <w:spacing w:line="240" w:lineRule="atLeast"/>
              <w:jc w:val="center"/>
              <w:rPr>
                <w:i/>
                <w:sz w:val="20"/>
                <w:szCs w:val="20"/>
              </w:rPr>
            </w:pPr>
            <w:r w:rsidRPr="00807B39">
              <w:rPr>
                <w:b/>
                <w:bCs/>
                <w:i/>
                <w:sz w:val="20"/>
                <w:szCs w:val="20"/>
              </w:rPr>
              <w:t>№ п/п</w:t>
            </w:r>
          </w:p>
        </w:tc>
        <w:tc>
          <w:tcPr>
            <w:tcW w:w="3723" w:type="dxa"/>
            <w:textDirection w:val="btLr"/>
            <w:vAlign w:val="center"/>
          </w:tcPr>
          <w:p w:rsidR="00BC78DD" w:rsidRPr="00807B39" w:rsidRDefault="00BC78DD" w:rsidP="00DD0CBF">
            <w:pPr>
              <w:pStyle w:val="Default"/>
              <w:spacing w:line="240" w:lineRule="atLeast"/>
              <w:jc w:val="center"/>
              <w:rPr>
                <w:i/>
                <w:sz w:val="20"/>
                <w:szCs w:val="20"/>
              </w:rPr>
            </w:pPr>
            <w:r w:rsidRPr="00807B39">
              <w:rPr>
                <w:b/>
                <w:bCs/>
                <w:i/>
                <w:sz w:val="20"/>
                <w:szCs w:val="20"/>
              </w:rPr>
              <w:t>Наименование котельной</w:t>
            </w:r>
          </w:p>
        </w:tc>
        <w:tc>
          <w:tcPr>
            <w:tcW w:w="621" w:type="dxa"/>
            <w:textDirection w:val="btLr"/>
            <w:vAlign w:val="center"/>
          </w:tcPr>
          <w:p w:rsidR="00BC78DD" w:rsidRPr="00807B39" w:rsidRDefault="00BC78DD" w:rsidP="00DD0CBF">
            <w:pPr>
              <w:pStyle w:val="Default"/>
              <w:spacing w:line="240" w:lineRule="atLeast"/>
              <w:jc w:val="center"/>
              <w:rPr>
                <w:i/>
                <w:sz w:val="20"/>
                <w:szCs w:val="20"/>
              </w:rPr>
            </w:pPr>
            <w:r w:rsidRPr="00807B39">
              <w:rPr>
                <w:b/>
                <w:bCs/>
                <w:i/>
                <w:sz w:val="20"/>
                <w:szCs w:val="20"/>
              </w:rPr>
              <w:t>Установленная мощность, Гкал/ч</w:t>
            </w:r>
          </w:p>
        </w:tc>
        <w:tc>
          <w:tcPr>
            <w:tcW w:w="665" w:type="dxa"/>
            <w:textDirection w:val="btLr"/>
            <w:vAlign w:val="center"/>
          </w:tcPr>
          <w:p w:rsidR="00BC78DD" w:rsidRPr="00807B39" w:rsidRDefault="00BC78DD" w:rsidP="00DD0CBF">
            <w:pPr>
              <w:pStyle w:val="Default"/>
              <w:spacing w:line="240" w:lineRule="atLeast"/>
              <w:jc w:val="center"/>
              <w:rPr>
                <w:i/>
                <w:sz w:val="20"/>
                <w:szCs w:val="20"/>
              </w:rPr>
            </w:pPr>
            <w:r w:rsidRPr="00807B39">
              <w:rPr>
                <w:b/>
                <w:bCs/>
                <w:i/>
                <w:sz w:val="20"/>
                <w:szCs w:val="20"/>
              </w:rPr>
              <w:t>Располагаемая мощность, Гкал/ч</w:t>
            </w:r>
          </w:p>
        </w:tc>
        <w:tc>
          <w:tcPr>
            <w:tcW w:w="964" w:type="dxa"/>
            <w:textDirection w:val="btLr"/>
            <w:vAlign w:val="center"/>
          </w:tcPr>
          <w:p w:rsidR="00BC78DD" w:rsidRPr="00807B39" w:rsidRDefault="00BC78DD" w:rsidP="00DD0CBF">
            <w:pPr>
              <w:pStyle w:val="Default"/>
              <w:spacing w:line="240" w:lineRule="atLeast"/>
              <w:jc w:val="center"/>
              <w:rPr>
                <w:i/>
                <w:sz w:val="20"/>
                <w:szCs w:val="20"/>
              </w:rPr>
            </w:pPr>
            <w:r w:rsidRPr="00807B39">
              <w:rPr>
                <w:b/>
                <w:bCs/>
                <w:i/>
                <w:sz w:val="20"/>
                <w:szCs w:val="20"/>
              </w:rPr>
              <w:t>Расход тепла на собственные нужды котельной, Гкал/ч</w:t>
            </w:r>
          </w:p>
        </w:tc>
        <w:tc>
          <w:tcPr>
            <w:tcW w:w="840" w:type="dxa"/>
            <w:textDirection w:val="btLr"/>
            <w:vAlign w:val="center"/>
          </w:tcPr>
          <w:p w:rsidR="00BC78DD" w:rsidRPr="00807B39" w:rsidRDefault="00BC78DD" w:rsidP="00DD0CBF">
            <w:pPr>
              <w:pStyle w:val="Default"/>
              <w:spacing w:line="240" w:lineRule="atLeast"/>
              <w:jc w:val="center"/>
              <w:rPr>
                <w:i/>
                <w:sz w:val="20"/>
                <w:szCs w:val="20"/>
              </w:rPr>
            </w:pPr>
            <w:r w:rsidRPr="00807B39">
              <w:rPr>
                <w:b/>
                <w:bCs/>
                <w:i/>
                <w:sz w:val="20"/>
                <w:szCs w:val="20"/>
              </w:rPr>
              <w:t>Тепловая мощность нетто, Гкал/ч</w:t>
            </w:r>
          </w:p>
          <w:p w:rsidR="00BC78DD" w:rsidRPr="00807B39" w:rsidRDefault="00BC78DD" w:rsidP="00DD0CBF">
            <w:pPr>
              <w:spacing w:line="240" w:lineRule="atLeast"/>
              <w:jc w:val="center"/>
              <w:rPr>
                <w:rFonts w:ascii="Times New Roman" w:hAnsi="Times New Roman" w:cs="Times New Roman"/>
                <w:i/>
                <w:sz w:val="20"/>
                <w:szCs w:val="20"/>
              </w:rPr>
            </w:pPr>
          </w:p>
          <w:p w:rsidR="00BC78DD" w:rsidRPr="00807B39" w:rsidRDefault="00BC78DD" w:rsidP="00DD0CBF">
            <w:pPr>
              <w:spacing w:line="240" w:lineRule="atLeast"/>
              <w:jc w:val="center"/>
              <w:rPr>
                <w:rFonts w:ascii="Times New Roman" w:hAnsi="Times New Roman" w:cs="Times New Roman"/>
                <w:i/>
                <w:sz w:val="20"/>
                <w:szCs w:val="20"/>
              </w:rPr>
            </w:pPr>
          </w:p>
        </w:tc>
        <w:tc>
          <w:tcPr>
            <w:tcW w:w="711" w:type="dxa"/>
            <w:textDirection w:val="btLr"/>
            <w:vAlign w:val="center"/>
          </w:tcPr>
          <w:p w:rsidR="00BC78DD" w:rsidRPr="00807B39" w:rsidRDefault="00BC78DD" w:rsidP="00DD0CBF">
            <w:pPr>
              <w:pStyle w:val="Default"/>
              <w:spacing w:line="240" w:lineRule="atLeast"/>
              <w:jc w:val="center"/>
              <w:rPr>
                <w:i/>
                <w:sz w:val="20"/>
                <w:szCs w:val="20"/>
              </w:rPr>
            </w:pPr>
            <w:r w:rsidRPr="00807B39">
              <w:rPr>
                <w:b/>
                <w:bCs/>
                <w:i/>
                <w:sz w:val="20"/>
                <w:szCs w:val="20"/>
              </w:rPr>
              <w:t>Потери в т/с, Гкал/ч</w:t>
            </w:r>
          </w:p>
        </w:tc>
        <w:tc>
          <w:tcPr>
            <w:tcW w:w="711" w:type="dxa"/>
            <w:textDirection w:val="btLr"/>
            <w:vAlign w:val="center"/>
          </w:tcPr>
          <w:p w:rsidR="00BC78DD" w:rsidRPr="00807B39" w:rsidRDefault="00BC78DD" w:rsidP="00DD0CBF">
            <w:pPr>
              <w:pStyle w:val="Default"/>
              <w:spacing w:line="240" w:lineRule="atLeast"/>
              <w:jc w:val="center"/>
              <w:rPr>
                <w:i/>
                <w:sz w:val="20"/>
                <w:szCs w:val="20"/>
              </w:rPr>
            </w:pPr>
            <w:r w:rsidRPr="00807B39">
              <w:rPr>
                <w:b/>
                <w:bCs/>
                <w:i/>
                <w:sz w:val="20"/>
                <w:szCs w:val="20"/>
              </w:rPr>
              <w:t>Присоединенная нагрузка, Гкал/ч</w:t>
            </w:r>
          </w:p>
        </w:tc>
        <w:tc>
          <w:tcPr>
            <w:tcW w:w="833" w:type="dxa"/>
            <w:textDirection w:val="btLr"/>
            <w:vAlign w:val="center"/>
          </w:tcPr>
          <w:p w:rsidR="00BC78DD" w:rsidRPr="00807B39" w:rsidRDefault="00BC78DD" w:rsidP="00DD0CBF">
            <w:pPr>
              <w:pStyle w:val="Default"/>
              <w:spacing w:line="240" w:lineRule="atLeast"/>
              <w:jc w:val="center"/>
              <w:rPr>
                <w:i/>
                <w:sz w:val="20"/>
                <w:szCs w:val="20"/>
              </w:rPr>
            </w:pPr>
            <w:r w:rsidRPr="00807B39">
              <w:rPr>
                <w:b/>
                <w:bCs/>
                <w:i/>
                <w:sz w:val="20"/>
                <w:szCs w:val="20"/>
              </w:rPr>
              <w:t>Резерв/дефицит тепловой мощности, Гкал/ч</w:t>
            </w:r>
          </w:p>
        </w:tc>
      </w:tr>
      <w:tr w:rsidR="0063605B" w:rsidRPr="00807B39" w:rsidTr="00D56F50">
        <w:trPr>
          <w:trHeight w:val="96"/>
        </w:trPr>
        <w:tc>
          <w:tcPr>
            <w:tcW w:w="843" w:type="dxa"/>
            <w:vAlign w:val="center"/>
          </w:tcPr>
          <w:p w:rsidR="0063605B" w:rsidRPr="00807B39" w:rsidRDefault="0063605B" w:rsidP="0063605B">
            <w:pPr>
              <w:spacing w:line="240" w:lineRule="atLeast"/>
              <w:jc w:val="center"/>
              <w:rPr>
                <w:rFonts w:ascii="Times New Roman" w:hAnsi="Times New Roman" w:cs="Times New Roman"/>
                <w:b/>
                <w:i/>
                <w:sz w:val="20"/>
                <w:szCs w:val="20"/>
              </w:rPr>
            </w:pPr>
            <w:r w:rsidRPr="00807B39">
              <w:rPr>
                <w:rFonts w:ascii="Times New Roman" w:hAnsi="Times New Roman" w:cs="Times New Roman"/>
                <w:b/>
                <w:i/>
                <w:sz w:val="20"/>
                <w:szCs w:val="20"/>
              </w:rPr>
              <w:t>1</w:t>
            </w:r>
          </w:p>
        </w:tc>
        <w:tc>
          <w:tcPr>
            <w:tcW w:w="3723" w:type="dxa"/>
            <w:vAlign w:val="center"/>
          </w:tcPr>
          <w:p w:rsidR="0063605B" w:rsidRPr="00807B39" w:rsidRDefault="0063605B" w:rsidP="0063605B">
            <w:pPr>
              <w:widowControl w:val="0"/>
              <w:tabs>
                <w:tab w:val="left" w:pos="1459"/>
              </w:tabs>
              <w:spacing w:line="240" w:lineRule="atLeast"/>
              <w:rPr>
                <w:rFonts w:ascii="Times New Roman" w:hAnsi="Times New Roman"/>
                <w:bCs/>
                <w:color w:val="FF0000"/>
                <w:sz w:val="20"/>
                <w:szCs w:val="20"/>
              </w:rPr>
            </w:pPr>
            <w:r>
              <w:rPr>
                <w:rFonts w:ascii="Times New Roman" w:hAnsi="Times New Roman"/>
                <w:b/>
                <w:i/>
                <w:sz w:val="20"/>
                <w:szCs w:val="20"/>
              </w:rPr>
              <w:t>Котельная СОШ № 10</w:t>
            </w:r>
          </w:p>
        </w:tc>
        <w:tc>
          <w:tcPr>
            <w:tcW w:w="621" w:type="dxa"/>
            <w:vAlign w:val="center"/>
          </w:tcPr>
          <w:p w:rsidR="0063605B" w:rsidRPr="002C582E" w:rsidRDefault="0063605B" w:rsidP="0063605B">
            <w:pPr>
              <w:autoSpaceDE w:val="0"/>
              <w:autoSpaceDN w:val="0"/>
              <w:adjustRightInd w:val="0"/>
              <w:spacing w:line="240" w:lineRule="atLeast"/>
              <w:jc w:val="center"/>
              <w:rPr>
                <w:rFonts w:ascii="Times New Roman" w:hAnsi="Times New Roman"/>
                <w:sz w:val="18"/>
                <w:szCs w:val="18"/>
              </w:rPr>
            </w:pPr>
            <w:r>
              <w:rPr>
                <w:rFonts w:ascii="Times New Roman" w:hAnsi="Times New Roman"/>
                <w:sz w:val="18"/>
                <w:szCs w:val="18"/>
              </w:rPr>
              <w:t>0,344</w:t>
            </w:r>
          </w:p>
        </w:tc>
        <w:tc>
          <w:tcPr>
            <w:tcW w:w="665" w:type="dxa"/>
            <w:vAlign w:val="center"/>
          </w:tcPr>
          <w:p w:rsidR="0063605B" w:rsidRPr="002C582E" w:rsidRDefault="0063605B" w:rsidP="0063605B">
            <w:pPr>
              <w:spacing w:line="240" w:lineRule="atLeast"/>
              <w:jc w:val="center"/>
              <w:rPr>
                <w:rFonts w:ascii="Times New Roman" w:hAnsi="Times New Roman"/>
                <w:sz w:val="18"/>
                <w:szCs w:val="18"/>
              </w:rPr>
            </w:pPr>
            <w:r>
              <w:rPr>
                <w:rFonts w:ascii="Times New Roman" w:hAnsi="Times New Roman"/>
                <w:sz w:val="18"/>
                <w:szCs w:val="18"/>
              </w:rPr>
              <w:t>0,125</w:t>
            </w:r>
          </w:p>
        </w:tc>
        <w:tc>
          <w:tcPr>
            <w:tcW w:w="964" w:type="dxa"/>
            <w:vAlign w:val="center"/>
          </w:tcPr>
          <w:p w:rsidR="0063605B" w:rsidRPr="002C582E" w:rsidRDefault="0063605B" w:rsidP="0063605B">
            <w:pPr>
              <w:spacing w:line="240" w:lineRule="atLeast"/>
              <w:jc w:val="center"/>
              <w:rPr>
                <w:rFonts w:ascii="Times New Roman" w:hAnsi="Times New Roman"/>
                <w:sz w:val="18"/>
                <w:szCs w:val="18"/>
              </w:rPr>
            </w:pPr>
            <w:r>
              <w:rPr>
                <w:rFonts w:ascii="Times New Roman" w:hAnsi="Times New Roman"/>
                <w:sz w:val="18"/>
                <w:szCs w:val="18"/>
              </w:rPr>
              <w:t>0,0013</w:t>
            </w:r>
          </w:p>
        </w:tc>
        <w:tc>
          <w:tcPr>
            <w:tcW w:w="840" w:type="dxa"/>
            <w:vAlign w:val="center"/>
          </w:tcPr>
          <w:p w:rsidR="0063605B" w:rsidRPr="00D56F50" w:rsidRDefault="0063605B" w:rsidP="0063605B">
            <w:pPr>
              <w:spacing w:line="240" w:lineRule="atLeast"/>
              <w:jc w:val="center"/>
              <w:rPr>
                <w:rFonts w:ascii="Times New Roman" w:hAnsi="Times New Roman"/>
                <w:sz w:val="18"/>
                <w:szCs w:val="18"/>
              </w:rPr>
            </w:pPr>
            <w:r>
              <w:rPr>
                <w:rFonts w:ascii="Times New Roman" w:hAnsi="Times New Roman"/>
                <w:sz w:val="18"/>
                <w:szCs w:val="18"/>
              </w:rPr>
              <w:t>0,1237</w:t>
            </w:r>
          </w:p>
        </w:tc>
        <w:tc>
          <w:tcPr>
            <w:tcW w:w="711" w:type="dxa"/>
            <w:vAlign w:val="center"/>
          </w:tcPr>
          <w:p w:rsidR="0063605B" w:rsidRPr="002C582E" w:rsidRDefault="0063605B" w:rsidP="0063605B">
            <w:pPr>
              <w:spacing w:line="240" w:lineRule="atLeast"/>
              <w:jc w:val="center"/>
              <w:rPr>
                <w:rFonts w:ascii="Times New Roman" w:hAnsi="Times New Roman"/>
                <w:sz w:val="18"/>
                <w:szCs w:val="18"/>
              </w:rPr>
            </w:pPr>
            <w:r>
              <w:rPr>
                <w:rFonts w:ascii="Times New Roman" w:hAnsi="Times New Roman"/>
                <w:sz w:val="18"/>
                <w:szCs w:val="18"/>
              </w:rPr>
              <w:t>0,0037</w:t>
            </w:r>
          </w:p>
        </w:tc>
        <w:tc>
          <w:tcPr>
            <w:tcW w:w="711" w:type="dxa"/>
            <w:vAlign w:val="center"/>
          </w:tcPr>
          <w:p w:rsidR="0063605B" w:rsidRPr="002C582E" w:rsidRDefault="0063605B" w:rsidP="0063605B">
            <w:pPr>
              <w:spacing w:line="240" w:lineRule="atLeast"/>
              <w:jc w:val="center"/>
              <w:rPr>
                <w:rFonts w:ascii="Times New Roman" w:hAnsi="Times New Roman"/>
                <w:sz w:val="18"/>
                <w:szCs w:val="18"/>
              </w:rPr>
            </w:pPr>
            <w:r>
              <w:rPr>
                <w:rFonts w:ascii="Times New Roman" w:hAnsi="Times New Roman"/>
                <w:sz w:val="18"/>
                <w:szCs w:val="18"/>
              </w:rPr>
              <w:t>0,219</w:t>
            </w:r>
          </w:p>
        </w:tc>
        <w:tc>
          <w:tcPr>
            <w:tcW w:w="833" w:type="dxa"/>
            <w:vAlign w:val="center"/>
          </w:tcPr>
          <w:p w:rsidR="0063605B" w:rsidRPr="002C582E" w:rsidRDefault="0063605B" w:rsidP="0063605B">
            <w:pPr>
              <w:spacing w:line="240" w:lineRule="atLeast"/>
              <w:jc w:val="center"/>
              <w:rPr>
                <w:rFonts w:ascii="Times New Roman" w:hAnsi="Times New Roman"/>
                <w:sz w:val="18"/>
                <w:szCs w:val="18"/>
              </w:rPr>
            </w:pPr>
            <w:r>
              <w:rPr>
                <w:rFonts w:ascii="Times New Roman" w:hAnsi="Times New Roman"/>
                <w:sz w:val="18"/>
                <w:szCs w:val="18"/>
              </w:rPr>
              <w:t>-0,099</w:t>
            </w:r>
          </w:p>
        </w:tc>
      </w:tr>
      <w:tr w:rsidR="0063605B" w:rsidRPr="00807B39" w:rsidTr="00D56F50">
        <w:trPr>
          <w:trHeight w:val="243"/>
        </w:trPr>
        <w:tc>
          <w:tcPr>
            <w:tcW w:w="843" w:type="dxa"/>
            <w:vAlign w:val="center"/>
          </w:tcPr>
          <w:p w:rsidR="0063605B" w:rsidRPr="00807B39" w:rsidRDefault="0063605B" w:rsidP="0063605B">
            <w:pPr>
              <w:spacing w:line="240" w:lineRule="atLeast"/>
              <w:jc w:val="center"/>
              <w:rPr>
                <w:rFonts w:ascii="Times New Roman" w:hAnsi="Times New Roman" w:cs="Times New Roman"/>
                <w:b/>
                <w:i/>
                <w:sz w:val="20"/>
                <w:szCs w:val="20"/>
              </w:rPr>
            </w:pPr>
            <w:r w:rsidRPr="00807B39">
              <w:rPr>
                <w:rFonts w:ascii="Times New Roman" w:hAnsi="Times New Roman" w:cs="Times New Roman"/>
                <w:b/>
                <w:i/>
                <w:sz w:val="20"/>
                <w:szCs w:val="20"/>
              </w:rPr>
              <w:t>2</w:t>
            </w:r>
          </w:p>
        </w:tc>
        <w:tc>
          <w:tcPr>
            <w:tcW w:w="3723" w:type="dxa"/>
            <w:vAlign w:val="center"/>
          </w:tcPr>
          <w:p w:rsidR="0063605B" w:rsidRPr="00807B39" w:rsidRDefault="0063605B" w:rsidP="0063605B">
            <w:pPr>
              <w:widowControl w:val="0"/>
              <w:tabs>
                <w:tab w:val="left" w:pos="1459"/>
              </w:tabs>
              <w:spacing w:line="240" w:lineRule="atLeast"/>
              <w:rPr>
                <w:rFonts w:ascii="Times New Roman" w:hAnsi="Times New Roman"/>
                <w:bCs/>
                <w:sz w:val="20"/>
                <w:szCs w:val="20"/>
              </w:rPr>
            </w:pPr>
            <w:r>
              <w:rPr>
                <w:rFonts w:ascii="Times New Roman" w:hAnsi="Times New Roman"/>
                <w:b/>
                <w:i/>
                <w:sz w:val="20"/>
                <w:szCs w:val="20"/>
              </w:rPr>
              <w:t>Котельная детского сада «Алёнушка»</w:t>
            </w:r>
          </w:p>
        </w:tc>
        <w:tc>
          <w:tcPr>
            <w:tcW w:w="621" w:type="dxa"/>
            <w:vAlign w:val="center"/>
          </w:tcPr>
          <w:p w:rsidR="0063605B" w:rsidRPr="002C582E" w:rsidRDefault="0063605B" w:rsidP="0063605B">
            <w:pPr>
              <w:autoSpaceDE w:val="0"/>
              <w:autoSpaceDN w:val="0"/>
              <w:adjustRightInd w:val="0"/>
              <w:spacing w:line="240" w:lineRule="atLeast"/>
              <w:jc w:val="center"/>
              <w:rPr>
                <w:rFonts w:ascii="Times New Roman" w:hAnsi="Times New Roman"/>
                <w:sz w:val="18"/>
                <w:szCs w:val="18"/>
              </w:rPr>
            </w:pPr>
            <w:r>
              <w:rPr>
                <w:rFonts w:ascii="Times New Roman" w:hAnsi="Times New Roman"/>
                <w:sz w:val="18"/>
                <w:szCs w:val="18"/>
              </w:rPr>
              <w:t>0,274</w:t>
            </w:r>
          </w:p>
        </w:tc>
        <w:tc>
          <w:tcPr>
            <w:tcW w:w="665" w:type="dxa"/>
            <w:vAlign w:val="center"/>
          </w:tcPr>
          <w:p w:rsidR="0063605B" w:rsidRPr="002C582E" w:rsidRDefault="0063605B" w:rsidP="0063605B">
            <w:pPr>
              <w:spacing w:line="240" w:lineRule="atLeast"/>
              <w:jc w:val="center"/>
              <w:rPr>
                <w:rFonts w:ascii="Times New Roman" w:hAnsi="Times New Roman"/>
                <w:sz w:val="18"/>
                <w:szCs w:val="18"/>
              </w:rPr>
            </w:pPr>
            <w:r>
              <w:rPr>
                <w:rFonts w:ascii="Times New Roman" w:hAnsi="Times New Roman"/>
                <w:sz w:val="18"/>
                <w:szCs w:val="18"/>
              </w:rPr>
              <w:t>0,161</w:t>
            </w:r>
          </w:p>
        </w:tc>
        <w:tc>
          <w:tcPr>
            <w:tcW w:w="964" w:type="dxa"/>
            <w:vAlign w:val="center"/>
          </w:tcPr>
          <w:p w:rsidR="0063605B" w:rsidRPr="002C582E" w:rsidRDefault="0063605B" w:rsidP="0063605B">
            <w:pPr>
              <w:spacing w:line="240" w:lineRule="atLeast"/>
              <w:jc w:val="center"/>
              <w:rPr>
                <w:rFonts w:ascii="Times New Roman" w:hAnsi="Times New Roman"/>
                <w:sz w:val="18"/>
                <w:szCs w:val="18"/>
              </w:rPr>
            </w:pPr>
            <w:r>
              <w:rPr>
                <w:rFonts w:ascii="Times New Roman" w:hAnsi="Times New Roman"/>
                <w:sz w:val="18"/>
                <w:szCs w:val="18"/>
              </w:rPr>
              <w:t>0,0006</w:t>
            </w:r>
          </w:p>
        </w:tc>
        <w:tc>
          <w:tcPr>
            <w:tcW w:w="840" w:type="dxa"/>
            <w:vAlign w:val="center"/>
          </w:tcPr>
          <w:p w:rsidR="0063605B" w:rsidRPr="00D56F50" w:rsidRDefault="0063605B" w:rsidP="0063605B">
            <w:pPr>
              <w:spacing w:line="240" w:lineRule="atLeast"/>
              <w:jc w:val="center"/>
              <w:rPr>
                <w:rFonts w:ascii="Times New Roman" w:hAnsi="Times New Roman"/>
                <w:sz w:val="18"/>
                <w:szCs w:val="18"/>
              </w:rPr>
            </w:pPr>
            <w:r>
              <w:rPr>
                <w:rFonts w:ascii="Times New Roman" w:hAnsi="Times New Roman"/>
                <w:sz w:val="18"/>
                <w:szCs w:val="18"/>
              </w:rPr>
              <w:t>0,1604</w:t>
            </w:r>
          </w:p>
        </w:tc>
        <w:tc>
          <w:tcPr>
            <w:tcW w:w="711" w:type="dxa"/>
            <w:vAlign w:val="center"/>
          </w:tcPr>
          <w:p w:rsidR="0063605B" w:rsidRPr="002C582E" w:rsidRDefault="0063605B" w:rsidP="0063605B">
            <w:pPr>
              <w:spacing w:line="240" w:lineRule="atLeast"/>
              <w:jc w:val="center"/>
              <w:rPr>
                <w:rFonts w:ascii="Times New Roman" w:hAnsi="Times New Roman"/>
                <w:sz w:val="18"/>
                <w:szCs w:val="18"/>
              </w:rPr>
            </w:pPr>
            <w:r>
              <w:rPr>
                <w:rFonts w:ascii="Times New Roman" w:hAnsi="Times New Roman"/>
                <w:sz w:val="18"/>
                <w:szCs w:val="18"/>
              </w:rPr>
              <w:t>0,0024</w:t>
            </w:r>
          </w:p>
        </w:tc>
        <w:tc>
          <w:tcPr>
            <w:tcW w:w="711" w:type="dxa"/>
            <w:vAlign w:val="center"/>
          </w:tcPr>
          <w:p w:rsidR="0063605B" w:rsidRPr="002C582E" w:rsidRDefault="0063605B" w:rsidP="0063605B">
            <w:pPr>
              <w:spacing w:line="240" w:lineRule="atLeast"/>
              <w:jc w:val="center"/>
              <w:rPr>
                <w:rFonts w:ascii="Times New Roman" w:hAnsi="Times New Roman"/>
                <w:sz w:val="18"/>
                <w:szCs w:val="18"/>
              </w:rPr>
            </w:pPr>
            <w:r>
              <w:rPr>
                <w:rFonts w:ascii="Times New Roman" w:hAnsi="Times New Roman"/>
                <w:sz w:val="18"/>
                <w:szCs w:val="18"/>
              </w:rPr>
              <w:t>0,113</w:t>
            </w:r>
          </w:p>
        </w:tc>
        <w:tc>
          <w:tcPr>
            <w:tcW w:w="833" w:type="dxa"/>
            <w:vAlign w:val="center"/>
          </w:tcPr>
          <w:p w:rsidR="0063605B" w:rsidRPr="002C582E" w:rsidRDefault="0063605B" w:rsidP="0063605B">
            <w:pPr>
              <w:spacing w:line="240" w:lineRule="atLeast"/>
              <w:jc w:val="center"/>
              <w:rPr>
                <w:rFonts w:ascii="Times New Roman" w:hAnsi="Times New Roman"/>
                <w:sz w:val="18"/>
                <w:szCs w:val="18"/>
              </w:rPr>
            </w:pPr>
            <w:r>
              <w:rPr>
                <w:rFonts w:ascii="Times New Roman" w:hAnsi="Times New Roman"/>
                <w:sz w:val="18"/>
                <w:szCs w:val="18"/>
              </w:rPr>
              <w:t>-0,02</w:t>
            </w:r>
          </w:p>
        </w:tc>
      </w:tr>
    </w:tbl>
    <w:p w:rsidR="00BC78DD" w:rsidRDefault="00BC78DD" w:rsidP="00D64958">
      <w:pPr>
        <w:spacing w:after="0"/>
        <w:rPr>
          <w:b/>
          <w:bCs/>
          <w:sz w:val="23"/>
          <w:szCs w:val="23"/>
        </w:rPr>
      </w:pPr>
    </w:p>
    <w:p w:rsidR="00375AFC" w:rsidRPr="009A3788" w:rsidRDefault="00375AFC" w:rsidP="00D64958">
      <w:pPr>
        <w:autoSpaceDE w:val="0"/>
        <w:autoSpaceDN w:val="0"/>
        <w:adjustRightInd w:val="0"/>
        <w:spacing w:after="0" w:line="240" w:lineRule="auto"/>
        <w:jc w:val="center"/>
        <w:rPr>
          <w:rFonts w:ascii="Times New Roman" w:hAnsi="Times New Roman" w:cs="Times New Roman"/>
          <w:b/>
          <w:i/>
          <w:iCs/>
          <w:sz w:val="28"/>
          <w:szCs w:val="28"/>
        </w:rPr>
      </w:pPr>
      <w:r w:rsidRPr="009A3788">
        <w:rPr>
          <w:rFonts w:ascii="Times New Roman" w:hAnsi="Times New Roman" w:cs="Times New Roman"/>
          <w:b/>
          <w:i/>
          <w:iCs/>
          <w:sz w:val="28"/>
          <w:szCs w:val="28"/>
        </w:rPr>
        <w:lastRenderedPageBreak/>
        <w:t>1.6.2 Описание резервов и дефицитов тепловой мощности нетто по каждому источнику тепловой энергии</w:t>
      </w:r>
    </w:p>
    <w:p w:rsidR="009A3788" w:rsidRDefault="00375AFC" w:rsidP="00807B39">
      <w:pPr>
        <w:autoSpaceDE w:val="0"/>
        <w:autoSpaceDN w:val="0"/>
        <w:adjustRightInd w:val="0"/>
        <w:spacing w:after="0" w:line="360" w:lineRule="auto"/>
        <w:ind w:firstLine="567"/>
        <w:rPr>
          <w:rFonts w:ascii="Times New Roman" w:hAnsi="Times New Roman" w:cs="Times New Roman"/>
          <w:sz w:val="28"/>
          <w:szCs w:val="28"/>
        </w:rPr>
      </w:pPr>
      <w:r w:rsidRPr="00375AFC">
        <w:rPr>
          <w:rFonts w:ascii="Times New Roman" w:hAnsi="Times New Roman" w:cs="Times New Roman"/>
          <w:sz w:val="28"/>
          <w:szCs w:val="28"/>
        </w:rPr>
        <w:t>Балансы тепловой мощности и тепловых нагрузок котельных</w:t>
      </w:r>
      <w:r w:rsidR="00C646A2">
        <w:rPr>
          <w:rFonts w:ascii="Times New Roman" w:hAnsi="Times New Roman" w:cs="Times New Roman"/>
          <w:sz w:val="28"/>
          <w:szCs w:val="28"/>
        </w:rPr>
        <w:t xml:space="preserve"> приведены в таблице </w:t>
      </w:r>
      <w:r w:rsidR="005557BD">
        <w:rPr>
          <w:rFonts w:ascii="Times New Roman" w:hAnsi="Times New Roman" w:cs="Times New Roman"/>
          <w:sz w:val="28"/>
          <w:szCs w:val="28"/>
        </w:rPr>
        <w:t>1.6.2</w:t>
      </w:r>
      <w:r w:rsidR="00807B39">
        <w:rPr>
          <w:rFonts w:ascii="Times New Roman" w:hAnsi="Times New Roman" w:cs="Times New Roman"/>
          <w:sz w:val="28"/>
          <w:szCs w:val="28"/>
        </w:rPr>
        <w:t>.</w:t>
      </w:r>
    </w:p>
    <w:p w:rsidR="00375AFC" w:rsidRPr="009A3788" w:rsidRDefault="00C646A2" w:rsidP="009A3788">
      <w:pPr>
        <w:autoSpaceDE w:val="0"/>
        <w:autoSpaceDN w:val="0"/>
        <w:adjustRightInd w:val="0"/>
        <w:spacing w:after="0" w:line="240" w:lineRule="auto"/>
        <w:jc w:val="center"/>
        <w:rPr>
          <w:rFonts w:ascii="Times New Roman" w:hAnsi="Times New Roman" w:cs="Times New Roman"/>
          <w:sz w:val="28"/>
          <w:szCs w:val="28"/>
        </w:rPr>
      </w:pPr>
      <w:r w:rsidRPr="00B64A39">
        <w:rPr>
          <w:rFonts w:ascii="Times New Roman" w:hAnsi="Times New Roman" w:cs="Times New Roman"/>
          <w:b/>
          <w:i/>
          <w:sz w:val="28"/>
          <w:szCs w:val="28"/>
        </w:rPr>
        <w:t xml:space="preserve">Таблица </w:t>
      </w:r>
      <w:r w:rsidR="005557BD">
        <w:rPr>
          <w:rFonts w:ascii="Times New Roman" w:hAnsi="Times New Roman" w:cs="Times New Roman"/>
          <w:b/>
          <w:i/>
          <w:sz w:val="28"/>
          <w:szCs w:val="28"/>
        </w:rPr>
        <w:t>1.6.2</w:t>
      </w:r>
      <w:r w:rsidR="00375AFC" w:rsidRPr="00B64A39">
        <w:rPr>
          <w:rFonts w:ascii="Times New Roman" w:hAnsi="Times New Roman" w:cs="Times New Roman"/>
          <w:b/>
          <w:i/>
          <w:sz w:val="28"/>
          <w:szCs w:val="28"/>
        </w:rPr>
        <w:t>– Балансы резервов и дефицитов тепловой мощности нетто</w:t>
      </w:r>
    </w:p>
    <w:tbl>
      <w:tblPr>
        <w:tblStyle w:val="af0"/>
        <w:tblW w:w="9828" w:type="dxa"/>
        <w:jc w:val="center"/>
        <w:tblLook w:val="0000" w:firstRow="0" w:lastRow="0" w:firstColumn="0" w:lastColumn="0" w:noHBand="0" w:noVBand="0"/>
      </w:tblPr>
      <w:tblGrid>
        <w:gridCol w:w="2263"/>
        <w:gridCol w:w="3969"/>
        <w:gridCol w:w="3596"/>
      </w:tblGrid>
      <w:tr w:rsidR="00B64A39" w:rsidRPr="00807B39" w:rsidTr="00D64958">
        <w:trPr>
          <w:trHeight w:val="335"/>
          <w:jc w:val="center"/>
        </w:trPr>
        <w:tc>
          <w:tcPr>
            <w:tcW w:w="2263" w:type="dxa"/>
            <w:vMerge w:val="restart"/>
            <w:vAlign w:val="center"/>
          </w:tcPr>
          <w:p w:rsidR="00B64A39" w:rsidRPr="00807B39" w:rsidRDefault="00B64A39" w:rsidP="00807B39">
            <w:pPr>
              <w:widowControl w:val="0"/>
              <w:tabs>
                <w:tab w:val="left" w:pos="1459"/>
              </w:tabs>
              <w:jc w:val="center"/>
              <w:rPr>
                <w:rFonts w:ascii="Times New Roman" w:hAnsi="Times New Roman"/>
                <w:b/>
                <w:i/>
                <w:sz w:val="20"/>
                <w:szCs w:val="20"/>
              </w:rPr>
            </w:pPr>
            <w:r w:rsidRPr="00807B39">
              <w:rPr>
                <w:rFonts w:ascii="Times New Roman" w:eastAsia="Times New Roman,Bold" w:hAnsi="Times New Roman" w:cs="Times New Roman"/>
                <w:b/>
                <w:bCs/>
                <w:i/>
                <w:sz w:val="20"/>
                <w:szCs w:val="20"/>
              </w:rPr>
              <w:t>Источник тепловой энергии</w:t>
            </w:r>
          </w:p>
        </w:tc>
        <w:tc>
          <w:tcPr>
            <w:tcW w:w="7565" w:type="dxa"/>
            <w:gridSpan w:val="2"/>
            <w:vAlign w:val="center"/>
          </w:tcPr>
          <w:p w:rsidR="00B64A39" w:rsidRPr="00807B39" w:rsidRDefault="00B64A39" w:rsidP="00807B39">
            <w:pPr>
              <w:ind w:left="-95" w:firstLine="567"/>
              <w:jc w:val="center"/>
              <w:rPr>
                <w:rFonts w:ascii="Times New Roman" w:hAnsi="Times New Roman" w:cs="Times New Roman"/>
                <w:sz w:val="20"/>
                <w:szCs w:val="20"/>
              </w:rPr>
            </w:pPr>
            <w:r w:rsidRPr="00807B39">
              <w:rPr>
                <w:rFonts w:ascii="Times New Roman" w:eastAsia="Times New Roman,Bold" w:hAnsi="Times New Roman" w:cs="Times New Roman"/>
                <w:b/>
                <w:bCs/>
                <w:i/>
                <w:sz w:val="20"/>
                <w:szCs w:val="20"/>
              </w:rPr>
              <w:t>Наименование показателя</w:t>
            </w:r>
          </w:p>
        </w:tc>
      </w:tr>
      <w:tr w:rsidR="00B64A39" w:rsidRPr="00807B39" w:rsidTr="00D64958">
        <w:trPr>
          <w:trHeight w:val="335"/>
          <w:jc w:val="center"/>
        </w:trPr>
        <w:tc>
          <w:tcPr>
            <w:tcW w:w="2263" w:type="dxa"/>
            <w:vMerge/>
            <w:vAlign w:val="center"/>
          </w:tcPr>
          <w:p w:rsidR="00B64A39" w:rsidRPr="00807B39" w:rsidRDefault="00B64A39" w:rsidP="009E590A">
            <w:pPr>
              <w:widowControl w:val="0"/>
              <w:tabs>
                <w:tab w:val="left" w:pos="1459"/>
              </w:tabs>
              <w:rPr>
                <w:rFonts w:ascii="Times New Roman" w:hAnsi="Times New Roman"/>
                <w:b/>
                <w:i/>
                <w:sz w:val="20"/>
                <w:szCs w:val="20"/>
              </w:rPr>
            </w:pPr>
          </w:p>
        </w:tc>
        <w:tc>
          <w:tcPr>
            <w:tcW w:w="3969" w:type="dxa"/>
            <w:vAlign w:val="center"/>
          </w:tcPr>
          <w:p w:rsidR="00B64A39" w:rsidRPr="00807B39" w:rsidRDefault="00B64A39" w:rsidP="00807B39">
            <w:pPr>
              <w:ind w:left="-95"/>
              <w:jc w:val="center"/>
              <w:rPr>
                <w:rFonts w:ascii="Times New Roman" w:hAnsi="Times New Roman" w:cs="Times New Roman"/>
                <w:sz w:val="20"/>
                <w:szCs w:val="20"/>
              </w:rPr>
            </w:pPr>
            <w:r w:rsidRPr="00807B39">
              <w:rPr>
                <w:rFonts w:ascii="Times New Roman" w:hAnsi="Times New Roman" w:cs="Times New Roman"/>
                <w:sz w:val="20"/>
                <w:szCs w:val="20"/>
              </w:rPr>
              <w:t>Резерв тепловой мощности нетто, Гкал/ч</w:t>
            </w:r>
          </w:p>
        </w:tc>
        <w:tc>
          <w:tcPr>
            <w:tcW w:w="3596" w:type="dxa"/>
            <w:vAlign w:val="center"/>
          </w:tcPr>
          <w:p w:rsidR="00B64A39" w:rsidRPr="00807B39" w:rsidRDefault="00B64A39" w:rsidP="00807B39">
            <w:pPr>
              <w:ind w:left="-95"/>
              <w:jc w:val="center"/>
              <w:rPr>
                <w:rFonts w:ascii="Times New Roman" w:hAnsi="Times New Roman" w:cs="Times New Roman"/>
                <w:sz w:val="20"/>
                <w:szCs w:val="20"/>
              </w:rPr>
            </w:pPr>
            <w:r w:rsidRPr="00807B39">
              <w:rPr>
                <w:rFonts w:ascii="Times New Roman" w:hAnsi="Times New Roman" w:cs="Times New Roman"/>
                <w:sz w:val="20"/>
                <w:szCs w:val="20"/>
              </w:rPr>
              <w:t>Дефицит тепловой мощности нетто, Гкал/ч</w:t>
            </w:r>
          </w:p>
        </w:tc>
      </w:tr>
      <w:tr w:rsidR="0063605B" w:rsidRPr="00807B39" w:rsidTr="00D64958">
        <w:trPr>
          <w:trHeight w:val="335"/>
          <w:jc w:val="center"/>
        </w:trPr>
        <w:tc>
          <w:tcPr>
            <w:tcW w:w="2263" w:type="dxa"/>
            <w:vAlign w:val="center"/>
          </w:tcPr>
          <w:p w:rsidR="0063605B" w:rsidRPr="00807B39" w:rsidRDefault="0063605B" w:rsidP="00D64958">
            <w:pPr>
              <w:widowControl w:val="0"/>
              <w:tabs>
                <w:tab w:val="left" w:pos="1459"/>
              </w:tabs>
              <w:jc w:val="center"/>
              <w:rPr>
                <w:rFonts w:ascii="Times New Roman" w:hAnsi="Times New Roman"/>
                <w:bCs/>
                <w:color w:val="FF0000"/>
                <w:sz w:val="20"/>
                <w:szCs w:val="20"/>
              </w:rPr>
            </w:pPr>
            <w:r>
              <w:rPr>
                <w:rFonts w:ascii="Times New Roman" w:hAnsi="Times New Roman"/>
                <w:b/>
                <w:i/>
                <w:sz w:val="20"/>
                <w:szCs w:val="20"/>
              </w:rPr>
              <w:t>Котельная СОШ № 10</w:t>
            </w:r>
          </w:p>
        </w:tc>
        <w:tc>
          <w:tcPr>
            <w:tcW w:w="3969" w:type="dxa"/>
            <w:vAlign w:val="center"/>
          </w:tcPr>
          <w:p w:rsidR="0063605B" w:rsidRPr="002C582E" w:rsidRDefault="0063605B" w:rsidP="0063605B">
            <w:pPr>
              <w:jc w:val="center"/>
              <w:rPr>
                <w:rFonts w:ascii="Times New Roman" w:hAnsi="Times New Roman"/>
                <w:sz w:val="18"/>
                <w:szCs w:val="18"/>
              </w:rPr>
            </w:pPr>
            <w:r w:rsidRPr="00807B39">
              <w:rPr>
                <w:rFonts w:ascii="Times New Roman" w:hAnsi="Times New Roman" w:cs="Times New Roman"/>
                <w:sz w:val="20"/>
                <w:szCs w:val="20"/>
              </w:rPr>
              <w:t>0</w:t>
            </w:r>
          </w:p>
        </w:tc>
        <w:tc>
          <w:tcPr>
            <w:tcW w:w="3596" w:type="dxa"/>
            <w:vAlign w:val="center"/>
          </w:tcPr>
          <w:p w:rsidR="0063605B" w:rsidRPr="00807B39" w:rsidRDefault="0063605B" w:rsidP="0063605B">
            <w:pPr>
              <w:jc w:val="center"/>
              <w:rPr>
                <w:rFonts w:ascii="Times New Roman" w:hAnsi="Times New Roman" w:cs="Times New Roman"/>
                <w:sz w:val="20"/>
                <w:szCs w:val="20"/>
              </w:rPr>
            </w:pPr>
            <w:r>
              <w:rPr>
                <w:rFonts w:ascii="Times New Roman" w:hAnsi="Times New Roman"/>
                <w:sz w:val="18"/>
                <w:szCs w:val="18"/>
              </w:rPr>
              <w:t>0,099</w:t>
            </w:r>
          </w:p>
        </w:tc>
      </w:tr>
      <w:tr w:rsidR="0063605B" w:rsidRPr="00807B39" w:rsidTr="00D64958">
        <w:trPr>
          <w:trHeight w:val="368"/>
          <w:jc w:val="center"/>
        </w:trPr>
        <w:tc>
          <w:tcPr>
            <w:tcW w:w="2263" w:type="dxa"/>
            <w:vAlign w:val="center"/>
          </w:tcPr>
          <w:p w:rsidR="0063605B" w:rsidRPr="00807B39" w:rsidRDefault="0063605B" w:rsidP="00D64958">
            <w:pPr>
              <w:widowControl w:val="0"/>
              <w:tabs>
                <w:tab w:val="left" w:pos="1459"/>
              </w:tabs>
              <w:jc w:val="center"/>
              <w:rPr>
                <w:rFonts w:ascii="Times New Roman" w:hAnsi="Times New Roman"/>
                <w:bCs/>
                <w:sz w:val="20"/>
                <w:szCs w:val="20"/>
              </w:rPr>
            </w:pPr>
            <w:r>
              <w:rPr>
                <w:rFonts w:ascii="Times New Roman" w:hAnsi="Times New Roman"/>
                <w:b/>
                <w:i/>
                <w:sz w:val="20"/>
                <w:szCs w:val="20"/>
              </w:rPr>
              <w:t>Котельная детского сада «Алёнушка»</w:t>
            </w:r>
          </w:p>
        </w:tc>
        <w:tc>
          <w:tcPr>
            <w:tcW w:w="3969" w:type="dxa"/>
            <w:vAlign w:val="center"/>
          </w:tcPr>
          <w:p w:rsidR="0063605B" w:rsidRPr="002C582E" w:rsidRDefault="0063605B" w:rsidP="0063605B">
            <w:pPr>
              <w:jc w:val="center"/>
              <w:rPr>
                <w:rFonts w:ascii="Times New Roman" w:hAnsi="Times New Roman"/>
                <w:sz w:val="18"/>
                <w:szCs w:val="18"/>
              </w:rPr>
            </w:pPr>
            <w:r w:rsidRPr="00807B39">
              <w:rPr>
                <w:rFonts w:ascii="Times New Roman" w:hAnsi="Times New Roman" w:cs="Times New Roman"/>
                <w:sz w:val="20"/>
                <w:szCs w:val="20"/>
              </w:rPr>
              <w:t>0</w:t>
            </w:r>
          </w:p>
        </w:tc>
        <w:tc>
          <w:tcPr>
            <w:tcW w:w="3596" w:type="dxa"/>
            <w:vAlign w:val="center"/>
          </w:tcPr>
          <w:p w:rsidR="0063605B" w:rsidRPr="00807B39" w:rsidRDefault="0063605B" w:rsidP="0063605B">
            <w:pPr>
              <w:jc w:val="center"/>
              <w:rPr>
                <w:rFonts w:ascii="Times New Roman" w:hAnsi="Times New Roman" w:cs="Times New Roman"/>
                <w:sz w:val="20"/>
                <w:szCs w:val="20"/>
              </w:rPr>
            </w:pPr>
            <w:r>
              <w:rPr>
                <w:rFonts w:ascii="Times New Roman" w:hAnsi="Times New Roman"/>
                <w:sz w:val="18"/>
                <w:szCs w:val="18"/>
              </w:rPr>
              <w:t>0,02</w:t>
            </w:r>
          </w:p>
        </w:tc>
      </w:tr>
    </w:tbl>
    <w:p w:rsidR="00375AFC" w:rsidRPr="002A11B0" w:rsidRDefault="00375AFC" w:rsidP="00D64958">
      <w:pPr>
        <w:autoSpaceDE w:val="0"/>
        <w:autoSpaceDN w:val="0"/>
        <w:adjustRightInd w:val="0"/>
        <w:spacing w:before="240" w:after="0" w:line="240" w:lineRule="auto"/>
        <w:jc w:val="center"/>
        <w:rPr>
          <w:rFonts w:ascii="Times New Roman" w:hAnsi="Times New Roman" w:cs="Times New Roman"/>
          <w:b/>
          <w:i/>
          <w:iCs/>
          <w:sz w:val="28"/>
          <w:szCs w:val="28"/>
        </w:rPr>
      </w:pPr>
      <w:r w:rsidRPr="002A11B0">
        <w:rPr>
          <w:rFonts w:ascii="Times New Roman" w:hAnsi="Times New Roman" w:cs="Times New Roman"/>
          <w:b/>
          <w:i/>
          <w:iCs/>
          <w:sz w:val="28"/>
          <w:szCs w:val="28"/>
        </w:rPr>
        <w:t>1.6.3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p>
    <w:p w:rsidR="00162E14" w:rsidRPr="00162E14" w:rsidRDefault="00162E14" w:rsidP="00807B39">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t xml:space="preserve">При расчёте гидравлического режима тепловой сети решаются следующие задачи:  </w:t>
      </w:r>
    </w:p>
    <w:p w:rsidR="00162E14" w:rsidRPr="00162E14" w:rsidRDefault="00162E14" w:rsidP="00807B39">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t xml:space="preserve">1) определение диаметров трубопроводов;  </w:t>
      </w:r>
    </w:p>
    <w:p w:rsidR="00162E14" w:rsidRPr="00162E14" w:rsidRDefault="00162E14" w:rsidP="00807B39">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t xml:space="preserve">2) определение падения давления-напора;  </w:t>
      </w:r>
    </w:p>
    <w:p w:rsidR="00162E14" w:rsidRPr="00162E14" w:rsidRDefault="00162E14" w:rsidP="00807B39">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t xml:space="preserve">3) определение действующих напоров в различных точках сети;  </w:t>
      </w:r>
    </w:p>
    <w:p w:rsidR="00162E14" w:rsidRPr="00162E14" w:rsidRDefault="00162E14" w:rsidP="00807B39">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t>4)</w:t>
      </w:r>
      <w:r w:rsidR="002A11B0">
        <w:rPr>
          <w:rFonts w:ascii="Times New Roman" w:hAnsi="Times New Roman" w:cs="Times New Roman"/>
          <w:sz w:val="28"/>
          <w:szCs w:val="28"/>
        </w:rPr>
        <w:t> </w:t>
      </w:r>
      <w:r w:rsidRPr="00162E14">
        <w:rPr>
          <w:rFonts w:ascii="Times New Roman" w:hAnsi="Times New Roman" w:cs="Times New Roman"/>
          <w:sz w:val="28"/>
          <w:szCs w:val="28"/>
        </w:rPr>
        <w:t xml:space="preserve">определение допустимых давлений в трубопроводах при различных режимах работы и состояниях теплосети. </w:t>
      </w:r>
    </w:p>
    <w:p w:rsidR="00162E14" w:rsidRPr="00162E14" w:rsidRDefault="00162E14" w:rsidP="002A11B0">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t xml:space="preserve"> При проведении гидравлических расчетов используются схемы и геодезический профиль теплотрассы, с указанием размещения источников теплоснабжения, потребителей теплоты и расчетных нагрузок.   </w:t>
      </w:r>
    </w:p>
    <w:p w:rsidR="00162E14" w:rsidRPr="00162E14" w:rsidRDefault="00162E14" w:rsidP="002A11B0">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t xml:space="preserve">При проектировании и в эксплуатационной практике для учета взаимного влияния геодезического профиля района, высоты абонентских систем, действующих напоров в тепловой сети пользуются пьезометрическими графиками. По ним нетрудно определить напор (давление) и располагаемое давление в любой точке сети и в абонентской системе для динамического и статического состояния системы.  </w:t>
      </w:r>
    </w:p>
    <w:p w:rsidR="00162E14" w:rsidRPr="00162E14" w:rsidRDefault="00162E14" w:rsidP="002A11B0">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t>1.</w:t>
      </w:r>
      <w:r w:rsidR="002A11B0">
        <w:rPr>
          <w:rFonts w:ascii="Times New Roman" w:hAnsi="Times New Roman" w:cs="Times New Roman"/>
          <w:sz w:val="28"/>
          <w:szCs w:val="28"/>
        </w:rPr>
        <w:t> </w:t>
      </w:r>
      <w:r w:rsidRPr="00162E14">
        <w:rPr>
          <w:rFonts w:ascii="Times New Roman" w:hAnsi="Times New Roman" w:cs="Times New Roman"/>
          <w:sz w:val="28"/>
          <w:szCs w:val="28"/>
        </w:rPr>
        <w:t xml:space="preserve">Давление (напор) в любой точке обратной магистрали не должно быть выше допускаемого рабочего давления в местных системах. </w:t>
      </w:r>
    </w:p>
    <w:p w:rsidR="00162E14" w:rsidRPr="00162E14" w:rsidRDefault="00162E14" w:rsidP="002A11B0">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lastRenderedPageBreak/>
        <w:t>2.</w:t>
      </w:r>
      <w:r w:rsidR="002A11B0">
        <w:rPr>
          <w:rFonts w:ascii="Times New Roman" w:hAnsi="Times New Roman" w:cs="Times New Roman"/>
          <w:sz w:val="28"/>
          <w:szCs w:val="28"/>
        </w:rPr>
        <w:t> </w:t>
      </w:r>
      <w:r w:rsidRPr="00162E14">
        <w:rPr>
          <w:rFonts w:ascii="Times New Roman" w:hAnsi="Times New Roman" w:cs="Times New Roman"/>
          <w:sz w:val="28"/>
          <w:szCs w:val="28"/>
        </w:rPr>
        <w:t xml:space="preserve">Давление в обратном трубопроводе должно обеспечить залив водой верхних линий и приборов местных систем отопления. </w:t>
      </w:r>
    </w:p>
    <w:p w:rsidR="00162E14" w:rsidRPr="00162E14" w:rsidRDefault="002A11B0" w:rsidP="002A11B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3. </w:t>
      </w:r>
      <w:r w:rsidR="00162E14" w:rsidRPr="00162E14">
        <w:rPr>
          <w:rFonts w:ascii="Times New Roman" w:hAnsi="Times New Roman" w:cs="Times New Roman"/>
          <w:sz w:val="28"/>
          <w:szCs w:val="28"/>
        </w:rPr>
        <w:t xml:space="preserve">Давление в обратной магистрали во избежание образования вакуума не должно быть ниже 0,05-0,1 МПа (5-10 м вод. ст.). </w:t>
      </w:r>
    </w:p>
    <w:p w:rsidR="00162E14" w:rsidRPr="00162E14" w:rsidRDefault="002A11B0" w:rsidP="002A11B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4. </w:t>
      </w:r>
      <w:r w:rsidR="00162E14" w:rsidRPr="00162E14">
        <w:rPr>
          <w:rFonts w:ascii="Times New Roman" w:hAnsi="Times New Roman" w:cs="Times New Roman"/>
          <w:sz w:val="28"/>
          <w:szCs w:val="28"/>
        </w:rPr>
        <w:t xml:space="preserve">Давление на всасывающей стороне сетевого насоса не должно быть ниже 0,05 МПа (5 м вод. ст.). </w:t>
      </w:r>
    </w:p>
    <w:p w:rsidR="00162E14" w:rsidRPr="00162E14" w:rsidRDefault="00162E14" w:rsidP="002A11B0">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t>5.</w:t>
      </w:r>
      <w:r w:rsidR="002A11B0">
        <w:rPr>
          <w:rFonts w:ascii="Times New Roman" w:hAnsi="Times New Roman" w:cs="Times New Roman"/>
          <w:sz w:val="28"/>
          <w:szCs w:val="28"/>
        </w:rPr>
        <w:t> </w:t>
      </w:r>
      <w:r w:rsidRPr="00162E14">
        <w:rPr>
          <w:rFonts w:ascii="Times New Roman" w:hAnsi="Times New Roman" w:cs="Times New Roman"/>
          <w:sz w:val="28"/>
          <w:szCs w:val="28"/>
        </w:rPr>
        <w:t xml:space="preserve">Давление в любой точке подающего трубопровода должно быть выше давления вскипания при </w:t>
      </w:r>
      <w:r w:rsidR="00DF1B3E" w:rsidRPr="00162E14">
        <w:rPr>
          <w:rFonts w:ascii="Times New Roman" w:hAnsi="Times New Roman" w:cs="Times New Roman"/>
          <w:sz w:val="28"/>
          <w:szCs w:val="28"/>
        </w:rPr>
        <w:t>максимальной температуре</w:t>
      </w:r>
      <w:r w:rsidRPr="00162E14">
        <w:rPr>
          <w:rFonts w:ascii="Times New Roman" w:hAnsi="Times New Roman" w:cs="Times New Roman"/>
          <w:sz w:val="28"/>
          <w:szCs w:val="28"/>
        </w:rPr>
        <w:t xml:space="preserve"> теплоносителя. </w:t>
      </w:r>
    </w:p>
    <w:p w:rsidR="00162E14" w:rsidRPr="00162E14" w:rsidRDefault="00162E14" w:rsidP="00DF1B3E">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t>6.</w:t>
      </w:r>
      <w:r w:rsidR="002A11B0">
        <w:rPr>
          <w:rFonts w:ascii="Times New Roman" w:hAnsi="Times New Roman" w:cs="Times New Roman"/>
          <w:sz w:val="28"/>
          <w:szCs w:val="28"/>
        </w:rPr>
        <w:t> </w:t>
      </w:r>
      <w:r w:rsidRPr="00162E14">
        <w:rPr>
          <w:rFonts w:ascii="Times New Roman" w:hAnsi="Times New Roman" w:cs="Times New Roman"/>
          <w:sz w:val="28"/>
          <w:szCs w:val="28"/>
        </w:rPr>
        <w:t xml:space="preserve">Располагаемый напор в конечной точке сети должен быть равен или больше расчетной потери напора на абонентском вводе при расчетном пропуске теплоносителя. </w:t>
      </w:r>
    </w:p>
    <w:p w:rsidR="00375AFC" w:rsidRPr="002A11B0" w:rsidRDefault="00375AFC" w:rsidP="00D64958">
      <w:pPr>
        <w:autoSpaceDE w:val="0"/>
        <w:autoSpaceDN w:val="0"/>
        <w:adjustRightInd w:val="0"/>
        <w:spacing w:after="0" w:line="240" w:lineRule="auto"/>
        <w:jc w:val="center"/>
        <w:rPr>
          <w:rFonts w:ascii="Times New Roman" w:hAnsi="Times New Roman" w:cs="Times New Roman"/>
          <w:b/>
          <w:i/>
          <w:iCs/>
          <w:sz w:val="28"/>
          <w:szCs w:val="28"/>
        </w:rPr>
      </w:pPr>
      <w:r w:rsidRPr="002A11B0">
        <w:rPr>
          <w:rFonts w:ascii="Times New Roman" w:hAnsi="Times New Roman" w:cs="Times New Roman"/>
          <w:b/>
          <w:i/>
          <w:iCs/>
          <w:sz w:val="28"/>
          <w:szCs w:val="28"/>
        </w:rPr>
        <w:t>1.6.4 Описание причины возникновения дефицитов тепловой мощности и после</w:t>
      </w:r>
      <w:r w:rsidR="002A11B0" w:rsidRPr="002A11B0">
        <w:rPr>
          <w:rFonts w:ascii="Times New Roman" w:hAnsi="Times New Roman" w:cs="Times New Roman"/>
          <w:b/>
          <w:i/>
          <w:iCs/>
          <w:sz w:val="28"/>
          <w:szCs w:val="28"/>
        </w:rPr>
        <w:t>дс</w:t>
      </w:r>
      <w:r w:rsidRPr="002A11B0">
        <w:rPr>
          <w:rFonts w:ascii="Times New Roman" w:hAnsi="Times New Roman" w:cs="Times New Roman"/>
          <w:b/>
          <w:i/>
          <w:iCs/>
          <w:sz w:val="28"/>
          <w:szCs w:val="28"/>
        </w:rPr>
        <w:t>твий влияния дефицитов на качество теплоснабжения</w:t>
      </w:r>
    </w:p>
    <w:p w:rsidR="00BC78DD" w:rsidRPr="00BC78DD" w:rsidRDefault="00BC78DD" w:rsidP="00375AFC">
      <w:pPr>
        <w:pStyle w:val="Default"/>
        <w:spacing w:line="360" w:lineRule="auto"/>
        <w:ind w:firstLine="567"/>
        <w:jc w:val="both"/>
        <w:rPr>
          <w:sz w:val="28"/>
          <w:szCs w:val="28"/>
        </w:rPr>
      </w:pPr>
      <w:r w:rsidRPr="00BC78DD">
        <w:rPr>
          <w:sz w:val="28"/>
          <w:szCs w:val="28"/>
        </w:rPr>
        <w:t>Под дефицитом тепловой энергии понимается техноло</w:t>
      </w:r>
      <w:r>
        <w:rPr>
          <w:sz w:val="28"/>
          <w:szCs w:val="28"/>
        </w:rPr>
        <w:t>гическая невозможность обеспече</w:t>
      </w:r>
      <w:r w:rsidRPr="00BC78DD">
        <w:rPr>
          <w:sz w:val="28"/>
          <w:szCs w:val="28"/>
        </w:rPr>
        <w:t>ния тепловой нагрузки потребителей тепловой энергии, объе</w:t>
      </w:r>
      <w:r>
        <w:rPr>
          <w:sz w:val="28"/>
          <w:szCs w:val="28"/>
        </w:rPr>
        <w:t>ма поддерживаемой резервной мощ</w:t>
      </w:r>
      <w:r w:rsidRPr="00BC78DD">
        <w:rPr>
          <w:sz w:val="28"/>
          <w:szCs w:val="28"/>
        </w:rPr>
        <w:t xml:space="preserve">ности и подключаемой тепловой нагрузки. </w:t>
      </w:r>
    </w:p>
    <w:p w:rsidR="00BC78DD" w:rsidRPr="00BC78DD" w:rsidRDefault="00BC78DD" w:rsidP="00BC78DD">
      <w:pPr>
        <w:pStyle w:val="Default"/>
        <w:spacing w:line="360" w:lineRule="auto"/>
        <w:ind w:firstLine="567"/>
        <w:jc w:val="both"/>
        <w:rPr>
          <w:sz w:val="28"/>
          <w:szCs w:val="28"/>
        </w:rPr>
      </w:pPr>
      <w:r w:rsidRPr="00BC78DD">
        <w:rPr>
          <w:sz w:val="28"/>
          <w:szCs w:val="28"/>
        </w:rPr>
        <w:t xml:space="preserve">Объективным фактором является то, что распределение </w:t>
      </w:r>
      <w:r>
        <w:rPr>
          <w:sz w:val="28"/>
          <w:szCs w:val="28"/>
        </w:rPr>
        <w:t>объектов теплоэнергетики по тер</w:t>
      </w:r>
      <w:r w:rsidRPr="00BC78DD">
        <w:rPr>
          <w:sz w:val="28"/>
          <w:szCs w:val="28"/>
        </w:rPr>
        <w:t xml:space="preserve">ритории муниципального образования не может быть равномерным по причине разной плотности размещения потребителей тепловой энергии. </w:t>
      </w:r>
    </w:p>
    <w:p w:rsidR="00BC78DD" w:rsidRPr="00BC78DD" w:rsidRDefault="00BC78DD" w:rsidP="00BC78DD">
      <w:pPr>
        <w:pStyle w:val="Default"/>
        <w:spacing w:line="360" w:lineRule="auto"/>
        <w:ind w:firstLine="567"/>
        <w:jc w:val="both"/>
        <w:rPr>
          <w:sz w:val="28"/>
          <w:szCs w:val="28"/>
        </w:rPr>
      </w:pPr>
      <w:r w:rsidRPr="00BC78DD">
        <w:rPr>
          <w:sz w:val="28"/>
          <w:szCs w:val="28"/>
        </w:rPr>
        <w:t>Как правило, основными причинами возникновения деф</w:t>
      </w:r>
      <w:r>
        <w:rPr>
          <w:sz w:val="28"/>
          <w:szCs w:val="28"/>
        </w:rPr>
        <w:t>ицита и снижения качества тепло</w:t>
      </w:r>
      <w:r w:rsidRPr="00BC78DD">
        <w:rPr>
          <w:sz w:val="28"/>
          <w:szCs w:val="28"/>
        </w:rPr>
        <w:t xml:space="preserve">снабжения являются отказ теплоснабжающих организаций от </w:t>
      </w:r>
      <w:r>
        <w:rPr>
          <w:sz w:val="28"/>
          <w:szCs w:val="28"/>
        </w:rPr>
        <w:t>выполнения инвестиционных обяза</w:t>
      </w:r>
      <w:r w:rsidRPr="00BC78DD">
        <w:rPr>
          <w:sz w:val="28"/>
          <w:szCs w:val="28"/>
        </w:rPr>
        <w:t xml:space="preserve">тельств, приводящих к снижению резервов мощности и роста объемов теплопотребления. </w:t>
      </w:r>
    </w:p>
    <w:p w:rsidR="00BC78DD" w:rsidRPr="00BC78DD" w:rsidRDefault="00BC78DD" w:rsidP="00BC78DD">
      <w:pPr>
        <w:pStyle w:val="Default"/>
        <w:spacing w:line="360" w:lineRule="auto"/>
        <w:ind w:firstLine="567"/>
        <w:jc w:val="both"/>
        <w:rPr>
          <w:sz w:val="28"/>
          <w:szCs w:val="28"/>
        </w:rPr>
      </w:pPr>
      <w:r w:rsidRPr="00BC78DD">
        <w:rPr>
          <w:sz w:val="28"/>
          <w:szCs w:val="28"/>
        </w:rPr>
        <w:t>Чтобы избежать появления и нарастания дефицита мощности необходимо поддерживать баланс между нагрузками вновь вводимых объектов потреблени</w:t>
      </w:r>
      <w:r>
        <w:rPr>
          <w:sz w:val="28"/>
          <w:szCs w:val="28"/>
        </w:rPr>
        <w:t>я тепловой энергии и располагае</w:t>
      </w:r>
      <w:r w:rsidRPr="00BC78DD">
        <w:rPr>
          <w:sz w:val="28"/>
          <w:szCs w:val="28"/>
        </w:rPr>
        <w:t xml:space="preserve">мыми мощностями источников систем теплоснабжения. </w:t>
      </w:r>
    </w:p>
    <w:p w:rsidR="00DF1B3E" w:rsidRDefault="00BC78DD" w:rsidP="00D64958">
      <w:pPr>
        <w:spacing w:after="0" w:line="360" w:lineRule="auto"/>
        <w:ind w:firstLine="567"/>
        <w:jc w:val="both"/>
        <w:rPr>
          <w:rFonts w:ascii="Times New Roman" w:hAnsi="Times New Roman" w:cs="Times New Roman"/>
          <w:sz w:val="28"/>
          <w:szCs w:val="28"/>
        </w:rPr>
      </w:pPr>
      <w:r w:rsidRPr="00BC78DD">
        <w:rPr>
          <w:rFonts w:ascii="Times New Roman" w:hAnsi="Times New Roman" w:cs="Times New Roman"/>
          <w:sz w:val="28"/>
          <w:szCs w:val="28"/>
        </w:rPr>
        <w:t xml:space="preserve">Дефициты тепловой мощности на </w:t>
      </w:r>
      <w:r>
        <w:rPr>
          <w:rFonts w:ascii="Times New Roman" w:hAnsi="Times New Roman" w:cs="Times New Roman"/>
          <w:sz w:val="28"/>
          <w:szCs w:val="28"/>
        </w:rPr>
        <w:t>источниках</w:t>
      </w:r>
      <w:r w:rsidRPr="00BC78DD">
        <w:rPr>
          <w:rFonts w:ascii="Times New Roman" w:hAnsi="Times New Roman" w:cs="Times New Roman"/>
          <w:sz w:val="28"/>
          <w:szCs w:val="28"/>
        </w:rPr>
        <w:t xml:space="preserve"> тепловой энергии</w:t>
      </w:r>
      <w:r w:rsidR="007D48F6">
        <w:rPr>
          <w:rFonts w:ascii="Times New Roman" w:hAnsi="Times New Roman" w:cs="Times New Roman"/>
          <w:sz w:val="28"/>
          <w:szCs w:val="28"/>
        </w:rPr>
        <w:t xml:space="preserve"> </w:t>
      </w:r>
      <w:r w:rsidRPr="00BC78DD">
        <w:rPr>
          <w:rFonts w:ascii="Times New Roman" w:hAnsi="Times New Roman" w:cs="Times New Roman"/>
          <w:sz w:val="28"/>
          <w:szCs w:val="28"/>
        </w:rPr>
        <w:t>наблюдаются</w:t>
      </w:r>
      <w:r w:rsidR="0013644B">
        <w:rPr>
          <w:rFonts w:ascii="Times New Roman" w:hAnsi="Times New Roman" w:cs="Times New Roman"/>
          <w:sz w:val="28"/>
          <w:szCs w:val="28"/>
        </w:rPr>
        <w:t xml:space="preserve"> </w:t>
      </w:r>
      <w:r w:rsidR="009B18B9">
        <w:rPr>
          <w:rFonts w:ascii="Times New Roman" w:hAnsi="Times New Roman" w:cs="Times New Roman"/>
          <w:sz w:val="28"/>
          <w:szCs w:val="28"/>
        </w:rPr>
        <w:t xml:space="preserve">на всех источниках ТС </w:t>
      </w:r>
      <w:r w:rsidR="00137C59">
        <w:rPr>
          <w:rFonts w:ascii="Times New Roman" w:hAnsi="Times New Roman" w:cs="Times New Roman"/>
          <w:sz w:val="28"/>
          <w:szCs w:val="28"/>
        </w:rPr>
        <w:t>Кугоейского</w:t>
      </w:r>
      <w:r w:rsidR="009B18B9">
        <w:rPr>
          <w:rFonts w:ascii="Times New Roman" w:hAnsi="Times New Roman" w:cs="Times New Roman"/>
          <w:sz w:val="28"/>
          <w:szCs w:val="28"/>
        </w:rPr>
        <w:t xml:space="preserve"> сельского поселения</w:t>
      </w:r>
      <w:r w:rsidRPr="00BC78DD">
        <w:rPr>
          <w:rFonts w:ascii="Times New Roman" w:hAnsi="Times New Roman" w:cs="Times New Roman"/>
          <w:sz w:val="28"/>
          <w:szCs w:val="28"/>
        </w:rPr>
        <w:t xml:space="preserve">. </w:t>
      </w:r>
    </w:p>
    <w:p w:rsidR="00375AFC" w:rsidRPr="00375AFC" w:rsidRDefault="00375AFC" w:rsidP="00D64958">
      <w:pPr>
        <w:autoSpaceDE w:val="0"/>
        <w:autoSpaceDN w:val="0"/>
        <w:adjustRightInd w:val="0"/>
        <w:spacing w:after="0" w:line="240" w:lineRule="auto"/>
        <w:jc w:val="center"/>
        <w:rPr>
          <w:rFonts w:ascii="Times New Roman" w:hAnsi="Times New Roman" w:cs="Times New Roman"/>
          <w:i/>
          <w:iCs/>
          <w:sz w:val="28"/>
          <w:szCs w:val="28"/>
        </w:rPr>
      </w:pPr>
      <w:r w:rsidRPr="002A11B0">
        <w:rPr>
          <w:rFonts w:ascii="Times New Roman" w:hAnsi="Times New Roman" w:cs="Times New Roman"/>
          <w:b/>
          <w:i/>
          <w:iCs/>
          <w:sz w:val="28"/>
          <w:szCs w:val="28"/>
        </w:rPr>
        <w:lastRenderedPageBreak/>
        <w:t>1.6.5 Описание резервов тепловой мощности нетто источников тепловой</w:t>
      </w:r>
      <w:r w:rsidR="00EB10C4">
        <w:rPr>
          <w:rFonts w:ascii="Times New Roman" w:hAnsi="Times New Roman" w:cs="Times New Roman"/>
          <w:b/>
          <w:i/>
          <w:iCs/>
          <w:sz w:val="28"/>
          <w:szCs w:val="28"/>
        </w:rPr>
        <w:t xml:space="preserve"> </w:t>
      </w:r>
      <w:r w:rsidRPr="00296DE0">
        <w:rPr>
          <w:rFonts w:ascii="Times New Roman" w:hAnsi="Times New Roman" w:cs="Times New Roman"/>
          <w:b/>
          <w:i/>
          <w:iCs/>
          <w:sz w:val="28"/>
          <w:szCs w:val="28"/>
        </w:rPr>
        <w:t>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p>
    <w:p w:rsidR="00375AFC" w:rsidRPr="00375AFC" w:rsidRDefault="00375AFC" w:rsidP="00375AFC">
      <w:pPr>
        <w:autoSpaceDE w:val="0"/>
        <w:autoSpaceDN w:val="0"/>
        <w:adjustRightInd w:val="0"/>
        <w:spacing w:after="0" w:line="360" w:lineRule="auto"/>
        <w:ind w:firstLine="567"/>
        <w:jc w:val="both"/>
        <w:rPr>
          <w:rFonts w:ascii="Times New Roman" w:hAnsi="Times New Roman" w:cs="Times New Roman"/>
          <w:sz w:val="28"/>
          <w:szCs w:val="28"/>
        </w:rPr>
      </w:pPr>
      <w:r w:rsidRPr="00375AFC">
        <w:rPr>
          <w:rFonts w:ascii="Times New Roman" w:hAnsi="Times New Roman" w:cs="Times New Roman"/>
          <w:sz w:val="28"/>
          <w:szCs w:val="28"/>
        </w:rPr>
        <w:t xml:space="preserve">В настоящее время в </w:t>
      </w:r>
      <w:r w:rsidR="00200570">
        <w:rPr>
          <w:rFonts w:ascii="Times New Roman" w:hAnsi="Times New Roman" w:cs="Times New Roman"/>
          <w:sz w:val="28"/>
          <w:szCs w:val="28"/>
        </w:rPr>
        <w:t>Кугоейском</w:t>
      </w:r>
      <w:r w:rsidR="003A47B8">
        <w:rPr>
          <w:rFonts w:ascii="Times New Roman" w:hAnsi="Times New Roman" w:cs="Times New Roman"/>
          <w:sz w:val="28"/>
          <w:szCs w:val="28"/>
        </w:rPr>
        <w:t xml:space="preserve"> сельском поселении</w:t>
      </w:r>
      <w:r w:rsidR="00EB10C4">
        <w:rPr>
          <w:rFonts w:ascii="Times New Roman" w:hAnsi="Times New Roman" w:cs="Times New Roman"/>
          <w:sz w:val="28"/>
          <w:szCs w:val="28"/>
        </w:rPr>
        <w:t xml:space="preserve"> </w:t>
      </w:r>
      <w:r w:rsidR="00810845">
        <w:rPr>
          <w:rFonts w:ascii="Times New Roman" w:hAnsi="Times New Roman" w:cs="Times New Roman"/>
          <w:sz w:val="28"/>
          <w:szCs w:val="28"/>
        </w:rPr>
        <w:t xml:space="preserve">наблюдается дефицит </w:t>
      </w:r>
      <w:r w:rsidRPr="00375AFC">
        <w:rPr>
          <w:rFonts w:ascii="Times New Roman" w:hAnsi="Times New Roman" w:cs="Times New Roman"/>
          <w:sz w:val="28"/>
          <w:szCs w:val="28"/>
        </w:rPr>
        <w:t>тепловой</w:t>
      </w:r>
      <w:r w:rsidR="00EB10C4">
        <w:rPr>
          <w:rFonts w:ascii="Times New Roman" w:hAnsi="Times New Roman" w:cs="Times New Roman"/>
          <w:sz w:val="28"/>
          <w:szCs w:val="28"/>
        </w:rPr>
        <w:t xml:space="preserve"> </w:t>
      </w:r>
      <w:r w:rsidRPr="00375AFC">
        <w:rPr>
          <w:rFonts w:ascii="Times New Roman" w:hAnsi="Times New Roman" w:cs="Times New Roman"/>
          <w:sz w:val="28"/>
          <w:szCs w:val="28"/>
        </w:rPr>
        <w:t>мощности нетто всех источников тепловой энергии.</w:t>
      </w:r>
    </w:p>
    <w:p w:rsidR="0004480E" w:rsidRPr="002461E1" w:rsidRDefault="00375AFC" w:rsidP="0063605B">
      <w:pPr>
        <w:autoSpaceDE w:val="0"/>
        <w:autoSpaceDN w:val="0"/>
        <w:adjustRightInd w:val="0"/>
        <w:spacing w:after="0" w:line="360" w:lineRule="auto"/>
        <w:ind w:firstLine="567"/>
        <w:jc w:val="both"/>
        <w:rPr>
          <w:rFonts w:ascii="Times New Roman" w:hAnsi="Times New Roman" w:cs="Times New Roman"/>
          <w:sz w:val="28"/>
          <w:szCs w:val="28"/>
        </w:rPr>
      </w:pPr>
      <w:r w:rsidRPr="00375AFC">
        <w:rPr>
          <w:rFonts w:ascii="Times New Roman" w:hAnsi="Times New Roman" w:cs="Times New Roman"/>
          <w:sz w:val="28"/>
          <w:szCs w:val="28"/>
        </w:rPr>
        <w:t xml:space="preserve">Возможности расширения технологических зон действия источников котельной ограничены радиусами эффективного теплоснабжения и мощностью котельных. </w:t>
      </w:r>
    </w:p>
    <w:p w:rsidR="00375AFC" w:rsidRPr="00472FCB" w:rsidRDefault="00375AFC" w:rsidP="002B058E">
      <w:pPr>
        <w:autoSpaceDE w:val="0"/>
        <w:autoSpaceDN w:val="0"/>
        <w:adjustRightInd w:val="0"/>
        <w:spacing w:line="240" w:lineRule="auto"/>
        <w:jc w:val="center"/>
        <w:rPr>
          <w:rFonts w:ascii="Times New Roman" w:hAnsi="Times New Roman" w:cs="Times New Roman"/>
          <w:b/>
          <w:i/>
          <w:iCs/>
          <w:sz w:val="28"/>
          <w:szCs w:val="28"/>
        </w:rPr>
      </w:pPr>
      <w:r w:rsidRPr="00472FCB">
        <w:rPr>
          <w:rFonts w:ascii="Times New Roman" w:hAnsi="Times New Roman" w:cs="Times New Roman"/>
          <w:b/>
          <w:i/>
          <w:iCs/>
          <w:sz w:val="28"/>
          <w:szCs w:val="28"/>
        </w:rPr>
        <w:t>Часть 7. Балансы теплоносителя</w:t>
      </w:r>
    </w:p>
    <w:p w:rsidR="00162E14" w:rsidRPr="00472FCB" w:rsidRDefault="00375AFC" w:rsidP="00D64958">
      <w:pPr>
        <w:autoSpaceDE w:val="0"/>
        <w:autoSpaceDN w:val="0"/>
        <w:adjustRightInd w:val="0"/>
        <w:spacing w:after="0" w:line="240" w:lineRule="auto"/>
        <w:jc w:val="center"/>
        <w:rPr>
          <w:rFonts w:ascii="Times New Roman" w:hAnsi="Times New Roman" w:cs="Times New Roman"/>
          <w:b/>
          <w:i/>
          <w:iCs/>
          <w:sz w:val="28"/>
          <w:szCs w:val="28"/>
        </w:rPr>
      </w:pPr>
      <w:r w:rsidRPr="00472FCB">
        <w:rPr>
          <w:rFonts w:ascii="Times New Roman" w:hAnsi="Times New Roman" w:cs="Times New Roman"/>
          <w:b/>
          <w:i/>
          <w:iCs/>
          <w:sz w:val="28"/>
          <w:szCs w:val="28"/>
        </w:rPr>
        <w:t>1.7.1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p>
    <w:p w:rsidR="00162E14" w:rsidRPr="00162E14" w:rsidRDefault="00162E14" w:rsidP="00DF1B3E">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t>Утвержденные балансы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отсутствуют.</w:t>
      </w:r>
    </w:p>
    <w:p w:rsidR="00162E14" w:rsidRPr="00472FCB" w:rsidRDefault="00375AFC" w:rsidP="00D64958">
      <w:pPr>
        <w:autoSpaceDE w:val="0"/>
        <w:autoSpaceDN w:val="0"/>
        <w:adjustRightInd w:val="0"/>
        <w:spacing w:after="0" w:line="240" w:lineRule="auto"/>
        <w:jc w:val="center"/>
        <w:rPr>
          <w:rFonts w:ascii="Times New Roman" w:hAnsi="Times New Roman" w:cs="Times New Roman"/>
          <w:b/>
          <w:i/>
          <w:iCs/>
          <w:sz w:val="28"/>
          <w:szCs w:val="28"/>
        </w:rPr>
      </w:pPr>
      <w:r w:rsidRPr="00472FCB">
        <w:rPr>
          <w:rFonts w:ascii="Times New Roman" w:hAnsi="Times New Roman" w:cs="Times New Roman"/>
          <w:b/>
          <w:i/>
          <w:iCs/>
          <w:sz w:val="28"/>
          <w:szCs w:val="28"/>
        </w:rPr>
        <w:t>1.7.2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p>
    <w:p w:rsidR="002B058E" w:rsidRPr="003757B6" w:rsidRDefault="00162E14" w:rsidP="003757B6">
      <w:pPr>
        <w:spacing w:line="360" w:lineRule="auto"/>
        <w:ind w:firstLine="567"/>
        <w:jc w:val="both"/>
        <w:rPr>
          <w:rFonts w:ascii="Times New Roman" w:hAnsi="Times New Roman" w:cs="Times New Roman"/>
          <w:sz w:val="28"/>
          <w:szCs w:val="28"/>
          <w:highlight w:val="yellow"/>
        </w:rPr>
      </w:pPr>
      <w:r w:rsidRPr="00162E14">
        <w:rPr>
          <w:rFonts w:ascii="Times New Roman" w:hAnsi="Times New Roman" w:cs="Times New Roman"/>
          <w:sz w:val="28"/>
          <w:szCs w:val="28"/>
        </w:rPr>
        <w:t>Утвержденные балансы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 отсутствуют.</w:t>
      </w:r>
    </w:p>
    <w:p w:rsidR="003757B6" w:rsidRPr="00D547AD" w:rsidRDefault="003757B6" w:rsidP="003757B6">
      <w:pPr>
        <w:pStyle w:val="af1"/>
        <w:spacing w:line="240" w:lineRule="auto"/>
        <w:ind w:firstLine="0"/>
        <w:jc w:val="center"/>
        <w:rPr>
          <w:rFonts w:ascii="Times New Roman" w:hAnsi="Times New Roman" w:cs="Times New Roman"/>
          <w:b/>
          <w:i/>
          <w:sz w:val="28"/>
          <w:szCs w:val="28"/>
        </w:rPr>
      </w:pPr>
      <w:r w:rsidRPr="00D547AD">
        <w:rPr>
          <w:rFonts w:ascii="Times New Roman" w:hAnsi="Times New Roman" w:cs="Times New Roman"/>
          <w:b/>
          <w:i/>
          <w:sz w:val="28"/>
          <w:szCs w:val="28"/>
        </w:rPr>
        <w:t xml:space="preserve">Таблица </w:t>
      </w:r>
      <w:r>
        <w:rPr>
          <w:rFonts w:ascii="Times New Roman" w:hAnsi="Times New Roman" w:cs="Times New Roman"/>
          <w:b/>
          <w:i/>
          <w:sz w:val="28"/>
          <w:szCs w:val="28"/>
        </w:rPr>
        <w:t>1.7.2.1–Б</w:t>
      </w:r>
      <w:r w:rsidRPr="00D547AD">
        <w:rPr>
          <w:rFonts w:ascii="Times New Roman" w:hAnsi="Times New Roman" w:cs="Times New Roman"/>
          <w:b/>
          <w:i/>
          <w:sz w:val="28"/>
          <w:szCs w:val="28"/>
        </w:rPr>
        <w:t>алансы производительности водоподготовительных установок</w:t>
      </w:r>
    </w:p>
    <w:tbl>
      <w:tblPr>
        <w:tblW w:w="9911" w:type="dxa"/>
        <w:jc w:val="center"/>
        <w:tblLayout w:type="fixed"/>
        <w:tblLook w:val="04A0" w:firstRow="1" w:lastRow="0" w:firstColumn="1" w:lastColumn="0" w:noHBand="0" w:noVBand="1"/>
      </w:tblPr>
      <w:tblGrid>
        <w:gridCol w:w="1555"/>
        <w:gridCol w:w="1842"/>
        <w:gridCol w:w="1701"/>
        <w:gridCol w:w="1715"/>
        <w:gridCol w:w="1549"/>
        <w:gridCol w:w="1549"/>
      </w:tblGrid>
      <w:tr w:rsidR="003757B6" w:rsidRPr="000E4CDA" w:rsidTr="00D64958">
        <w:trPr>
          <w:trHeight w:val="1702"/>
          <w:jc w:val="center"/>
        </w:trPr>
        <w:tc>
          <w:tcPr>
            <w:tcW w:w="1555" w:type="dxa"/>
            <w:tcBorders>
              <w:top w:val="single" w:sz="4" w:space="0" w:color="000001"/>
              <w:left w:val="single" w:sz="4" w:space="0" w:color="000001"/>
              <w:bottom w:val="single" w:sz="4" w:space="0" w:color="000001"/>
              <w:right w:val="single" w:sz="4" w:space="0" w:color="000000"/>
            </w:tcBorders>
            <w:shd w:val="clear" w:color="FFFFFF" w:fill="FFFFFF"/>
            <w:vAlign w:val="center"/>
            <w:hideMark/>
          </w:tcPr>
          <w:p w:rsidR="003757B6" w:rsidRPr="000E4CDA" w:rsidRDefault="003757B6" w:rsidP="008134CD">
            <w:pPr>
              <w:spacing w:after="0" w:line="240" w:lineRule="atLeast"/>
              <w:jc w:val="center"/>
              <w:rPr>
                <w:rFonts w:ascii="Times New Roman" w:eastAsia="Times New Roman" w:hAnsi="Times New Roman"/>
                <w:b/>
                <w:bCs/>
                <w:i/>
                <w:iCs/>
                <w:color w:val="00000A"/>
                <w:sz w:val="20"/>
                <w:szCs w:val="20"/>
                <w:lang w:eastAsia="ru-RU"/>
              </w:rPr>
            </w:pPr>
            <w:r w:rsidRPr="000E4CDA">
              <w:rPr>
                <w:rFonts w:ascii="Times New Roman" w:eastAsia="Times New Roman" w:hAnsi="Times New Roman"/>
                <w:b/>
                <w:bCs/>
                <w:i/>
                <w:iCs/>
                <w:color w:val="00000A"/>
                <w:sz w:val="20"/>
                <w:szCs w:val="20"/>
                <w:lang w:eastAsia="ru-RU"/>
              </w:rPr>
              <w:t>Источник тепловой энергии</w:t>
            </w:r>
          </w:p>
        </w:tc>
        <w:tc>
          <w:tcPr>
            <w:tcW w:w="1842" w:type="dxa"/>
            <w:tcBorders>
              <w:top w:val="single" w:sz="4" w:space="0" w:color="000001"/>
              <w:left w:val="single" w:sz="4" w:space="0" w:color="000001"/>
              <w:bottom w:val="single" w:sz="4" w:space="0" w:color="000001"/>
              <w:right w:val="single" w:sz="4" w:space="0" w:color="000000"/>
            </w:tcBorders>
            <w:shd w:val="clear" w:color="FFFFFF" w:fill="FFFFFF"/>
            <w:vAlign w:val="center"/>
            <w:hideMark/>
          </w:tcPr>
          <w:p w:rsidR="003757B6" w:rsidRPr="000E4CDA" w:rsidRDefault="003757B6" w:rsidP="008134CD">
            <w:pPr>
              <w:spacing w:after="0" w:line="240" w:lineRule="atLeast"/>
              <w:jc w:val="center"/>
              <w:rPr>
                <w:rFonts w:ascii="Times New Roman" w:eastAsia="Times New Roman" w:hAnsi="Times New Roman"/>
                <w:b/>
                <w:bCs/>
                <w:i/>
                <w:iCs/>
                <w:color w:val="00000A"/>
                <w:sz w:val="20"/>
                <w:szCs w:val="20"/>
                <w:lang w:eastAsia="ru-RU"/>
              </w:rPr>
            </w:pPr>
            <w:r w:rsidRPr="000E4CDA">
              <w:rPr>
                <w:rFonts w:ascii="Times New Roman" w:eastAsia="Times New Roman" w:hAnsi="Times New Roman"/>
                <w:b/>
                <w:bCs/>
                <w:i/>
                <w:iCs/>
                <w:color w:val="00000A"/>
                <w:sz w:val="20"/>
                <w:szCs w:val="20"/>
                <w:lang w:eastAsia="ru-RU"/>
              </w:rPr>
              <w:t>Объем системы централизованного теплоснабжения с учетом систем теплопотребления, м3</w:t>
            </w:r>
          </w:p>
        </w:tc>
        <w:tc>
          <w:tcPr>
            <w:tcW w:w="1701" w:type="dxa"/>
            <w:tcBorders>
              <w:top w:val="single" w:sz="4" w:space="0" w:color="000001"/>
              <w:left w:val="single" w:sz="4" w:space="0" w:color="000001"/>
              <w:bottom w:val="single" w:sz="4" w:space="0" w:color="000001"/>
              <w:right w:val="single" w:sz="4" w:space="0" w:color="000000"/>
            </w:tcBorders>
            <w:shd w:val="clear" w:color="FFFFFF" w:fill="FFFFFF"/>
            <w:vAlign w:val="center"/>
            <w:hideMark/>
          </w:tcPr>
          <w:p w:rsidR="003757B6" w:rsidRPr="000E4CDA" w:rsidRDefault="003757B6" w:rsidP="008134CD">
            <w:pPr>
              <w:spacing w:after="0" w:line="240" w:lineRule="atLeast"/>
              <w:jc w:val="center"/>
              <w:rPr>
                <w:rFonts w:ascii="Times New Roman" w:eastAsia="Times New Roman" w:hAnsi="Times New Roman"/>
                <w:b/>
                <w:bCs/>
                <w:i/>
                <w:iCs/>
                <w:color w:val="00000A"/>
                <w:sz w:val="20"/>
                <w:szCs w:val="20"/>
                <w:lang w:eastAsia="ru-RU"/>
              </w:rPr>
            </w:pPr>
            <w:r w:rsidRPr="000E4CDA">
              <w:rPr>
                <w:rFonts w:ascii="Times New Roman" w:eastAsia="Times New Roman" w:hAnsi="Times New Roman"/>
                <w:b/>
                <w:bCs/>
                <w:i/>
                <w:iCs/>
                <w:color w:val="00000A"/>
                <w:sz w:val="20"/>
                <w:szCs w:val="20"/>
                <w:lang w:eastAsia="ru-RU"/>
              </w:rPr>
              <w:t>Существующая производительность водоподготовки, м3/ч</w:t>
            </w:r>
          </w:p>
        </w:tc>
        <w:tc>
          <w:tcPr>
            <w:tcW w:w="1715" w:type="dxa"/>
            <w:tcBorders>
              <w:top w:val="single" w:sz="4" w:space="0" w:color="000001"/>
              <w:left w:val="single" w:sz="4" w:space="0" w:color="000001"/>
              <w:bottom w:val="single" w:sz="4" w:space="0" w:color="000001"/>
              <w:right w:val="single" w:sz="4" w:space="0" w:color="000000"/>
            </w:tcBorders>
            <w:shd w:val="clear" w:color="FFFFFF" w:fill="FFFFFF"/>
            <w:vAlign w:val="center"/>
            <w:hideMark/>
          </w:tcPr>
          <w:p w:rsidR="003757B6" w:rsidRPr="000E4CDA" w:rsidRDefault="003757B6" w:rsidP="008134CD">
            <w:pPr>
              <w:spacing w:after="0" w:line="240" w:lineRule="atLeast"/>
              <w:jc w:val="center"/>
              <w:rPr>
                <w:rFonts w:ascii="Times New Roman" w:eastAsia="Times New Roman" w:hAnsi="Times New Roman"/>
                <w:b/>
                <w:bCs/>
                <w:i/>
                <w:iCs/>
                <w:color w:val="00000A"/>
                <w:sz w:val="20"/>
                <w:szCs w:val="20"/>
                <w:lang w:eastAsia="ru-RU"/>
              </w:rPr>
            </w:pPr>
            <w:r w:rsidRPr="000E4CDA">
              <w:rPr>
                <w:rFonts w:ascii="Times New Roman" w:eastAsia="Times New Roman" w:hAnsi="Times New Roman"/>
                <w:b/>
                <w:bCs/>
                <w:i/>
                <w:iCs/>
                <w:color w:val="00000A"/>
                <w:sz w:val="20"/>
                <w:szCs w:val="20"/>
                <w:lang w:eastAsia="ru-RU"/>
              </w:rPr>
              <w:t>Нормативная производительность водоподготовки, м3/ч</w:t>
            </w:r>
          </w:p>
        </w:tc>
        <w:tc>
          <w:tcPr>
            <w:tcW w:w="1549" w:type="dxa"/>
            <w:tcBorders>
              <w:top w:val="single" w:sz="4" w:space="0" w:color="000001"/>
              <w:left w:val="single" w:sz="4" w:space="0" w:color="000001"/>
              <w:bottom w:val="single" w:sz="4" w:space="0" w:color="000001"/>
              <w:right w:val="single" w:sz="4" w:space="0" w:color="000000"/>
            </w:tcBorders>
            <w:shd w:val="clear" w:color="FFFFFF" w:fill="FFFFFF"/>
            <w:vAlign w:val="center"/>
            <w:hideMark/>
          </w:tcPr>
          <w:p w:rsidR="003757B6" w:rsidRPr="000E4CDA" w:rsidRDefault="003757B6" w:rsidP="008134CD">
            <w:pPr>
              <w:spacing w:after="0" w:line="240" w:lineRule="atLeast"/>
              <w:jc w:val="center"/>
              <w:rPr>
                <w:rFonts w:ascii="Times New Roman" w:eastAsia="Times New Roman" w:hAnsi="Times New Roman"/>
                <w:b/>
                <w:bCs/>
                <w:i/>
                <w:iCs/>
                <w:color w:val="00000A"/>
                <w:sz w:val="20"/>
                <w:szCs w:val="20"/>
                <w:lang w:eastAsia="ru-RU"/>
              </w:rPr>
            </w:pPr>
            <w:r w:rsidRPr="000E4CDA">
              <w:rPr>
                <w:rFonts w:ascii="Times New Roman" w:eastAsia="Times New Roman" w:hAnsi="Times New Roman"/>
                <w:b/>
                <w:bCs/>
                <w:i/>
                <w:iCs/>
                <w:color w:val="00000A"/>
                <w:sz w:val="20"/>
                <w:szCs w:val="20"/>
                <w:lang w:eastAsia="ru-RU"/>
              </w:rPr>
              <w:t xml:space="preserve">Существующая аварийная подпитка химически необработанной и </w:t>
            </w:r>
            <w:r w:rsidR="0013644B" w:rsidRPr="000E4CDA">
              <w:rPr>
                <w:rFonts w:ascii="Times New Roman" w:eastAsia="Times New Roman" w:hAnsi="Times New Roman"/>
                <w:b/>
                <w:bCs/>
                <w:i/>
                <w:iCs/>
                <w:color w:val="00000A"/>
                <w:sz w:val="20"/>
                <w:szCs w:val="20"/>
                <w:lang w:eastAsia="ru-RU"/>
              </w:rPr>
              <w:t>деаэрированной</w:t>
            </w:r>
            <w:r w:rsidRPr="000E4CDA">
              <w:rPr>
                <w:rFonts w:ascii="Times New Roman" w:eastAsia="Times New Roman" w:hAnsi="Times New Roman"/>
                <w:b/>
                <w:bCs/>
                <w:i/>
                <w:iCs/>
                <w:color w:val="00000A"/>
                <w:sz w:val="20"/>
                <w:szCs w:val="20"/>
                <w:lang w:eastAsia="ru-RU"/>
              </w:rPr>
              <w:t xml:space="preserve"> водой, м3/ч</w:t>
            </w:r>
          </w:p>
        </w:tc>
        <w:tc>
          <w:tcPr>
            <w:tcW w:w="1549" w:type="dxa"/>
            <w:tcBorders>
              <w:top w:val="single" w:sz="4" w:space="0" w:color="000001"/>
              <w:left w:val="single" w:sz="4" w:space="0" w:color="000001"/>
              <w:bottom w:val="single" w:sz="4" w:space="0" w:color="000001"/>
              <w:right w:val="single" w:sz="4" w:space="0" w:color="000001"/>
            </w:tcBorders>
            <w:shd w:val="clear" w:color="FFFFFF" w:fill="FFFFFF"/>
            <w:vAlign w:val="center"/>
            <w:hideMark/>
          </w:tcPr>
          <w:p w:rsidR="003757B6" w:rsidRPr="000E4CDA" w:rsidRDefault="003757B6" w:rsidP="008134CD">
            <w:pPr>
              <w:spacing w:after="0" w:line="240" w:lineRule="atLeast"/>
              <w:jc w:val="center"/>
              <w:rPr>
                <w:rFonts w:ascii="Times New Roman" w:eastAsia="Times New Roman" w:hAnsi="Times New Roman"/>
                <w:b/>
                <w:bCs/>
                <w:i/>
                <w:iCs/>
                <w:color w:val="00000A"/>
                <w:sz w:val="20"/>
                <w:szCs w:val="20"/>
                <w:lang w:eastAsia="ru-RU"/>
              </w:rPr>
            </w:pPr>
            <w:r w:rsidRPr="000E4CDA">
              <w:rPr>
                <w:rFonts w:ascii="Times New Roman" w:eastAsia="Times New Roman" w:hAnsi="Times New Roman"/>
                <w:b/>
                <w:bCs/>
                <w:i/>
                <w:iCs/>
                <w:color w:val="00000A"/>
                <w:sz w:val="20"/>
                <w:szCs w:val="20"/>
                <w:lang w:eastAsia="ru-RU"/>
              </w:rPr>
              <w:t>Нормативная аварийная подпитка химически необработанной и деаэрированной водой, м3/ч</w:t>
            </w:r>
          </w:p>
        </w:tc>
      </w:tr>
      <w:tr w:rsidR="003757B6" w:rsidRPr="000E4CDA" w:rsidTr="00463384">
        <w:trPr>
          <w:trHeight w:val="217"/>
          <w:jc w:val="center"/>
        </w:trPr>
        <w:tc>
          <w:tcPr>
            <w:tcW w:w="1555" w:type="dxa"/>
            <w:tcBorders>
              <w:top w:val="nil"/>
              <w:left w:val="single" w:sz="4" w:space="0" w:color="000001"/>
              <w:bottom w:val="single" w:sz="4" w:space="0" w:color="000001"/>
              <w:right w:val="single" w:sz="4" w:space="0" w:color="000000"/>
            </w:tcBorders>
            <w:shd w:val="clear" w:color="FFFFFF" w:fill="FFFFFF"/>
            <w:vAlign w:val="center"/>
            <w:hideMark/>
          </w:tcPr>
          <w:p w:rsidR="003757B6" w:rsidRPr="00D64958" w:rsidRDefault="0033440F" w:rsidP="00D64958">
            <w:pPr>
              <w:spacing w:after="0" w:line="240" w:lineRule="atLeast"/>
              <w:jc w:val="center"/>
              <w:rPr>
                <w:rFonts w:ascii="Times New Roman" w:eastAsia="Times New Roman" w:hAnsi="Times New Roman"/>
                <w:b/>
                <w:bCs/>
                <w:i/>
                <w:color w:val="00000A"/>
                <w:sz w:val="20"/>
                <w:szCs w:val="20"/>
                <w:lang w:eastAsia="ru-RU"/>
              </w:rPr>
            </w:pPr>
            <w:r w:rsidRPr="00D64958">
              <w:rPr>
                <w:rFonts w:ascii="Times New Roman" w:hAnsi="Times New Roman"/>
                <w:b/>
                <w:i/>
                <w:sz w:val="20"/>
                <w:szCs w:val="20"/>
              </w:rPr>
              <w:t>Котельная СОШ № 10</w:t>
            </w:r>
          </w:p>
        </w:tc>
        <w:tc>
          <w:tcPr>
            <w:tcW w:w="1842" w:type="dxa"/>
            <w:tcBorders>
              <w:top w:val="nil"/>
              <w:left w:val="single" w:sz="4" w:space="0" w:color="000001"/>
              <w:bottom w:val="single" w:sz="4" w:space="0" w:color="000001"/>
              <w:right w:val="single" w:sz="4" w:space="0" w:color="000000"/>
            </w:tcBorders>
            <w:shd w:val="clear" w:color="auto" w:fill="auto"/>
            <w:vAlign w:val="center"/>
            <w:hideMark/>
          </w:tcPr>
          <w:p w:rsidR="003757B6" w:rsidRPr="000E4CDA" w:rsidRDefault="0077472B" w:rsidP="008134CD">
            <w:pPr>
              <w:spacing w:after="0" w:line="240" w:lineRule="atLeast"/>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0,5766</w:t>
            </w:r>
          </w:p>
        </w:tc>
        <w:tc>
          <w:tcPr>
            <w:tcW w:w="1701" w:type="dxa"/>
            <w:tcBorders>
              <w:top w:val="nil"/>
              <w:left w:val="single" w:sz="4" w:space="0" w:color="000001"/>
              <w:bottom w:val="single" w:sz="4" w:space="0" w:color="000001"/>
              <w:right w:val="single" w:sz="4" w:space="0" w:color="000000"/>
            </w:tcBorders>
            <w:shd w:val="clear" w:color="auto" w:fill="auto"/>
            <w:vAlign w:val="center"/>
            <w:hideMark/>
          </w:tcPr>
          <w:p w:rsidR="003757B6" w:rsidRPr="000E4CDA" w:rsidRDefault="003757B6" w:rsidP="008134CD">
            <w:pPr>
              <w:spacing w:after="0" w:line="240" w:lineRule="atLeast"/>
              <w:jc w:val="center"/>
              <w:rPr>
                <w:rFonts w:ascii="Times New Roman" w:eastAsia="Times New Roman" w:hAnsi="Times New Roman"/>
                <w:color w:val="000000"/>
                <w:sz w:val="20"/>
                <w:szCs w:val="20"/>
                <w:lang w:eastAsia="ru-RU"/>
              </w:rPr>
            </w:pPr>
            <w:r w:rsidRPr="000E4CDA">
              <w:rPr>
                <w:rFonts w:ascii="Times New Roman" w:eastAsia="Times New Roman" w:hAnsi="Times New Roman"/>
                <w:color w:val="000000"/>
                <w:sz w:val="20"/>
                <w:szCs w:val="20"/>
                <w:lang w:eastAsia="ru-RU"/>
              </w:rPr>
              <w:t>1</w:t>
            </w:r>
          </w:p>
        </w:tc>
        <w:tc>
          <w:tcPr>
            <w:tcW w:w="1715" w:type="dxa"/>
            <w:tcBorders>
              <w:top w:val="nil"/>
              <w:left w:val="single" w:sz="4" w:space="0" w:color="000001"/>
              <w:bottom w:val="single" w:sz="4" w:space="0" w:color="000001"/>
              <w:right w:val="single" w:sz="4" w:space="0" w:color="000000"/>
            </w:tcBorders>
            <w:shd w:val="clear" w:color="auto" w:fill="auto"/>
            <w:vAlign w:val="center"/>
            <w:hideMark/>
          </w:tcPr>
          <w:p w:rsidR="003757B6" w:rsidRPr="000E4CDA" w:rsidRDefault="003757B6" w:rsidP="008134CD">
            <w:pPr>
              <w:spacing w:after="0" w:line="240" w:lineRule="atLeast"/>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sidR="00C27446">
              <w:rPr>
                <w:rFonts w:ascii="Times New Roman" w:eastAsia="Times New Roman" w:hAnsi="Times New Roman"/>
                <w:color w:val="000000"/>
                <w:sz w:val="20"/>
                <w:szCs w:val="20"/>
                <w:lang w:eastAsia="ru-RU"/>
              </w:rPr>
              <w:t>0044</w:t>
            </w:r>
          </w:p>
        </w:tc>
        <w:tc>
          <w:tcPr>
            <w:tcW w:w="1549" w:type="dxa"/>
            <w:tcBorders>
              <w:top w:val="nil"/>
              <w:left w:val="single" w:sz="4" w:space="0" w:color="000001"/>
              <w:bottom w:val="single" w:sz="4" w:space="0" w:color="000001"/>
              <w:right w:val="single" w:sz="4" w:space="0" w:color="000000"/>
            </w:tcBorders>
            <w:shd w:val="clear" w:color="auto" w:fill="auto"/>
            <w:vAlign w:val="center"/>
            <w:hideMark/>
          </w:tcPr>
          <w:p w:rsidR="003757B6" w:rsidRPr="000E4CDA" w:rsidRDefault="003757B6" w:rsidP="008134CD">
            <w:pPr>
              <w:spacing w:after="0" w:line="240" w:lineRule="atLeast"/>
              <w:jc w:val="center"/>
              <w:rPr>
                <w:rFonts w:ascii="Times New Roman" w:eastAsia="Times New Roman" w:hAnsi="Times New Roman"/>
                <w:color w:val="000000"/>
                <w:sz w:val="20"/>
                <w:szCs w:val="20"/>
                <w:lang w:eastAsia="ru-RU"/>
              </w:rPr>
            </w:pPr>
            <w:r w:rsidRPr="000E4CDA">
              <w:rPr>
                <w:rFonts w:ascii="Times New Roman" w:eastAsia="Times New Roman" w:hAnsi="Times New Roman"/>
                <w:color w:val="000000"/>
                <w:sz w:val="20"/>
                <w:szCs w:val="20"/>
                <w:lang w:eastAsia="ru-RU"/>
              </w:rPr>
              <w:t>-</w:t>
            </w:r>
          </w:p>
        </w:tc>
        <w:tc>
          <w:tcPr>
            <w:tcW w:w="1549" w:type="dxa"/>
            <w:tcBorders>
              <w:top w:val="nil"/>
              <w:left w:val="single" w:sz="4" w:space="0" w:color="000001"/>
              <w:bottom w:val="single" w:sz="4" w:space="0" w:color="000001"/>
              <w:right w:val="single" w:sz="4" w:space="0" w:color="000001"/>
            </w:tcBorders>
            <w:shd w:val="clear" w:color="auto" w:fill="auto"/>
            <w:vAlign w:val="center"/>
            <w:hideMark/>
          </w:tcPr>
          <w:p w:rsidR="003757B6" w:rsidRPr="000E4CDA" w:rsidRDefault="003757B6" w:rsidP="008134CD">
            <w:pPr>
              <w:spacing w:after="0" w:line="240" w:lineRule="atLeast"/>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sidR="00C27446">
              <w:rPr>
                <w:rFonts w:ascii="Times New Roman" w:eastAsia="Times New Roman" w:hAnsi="Times New Roman"/>
                <w:color w:val="000000"/>
                <w:sz w:val="20"/>
                <w:szCs w:val="20"/>
                <w:lang w:eastAsia="ru-RU"/>
              </w:rPr>
              <w:t>0116</w:t>
            </w:r>
          </w:p>
        </w:tc>
      </w:tr>
      <w:tr w:rsidR="003757B6" w:rsidRPr="000E4CDA" w:rsidTr="00D64958">
        <w:trPr>
          <w:trHeight w:val="285"/>
          <w:jc w:val="center"/>
        </w:trPr>
        <w:tc>
          <w:tcPr>
            <w:tcW w:w="1555" w:type="dxa"/>
            <w:tcBorders>
              <w:top w:val="single" w:sz="4" w:space="0" w:color="000000"/>
              <w:left w:val="single" w:sz="4" w:space="0" w:color="000001"/>
              <w:bottom w:val="single" w:sz="4" w:space="0" w:color="000001"/>
              <w:right w:val="single" w:sz="4" w:space="0" w:color="000000"/>
            </w:tcBorders>
            <w:shd w:val="clear" w:color="FFFFFF" w:fill="FFFFFF"/>
            <w:vAlign w:val="center"/>
            <w:hideMark/>
          </w:tcPr>
          <w:p w:rsidR="003757B6" w:rsidRPr="00D64958" w:rsidRDefault="0033440F" w:rsidP="00D64958">
            <w:pPr>
              <w:spacing w:after="0" w:line="240" w:lineRule="atLeast"/>
              <w:jc w:val="center"/>
              <w:rPr>
                <w:rFonts w:ascii="Times New Roman" w:eastAsia="Times New Roman" w:hAnsi="Times New Roman"/>
                <w:b/>
                <w:bCs/>
                <w:i/>
                <w:color w:val="00000A"/>
                <w:sz w:val="20"/>
                <w:szCs w:val="20"/>
                <w:lang w:eastAsia="ru-RU"/>
              </w:rPr>
            </w:pPr>
            <w:r w:rsidRPr="00D64958">
              <w:rPr>
                <w:rFonts w:ascii="Times New Roman" w:hAnsi="Times New Roman"/>
                <w:b/>
                <w:i/>
                <w:sz w:val="20"/>
                <w:szCs w:val="20"/>
              </w:rPr>
              <w:t xml:space="preserve">Котельная детского сада </w:t>
            </w:r>
            <w:r w:rsidRPr="00D64958">
              <w:rPr>
                <w:rFonts w:ascii="Times New Roman" w:hAnsi="Times New Roman"/>
                <w:b/>
                <w:i/>
                <w:sz w:val="20"/>
                <w:szCs w:val="20"/>
              </w:rPr>
              <w:lastRenderedPageBreak/>
              <w:t>«Алёнушка»</w:t>
            </w:r>
          </w:p>
        </w:tc>
        <w:tc>
          <w:tcPr>
            <w:tcW w:w="1842" w:type="dxa"/>
            <w:tcBorders>
              <w:top w:val="single" w:sz="4" w:space="0" w:color="000000"/>
              <w:left w:val="single" w:sz="4" w:space="0" w:color="000001"/>
              <w:bottom w:val="single" w:sz="4" w:space="0" w:color="000001"/>
              <w:right w:val="single" w:sz="4" w:space="0" w:color="000000"/>
            </w:tcBorders>
            <w:shd w:val="clear" w:color="auto" w:fill="auto"/>
            <w:vAlign w:val="center"/>
            <w:hideMark/>
          </w:tcPr>
          <w:p w:rsidR="003757B6" w:rsidRPr="000E4CDA" w:rsidRDefault="0077472B" w:rsidP="008134CD">
            <w:pPr>
              <w:spacing w:after="0" w:line="240" w:lineRule="atLeast"/>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1,264</w:t>
            </w:r>
          </w:p>
        </w:tc>
        <w:tc>
          <w:tcPr>
            <w:tcW w:w="1701" w:type="dxa"/>
            <w:tcBorders>
              <w:top w:val="single" w:sz="4" w:space="0" w:color="000000"/>
              <w:left w:val="single" w:sz="4" w:space="0" w:color="000001"/>
              <w:bottom w:val="single" w:sz="4" w:space="0" w:color="000001"/>
              <w:right w:val="single" w:sz="4" w:space="0" w:color="000000"/>
            </w:tcBorders>
            <w:shd w:val="clear" w:color="auto" w:fill="auto"/>
            <w:vAlign w:val="center"/>
            <w:hideMark/>
          </w:tcPr>
          <w:p w:rsidR="003757B6" w:rsidRPr="000E4CDA" w:rsidRDefault="003757B6" w:rsidP="008134CD">
            <w:pPr>
              <w:spacing w:after="0" w:line="240" w:lineRule="atLeast"/>
              <w:jc w:val="center"/>
              <w:rPr>
                <w:rFonts w:ascii="Times New Roman" w:eastAsia="Times New Roman" w:hAnsi="Times New Roman"/>
                <w:color w:val="000000"/>
                <w:sz w:val="20"/>
                <w:szCs w:val="20"/>
                <w:lang w:eastAsia="ru-RU"/>
              </w:rPr>
            </w:pPr>
            <w:r w:rsidRPr="000E4CDA">
              <w:rPr>
                <w:rFonts w:ascii="Times New Roman" w:eastAsia="Times New Roman" w:hAnsi="Times New Roman"/>
                <w:color w:val="000000"/>
                <w:sz w:val="20"/>
                <w:szCs w:val="20"/>
                <w:lang w:eastAsia="ru-RU"/>
              </w:rPr>
              <w:t>1</w:t>
            </w:r>
          </w:p>
        </w:tc>
        <w:tc>
          <w:tcPr>
            <w:tcW w:w="1715" w:type="dxa"/>
            <w:tcBorders>
              <w:top w:val="single" w:sz="4" w:space="0" w:color="000000"/>
              <w:left w:val="single" w:sz="4" w:space="0" w:color="000001"/>
              <w:bottom w:val="single" w:sz="4" w:space="0" w:color="000001"/>
              <w:right w:val="single" w:sz="4" w:space="0" w:color="000000"/>
            </w:tcBorders>
            <w:shd w:val="clear" w:color="auto" w:fill="auto"/>
            <w:vAlign w:val="center"/>
            <w:hideMark/>
          </w:tcPr>
          <w:p w:rsidR="003757B6" w:rsidRPr="000E4CDA" w:rsidRDefault="003757B6" w:rsidP="008134CD">
            <w:pPr>
              <w:spacing w:after="0" w:line="240" w:lineRule="atLeast"/>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0,00</w:t>
            </w:r>
            <w:r w:rsidR="00C27446">
              <w:rPr>
                <w:rFonts w:ascii="Times New Roman" w:eastAsia="Times New Roman" w:hAnsi="Times New Roman"/>
                <w:color w:val="000000"/>
                <w:sz w:val="20"/>
                <w:szCs w:val="20"/>
                <w:lang w:eastAsia="ru-RU"/>
              </w:rPr>
              <w:t>95</w:t>
            </w:r>
          </w:p>
        </w:tc>
        <w:tc>
          <w:tcPr>
            <w:tcW w:w="1549" w:type="dxa"/>
            <w:tcBorders>
              <w:top w:val="single" w:sz="4" w:space="0" w:color="000000"/>
              <w:left w:val="single" w:sz="4" w:space="0" w:color="000001"/>
              <w:bottom w:val="single" w:sz="4" w:space="0" w:color="000001"/>
              <w:right w:val="single" w:sz="4" w:space="0" w:color="000000"/>
            </w:tcBorders>
            <w:shd w:val="clear" w:color="auto" w:fill="auto"/>
            <w:vAlign w:val="center"/>
            <w:hideMark/>
          </w:tcPr>
          <w:p w:rsidR="003757B6" w:rsidRPr="000E4CDA" w:rsidRDefault="003757B6" w:rsidP="008134CD">
            <w:pPr>
              <w:spacing w:after="0" w:line="240" w:lineRule="atLeast"/>
              <w:jc w:val="center"/>
              <w:rPr>
                <w:rFonts w:ascii="Times New Roman" w:eastAsia="Times New Roman" w:hAnsi="Times New Roman"/>
                <w:color w:val="000000"/>
                <w:sz w:val="20"/>
                <w:szCs w:val="20"/>
                <w:lang w:eastAsia="ru-RU"/>
              </w:rPr>
            </w:pPr>
            <w:r w:rsidRPr="000E4CDA">
              <w:rPr>
                <w:rFonts w:ascii="Times New Roman" w:eastAsia="Times New Roman" w:hAnsi="Times New Roman"/>
                <w:color w:val="000000"/>
                <w:sz w:val="20"/>
                <w:szCs w:val="20"/>
                <w:lang w:eastAsia="ru-RU"/>
              </w:rPr>
              <w:t>-</w:t>
            </w:r>
          </w:p>
        </w:tc>
        <w:tc>
          <w:tcPr>
            <w:tcW w:w="1549" w:type="dxa"/>
            <w:tcBorders>
              <w:top w:val="single" w:sz="4" w:space="0" w:color="000000"/>
              <w:left w:val="single" w:sz="4" w:space="0" w:color="000001"/>
              <w:bottom w:val="single" w:sz="4" w:space="0" w:color="000001"/>
              <w:right w:val="single" w:sz="4" w:space="0" w:color="000001"/>
            </w:tcBorders>
            <w:shd w:val="clear" w:color="auto" w:fill="auto"/>
            <w:vAlign w:val="center"/>
            <w:hideMark/>
          </w:tcPr>
          <w:p w:rsidR="003757B6" w:rsidRPr="000E4CDA" w:rsidRDefault="003757B6" w:rsidP="008134CD">
            <w:pPr>
              <w:spacing w:after="0" w:line="240" w:lineRule="atLeast"/>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r w:rsidR="00C27446">
              <w:rPr>
                <w:rFonts w:ascii="Times New Roman" w:eastAsia="Times New Roman" w:hAnsi="Times New Roman"/>
                <w:color w:val="000000"/>
                <w:sz w:val="20"/>
                <w:szCs w:val="20"/>
                <w:lang w:eastAsia="ru-RU"/>
              </w:rPr>
              <w:t>25</w:t>
            </w:r>
          </w:p>
        </w:tc>
      </w:tr>
    </w:tbl>
    <w:p w:rsidR="00375AFC" w:rsidRPr="00472FCB" w:rsidRDefault="00375AFC" w:rsidP="00B320BD">
      <w:pPr>
        <w:autoSpaceDE w:val="0"/>
        <w:autoSpaceDN w:val="0"/>
        <w:adjustRightInd w:val="0"/>
        <w:spacing w:before="240" w:line="240" w:lineRule="auto"/>
        <w:jc w:val="center"/>
        <w:rPr>
          <w:rFonts w:ascii="Times New Roman" w:hAnsi="Times New Roman" w:cs="Times New Roman"/>
          <w:b/>
          <w:i/>
          <w:iCs/>
          <w:sz w:val="28"/>
          <w:szCs w:val="28"/>
        </w:rPr>
      </w:pPr>
      <w:r w:rsidRPr="00472FCB">
        <w:rPr>
          <w:rFonts w:ascii="Times New Roman" w:hAnsi="Times New Roman" w:cs="Times New Roman"/>
          <w:b/>
          <w:i/>
          <w:iCs/>
          <w:sz w:val="28"/>
          <w:szCs w:val="28"/>
        </w:rPr>
        <w:lastRenderedPageBreak/>
        <w:t>Часть 8. Топливные балансы источников тепловой энергии и система обеспечения топливом</w:t>
      </w:r>
    </w:p>
    <w:p w:rsidR="00375AFC" w:rsidRPr="00472FCB" w:rsidRDefault="00375AFC" w:rsidP="00463384">
      <w:pPr>
        <w:autoSpaceDE w:val="0"/>
        <w:autoSpaceDN w:val="0"/>
        <w:adjustRightInd w:val="0"/>
        <w:spacing w:after="0" w:line="240" w:lineRule="auto"/>
        <w:jc w:val="center"/>
        <w:rPr>
          <w:rFonts w:ascii="Times New Roman" w:hAnsi="Times New Roman" w:cs="Times New Roman"/>
          <w:b/>
          <w:i/>
          <w:iCs/>
          <w:sz w:val="28"/>
          <w:szCs w:val="28"/>
        </w:rPr>
      </w:pPr>
      <w:r w:rsidRPr="00472FCB">
        <w:rPr>
          <w:rFonts w:ascii="Times New Roman" w:hAnsi="Times New Roman" w:cs="Times New Roman"/>
          <w:b/>
          <w:i/>
          <w:iCs/>
          <w:sz w:val="28"/>
          <w:szCs w:val="28"/>
        </w:rPr>
        <w:t>1.8.1 Описание видов и количества используемого основного топлива для каждого источника тепловой энергии</w:t>
      </w:r>
    </w:p>
    <w:p w:rsidR="00375AFC" w:rsidRDefault="00375AFC" w:rsidP="00375AFC">
      <w:pPr>
        <w:autoSpaceDE w:val="0"/>
        <w:autoSpaceDN w:val="0"/>
        <w:adjustRightInd w:val="0"/>
        <w:spacing w:after="0" w:line="360" w:lineRule="auto"/>
        <w:ind w:firstLine="567"/>
        <w:jc w:val="both"/>
        <w:rPr>
          <w:rFonts w:ascii="Times New Roman" w:hAnsi="Times New Roman" w:cs="Times New Roman"/>
          <w:sz w:val="28"/>
          <w:szCs w:val="28"/>
        </w:rPr>
      </w:pPr>
      <w:r w:rsidRPr="00375AFC">
        <w:rPr>
          <w:rFonts w:ascii="Times New Roman" w:hAnsi="Times New Roman" w:cs="Times New Roman"/>
          <w:sz w:val="28"/>
          <w:szCs w:val="28"/>
        </w:rPr>
        <w:t>В качестве осно</w:t>
      </w:r>
      <w:r w:rsidR="00A61BEC">
        <w:rPr>
          <w:rFonts w:ascii="Times New Roman" w:hAnsi="Times New Roman" w:cs="Times New Roman"/>
          <w:sz w:val="28"/>
          <w:szCs w:val="28"/>
        </w:rPr>
        <w:t>вного вида топлива для котельных</w:t>
      </w:r>
      <w:r w:rsidR="00EB10C4">
        <w:rPr>
          <w:rFonts w:ascii="Times New Roman" w:hAnsi="Times New Roman" w:cs="Times New Roman"/>
          <w:sz w:val="28"/>
          <w:szCs w:val="28"/>
        </w:rPr>
        <w:t xml:space="preserve"> </w:t>
      </w:r>
      <w:r w:rsidR="00137C59">
        <w:rPr>
          <w:rFonts w:ascii="Times New Roman" w:hAnsi="Times New Roman" w:cs="Times New Roman"/>
          <w:sz w:val="28"/>
          <w:szCs w:val="28"/>
        </w:rPr>
        <w:t>Кугоейского</w:t>
      </w:r>
      <w:r w:rsidR="002D0511">
        <w:rPr>
          <w:rFonts w:ascii="Times New Roman" w:hAnsi="Times New Roman" w:cs="Times New Roman"/>
          <w:sz w:val="28"/>
          <w:szCs w:val="28"/>
        </w:rPr>
        <w:t xml:space="preserve"> сельского поселения</w:t>
      </w:r>
      <w:r w:rsidR="00EB10C4">
        <w:rPr>
          <w:rFonts w:ascii="Times New Roman" w:hAnsi="Times New Roman" w:cs="Times New Roman"/>
          <w:sz w:val="28"/>
          <w:szCs w:val="28"/>
        </w:rPr>
        <w:t xml:space="preserve"> </w:t>
      </w:r>
      <w:r w:rsidRPr="00375AFC">
        <w:rPr>
          <w:rFonts w:ascii="Times New Roman" w:hAnsi="Times New Roman" w:cs="Times New Roman"/>
          <w:sz w:val="28"/>
          <w:szCs w:val="28"/>
        </w:rPr>
        <w:t xml:space="preserve">является </w:t>
      </w:r>
      <w:r w:rsidR="003757B6">
        <w:rPr>
          <w:rFonts w:ascii="Times New Roman" w:hAnsi="Times New Roman" w:cs="Times New Roman"/>
          <w:sz w:val="28"/>
          <w:szCs w:val="28"/>
        </w:rPr>
        <w:t>природный газ</w:t>
      </w:r>
      <w:r w:rsidRPr="00375AFC">
        <w:rPr>
          <w:rFonts w:ascii="Times New Roman" w:hAnsi="Times New Roman" w:cs="Times New Roman"/>
          <w:sz w:val="28"/>
          <w:szCs w:val="28"/>
        </w:rPr>
        <w:t xml:space="preserve">. </w:t>
      </w:r>
    </w:p>
    <w:p w:rsidR="00375AFC" w:rsidRPr="00375AFC" w:rsidRDefault="00375AFC" w:rsidP="00375AFC">
      <w:pPr>
        <w:autoSpaceDE w:val="0"/>
        <w:autoSpaceDN w:val="0"/>
        <w:adjustRightInd w:val="0"/>
        <w:spacing w:after="0" w:line="360" w:lineRule="auto"/>
        <w:ind w:firstLine="567"/>
        <w:jc w:val="both"/>
        <w:rPr>
          <w:rFonts w:ascii="Times New Roman" w:hAnsi="Times New Roman" w:cs="Times New Roman"/>
          <w:sz w:val="28"/>
          <w:szCs w:val="28"/>
        </w:rPr>
      </w:pPr>
      <w:r w:rsidRPr="00375AFC">
        <w:rPr>
          <w:rFonts w:ascii="Times New Roman" w:hAnsi="Times New Roman" w:cs="Times New Roman"/>
          <w:sz w:val="28"/>
          <w:szCs w:val="28"/>
        </w:rPr>
        <w:t xml:space="preserve">Количество используемого основного топлива для котельных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EB10C4">
        <w:rPr>
          <w:rFonts w:ascii="Times New Roman" w:hAnsi="Times New Roman" w:cs="Times New Roman"/>
          <w:sz w:val="28"/>
          <w:szCs w:val="28"/>
        </w:rPr>
        <w:t xml:space="preserve"> </w:t>
      </w:r>
      <w:r>
        <w:rPr>
          <w:rFonts w:ascii="Times New Roman" w:hAnsi="Times New Roman" w:cs="Times New Roman"/>
          <w:sz w:val="28"/>
          <w:szCs w:val="28"/>
        </w:rPr>
        <w:t xml:space="preserve">приведено в таблице </w:t>
      </w:r>
      <w:r w:rsidR="00D406E5">
        <w:rPr>
          <w:rFonts w:ascii="Times New Roman" w:hAnsi="Times New Roman" w:cs="Times New Roman"/>
          <w:sz w:val="28"/>
          <w:szCs w:val="28"/>
        </w:rPr>
        <w:t>1.8.1.1</w:t>
      </w:r>
      <w:r w:rsidR="00287A0D">
        <w:rPr>
          <w:rFonts w:ascii="Times New Roman" w:hAnsi="Times New Roman" w:cs="Times New Roman"/>
          <w:sz w:val="28"/>
          <w:szCs w:val="28"/>
        </w:rPr>
        <w:t>.</w:t>
      </w:r>
      <w:r w:rsidRPr="00375AFC">
        <w:rPr>
          <w:rFonts w:ascii="Times New Roman" w:hAnsi="Times New Roman" w:cs="Times New Roman"/>
          <w:sz w:val="28"/>
          <w:szCs w:val="28"/>
        </w:rPr>
        <w:t xml:space="preserve"> Местные виды топлива (дрова) в качестве основного использовать</w:t>
      </w:r>
      <w:r w:rsidR="00EB10C4">
        <w:rPr>
          <w:rFonts w:ascii="Times New Roman" w:hAnsi="Times New Roman" w:cs="Times New Roman"/>
          <w:sz w:val="28"/>
          <w:szCs w:val="28"/>
        </w:rPr>
        <w:t xml:space="preserve"> </w:t>
      </w:r>
      <w:r w:rsidRPr="00375AFC">
        <w:rPr>
          <w:rFonts w:ascii="Times New Roman" w:hAnsi="Times New Roman" w:cs="Times New Roman"/>
          <w:sz w:val="28"/>
          <w:szCs w:val="28"/>
        </w:rPr>
        <w:t>не рентабельно в связи с низким КПД.</w:t>
      </w:r>
    </w:p>
    <w:p w:rsidR="00375AFC" w:rsidRPr="002461E1" w:rsidRDefault="00375AFC" w:rsidP="00472FCB">
      <w:pPr>
        <w:autoSpaceDE w:val="0"/>
        <w:autoSpaceDN w:val="0"/>
        <w:adjustRightInd w:val="0"/>
        <w:spacing w:after="0" w:line="240" w:lineRule="auto"/>
        <w:jc w:val="center"/>
        <w:rPr>
          <w:rFonts w:ascii="Times New Roman" w:hAnsi="Times New Roman" w:cs="Times New Roman"/>
          <w:b/>
          <w:i/>
          <w:sz w:val="28"/>
          <w:szCs w:val="28"/>
        </w:rPr>
      </w:pPr>
      <w:r w:rsidRPr="002461E1">
        <w:rPr>
          <w:rFonts w:ascii="Times New Roman" w:hAnsi="Times New Roman" w:cs="Times New Roman"/>
          <w:b/>
          <w:i/>
          <w:sz w:val="28"/>
          <w:szCs w:val="28"/>
        </w:rPr>
        <w:t xml:space="preserve">Таблица </w:t>
      </w:r>
      <w:r w:rsidR="00D406E5">
        <w:rPr>
          <w:rFonts w:ascii="Times New Roman" w:hAnsi="Times New Roman" w:cs="Times New Roman"/>
          <w:b/>
          <w:i/>
          <w:sz w:val="28"/>
          <w:szCs w:val="28"/>
        </w:rPr>
        <w:t>1.8.1.1</w:t>
      </w:r>
      <w:r w:rsidRPr="002461E1">
        <w:rPr>
          <w:rFonts w:ascii="Times New Roman" w:hAnsi="Times New Roman" w:cs="Times New Roman"/>
          <w:b/>
          <w:i/>
          <w:sz w:val="28"/>
          <w:szCs w:val="28"/>
        </w:rPr>
        <w:t>– Количество используемого</w:t>
      </w:r>
      <w:r w:rsidR="009E590A">
        <w:rPr>
          <w:rFonts w:ascii="Times New Roman" w:hAnsi="Times New Roman" w:cs="Times New Roman"/>
          <w:b/>
          <w:i/>
          <w:sz w:val="28"/>
          <w:szCs w:val="28"/>
        </w:rPr>
        <w:t xml:space="preserve"> основного топлива для котельных</w:t>
      </w:r>
      <w:r w:rsidR="00EB10C4">
        <w:rPr>
          <w:rFonts w:ascii="Times New Roman" w:hAnsi="Times New Roman" w:cs="Times New Roman"/>
          <w:b/>
          <w:i/>
          <w:sz w:val="28"/>
          <w:szCs w:val="28"/>
        </w:rPr>
        <w:t xml:space="preserve"> </w:t>
      </w:r>
      <w:r w:rsidR="00137C59">
        <w:rPr>
          <w:rFonts w:ascii="Times New Roman" w:hAnsi="Times New Roman" w:cs="Times New Roman"/>
          <w:b/>
          <w:i/>
          <w:sz w:val="28"/>
          <w:szCs w:val="28"/>
        </w:rPr>
        <w:t>Кугоейского</w:t>
      </w:r>
      <w:r w:rsidR="002D0511">
        <w:rPr>
          <w:rFonts w:ascii="Times New Roman" w:hAnsi="Times New Roman" w:cs="Times New Roman"/>
          <w:b/>
          <w:i/>
          <w:sz w:val="28"/>
          <w:szCs w:val="28"/>
        </w:rPr>
        <w:t xml:space="preserve"> сельского поселения</w:t>
      </w: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6"/>
        <w:gridCol w:w="5090"/>
      </w:tblGrid>
      <w:tr w:rsidR="00375AFC" w:rsidRPr="00463384" w:rsidTr="00463384">
        <w:trPr>
          <w:trHeight w:val="307"/>
          <w:jc w:val="center"/>
        </w:trPr>
        <w:tc>
          <w:tcPr>
            <w:tcW w:w="4906" w:type="dxa"/>
            <w:vMerge w:val="restart"/>
            <w:vAlign w:val="center"/>
          </w:tcPr>
          <w:p w:rsidR="00375AFC" w:rsidRPr="00463384" w:rsidRDefault="00375AFC" w:rsidP="00463384">
            <w:pPr>
              <w:autoSpaceDE w:val="0"/>
              <w:autoSpaceDN w:val="0"/>
              <w:adjustRightInd w:val="0"/>
              <w:spacing w:after="0" w:line="240" w:lineRule="auto"/>
              <w:jc w:val="center"/>
              <w:rPr>
                <w:rFonts w:ascii="Times New Roman" w:hAnsi="Times New Roman" w:cs="Times New Roman"/>
                <w:i/>
                <w:sz w:val="24"/>
                <w:szCs w:val="24"/>
              </w:rPr>
            </w:pPr>
            <w:r w:rsidRPr="00463384">
              <w:rPr>
                <w:rFonts w:ascii="Times New Roman" w:eastAsia="Times New Roman,Bold" w:hAnsi="Times New Roman" w:cs="Times New Roman"/>
                <w:b/>
                <w:bCs/>
                <w:i/>
                <w:sz w:val="24"/>
                <w:szCs w:val="24"/>
              </w:rPr>
              <w:t>Наименование теплоисточника</w:t>
            </w:r>
          </w:p>
        </w:tc>
        <w:tc>
          <w:tcPr>
            <w:tcW w:w="5090" w:type="dxa"/>
            <w:vAlign w:val="center"/>
          </w:tcPr>
          <w:p w:rsidR="00375AFC" w:rsidRPr="00463384" w:rsidRDefault="00375AFC" w:rsidP="00463384">
            <w:pPr>
              <w:spacing w:after="0" w:line="240" w:lineRule="auto"/>
              <w:jc w:val="center"/>
              <w:rPr>
                <w:rFonts w:ascii="Times New Roman" w:hAnsi="Times New Roman" w:cs="Times New Roman"/>
                <w:i/>
                <w:sz w:val="24"/>
                <w:szCs w:val="24"/>
              </w:rPr>
            </w:pPr>
            <w:r w:rsidRPr="00463384">
              <w:rPr>
                <w:rFonts w:ascii="Times New Roman" w:eastAsia="Times New Roman,Bold" w:hAnsi="Times New Roman" w:cs="Times New Roman"/>
                <w:b/>
                <w:bCs/>
                <w:i/>
                <w:sz w:val="24"/>
                <w:szCs w:val="24"/>
              </w:rPr>
              <w:t>Количество используемого топлива</w:t>
            </w:r>
          </w:p>
        </w:tc>
      </w:tr>
      <w:tr w:rsidR="00375AFC" w:rsidRPr="00463384" w:rsidTr="00463384">
        <w:trPr>
          <w:trHeight w:val="128"/>
          <w:jc w:val="center"/>
        </w:trPr>
        <w:tc>
          <w:tcPr>
            <w:tcW w:w="4906" w:type="dxa"/>
            <w:vMerge/>
            <w:vAlign w:val="center"/>
          </w:tcPr>
          <w:p w:rsidR="00375AFC" w:rsidRPr="00463384" w:rsidRDefault="00375AFC" w:rsidP="00463384">
            <w:pPr>
              <w:autoSpaceDE w:val="0"/>
              <w:autoSpaceDN w:val="0"/>
              <w:adjustRightInd w:val="0"/>
              <w:spacing w:after="0" w:line="240" w:lineRule="auto"/>
              <w:ind w:left="-13" w:firstLine="567"/>
              <w:jc w:val="center"/>
              <w:rPr>
                <w:rFonts w:ascii="Times New Roman" w:hAnsi="Times New Roman" w:cs="Times New Roman"/>
                <w:i/>
                <w:sz w:val="24"/>
                <w:szCs w:val="24"/>
              </w:rPr>
            </w:pPr>
          </w:p>
        </w:tc>
        <w:tc>
          <w:tcPr>
            <w:tcW w:w="5090" w:type="dxa"/>
            <w:vAlign w:val="center"/>
          </w:tcPr>
          <w:p w:rsidR="00375AFC" w:rsidRPr="00463384" w:rsidRDefault="003A1B06" w:rsidP="00463384">
            <w:pPr>
              <w:tabs>
                <w:tab w:val="left" w:pos="1122"/>
              </w:tabs>
              <w:spacing w:after="0" w:line="240" w:lineRule="auto"/>
              <w:jc w:val="center"/>
              <w:rPr>
                <w:rFonts w:ascii="Times New Roman" w:hAnsi="Times New Roman" w:cs="Times New Roman"/>
                <w:i/>
                <w:sz w:val="24"/>
                <w:szCs w:val="24"/>
              </w:rPr>
            </w:pPr>
            <w:r w:rsidRPr="00463384">
              <w:rPr>
                <w:rFonts w:ascii="Times New Roman" w:eastAsia="Times New Roman,Bold" w:hAnsi="Times New Roman" w:cs="Times New Roman"/>
                <w:b/>
                <w:bCs/>
                <w:i/>
                <w:sz w:val="24"/>
                <w:szCs w:val="24"/>
              </w:rPr>
              <w:t>Природный газ</w:t>
            </w:r>
            <w:r w:rsidR="009E590A" w:rsidRPr="00463384">
              <w:rPr>
                <w:rFonts w:ascii="Times New Roman" w:eastAsia="Times New Roman,Bold" w:hAnsi="Times New Roman" w:cs="Times New Roman"/>
                <w:b/>
                <w:bCs/>
                <w:i/>
                <w:sz w:val="24"/>
                <w:szCs w:val="24"/>
              </w:rPr>
              <w:t xml:space="preserve"> тыс. </w:t>
            </w:r>
            <w:r w:rsidRPr="00463384">
              <w:rPr>
                <w:rFonts w:ascii="Times New Roman" w:eastAsia="Times New Roman,Bold" w:hAnsi="Times New Roman" w:cs="Times New Roman"/>
                <w:b/>
                <w:bCs/>
                <w:i/>
                <w:sz w:val="24"/>
                <w:szCs w:val="24"/>
              </w:rPr>
              <w:t>м</w:t>
            </w:r>
            <w:r w:rsidRPr="00463384">
              <w:rPr>
                <w:rFonts w:ascii="Times New Roman" w:eastAsia="Times New Roman,Bold" w:hAnsi="Times New Roman" w:cs="Times New Roman"/>
                <w:b/>
                <w:bCs/>
                <w:i/>
                <w:sz w:val="24"/>
                <w:szCs w:val="24"/>
                <w:vertAlign w:val="superscript"/>
              </w:rPr>
              <w:t>3</w:t>
            </w:r>
            <w:r w:rsidR="009E590A" w:rsidRPr="00463384">
              <w:rPr>
                <w:rFonts w:ascii="Times New Roman" w:eastAsia="Times New Roman,Bold" w:hAnsi="Times New Roman" w:cs="Times New Roman"/>
                <w:b/>
                <w:bCs/>
                <w:i/>
                <w:sz w:val="24"/>
                <w:szCs w:val="24"/>
              </w:rPr>
              <w:t>/год</w:t>
            </w:r>
          </w:p>
        </w:tc>
      </w:tr>
      <w:tr w:rsidR="003A1B06" w:rsidRPr="00463384" w:rsidTr="00463384">
        <w:trPr>
          <w:trHeight w:val="132"/>
          <w:jc w:val="center"/>
        </w:trPr>
        <w:tc>
          <w:tcPr>
            <w:tcW w:w="4906" w:type="dxa"/>
            <w:vAlign w:val="center"/>
          </w:tcPr>
          <w:p w:rsidR="003A1B06" w:rsidRPr="00463384" w:rsidRDefault="0033440F" w:rsidP="00463384">
            <w:pPr>
              <w:widowControl w:val="0"/>
              <w:tabs>
                <w:tab w:val="left" w:pos="1459"/>
              </w:tabs>
              <w:spacing w:after="0" w:line="240" w:lineRule="auto"/>
              <w:jc w:val="center"/>
              <w:rPr>
                <w:rFonts w:ascii="Times New Roman" w:hAnsi="Times New Roman"/>
                <w:b/>
                <w:bCs/>
                <w:i/>
                <w:color w:val="FF0000"/>
                <w:sz w:val="24"/>
                <w:szCs w:val="24"/>
              </w:rPr>
            </w:pPr>
            <w:r w:rsidRPr="00463384">
              <w:rPr>
                <w:rFonts w:ascii="Times New Roman" w:hAnsi="Times New Roman"/>
                <w:b/>
                <w:i/>
                <w:sz w:val="24"/>
                <w:szCs w:val="24"/>
              </w:rPr>
              <w:t>Котельная СОШ № 10</w:t>
            </w:r>
          </w:p>
        </w:tc>
        <w:tc>
          <w:tcPr>
            <w:tcW w:w="5090" w:type="dxa"/>
            <w:vAlign w:val="center"/>
          </w:tcPr>
          <w:p w:rsidR="003A1B06" w:rsidRPr="00463384" w:rsidRDefault="008315ED" w:rsidP="00463384">
            <w:pPr>
              <w:autoSpaceDE w:val="0"/>
              <w:autoSpaceDN w:val="0"/>
              <w:adjustRightInd w:val="0"/>
              <w:spacing w:after="0" w:line="240" w:lineRule="auto"/>
              <w:ind w:left="-13" w:firstLine="567"/>
              <w:jc w:val="center"/>
              <w:rPr>
                <w:rFonts w:ascii="Times New Roman" w:hAnsi="Times New Roman" w:cs="Times New Roman"/>
                <w:sz w:val="24"/>
                <w:szCs w:val="24"/>
              </w:rPr>
            </w:pPr>
            <w:r w:rsidRPr="00463384">
              <w:rPr>
                <w:rFonts w:ascii="Times New Roman" w:hAnsi="Times New Roman" w:cs="Times New Roman"/>
                <w:color w:val="000000"/>
                <w:sz w:val="24"/>
                <w:szCs w:val="24"/>
              </w:rPr>
              <w:t>80,302</w:t>
            </w:r>
          </w:p>
        </w:tc>
      </w:tr>
      <w:tr w:rsidR="003A1B06" w:rsidRPr="00463384" w:rsidTr="00463384">
        <w:trPr>
          <w:trHeight w:val="329"/>
          <w:jc w:val="center"/>
        </w:trPr>
        <w:tc>
          <w:tcPr>
            <w:tcW w:w="4906" w:type="dxa"/>
            <w:vAlign w:val="center"/>
          </w:tcPr>
          <w:p w:rsidR="003A1B06" w:rsidRPr="00463384" w:rsidRDefault="0033440F" w:rsidP="00463384">
            <w:pPr>
              <w:widowControl w:val="0"/>
              <w:tabs>
                <w:tab w:val="left" w:pos="1459"/>
              </w:tabs>
              <w:spacing w:after="0" w:line="240" w:lineRule="auto"/>
              <w:jc w:val="center"/>
              <w:rPr>
                <w:rFonts w:ascii="Times New Roman" w:hAnsi="Times New Roman"/>
                <w:b/>
                <w:i/>
                <w:sz w:val="24"/>
                <w:szCs w:val="24"/>
              </w:rPr>
            </w:pPr>
            <w:r w:rsidRPr="00463384">
              <w:rPr>
                <w:rFonts w:ascii="Times New Roman" w:hAnsi="Times New Roman"/>
                <w:b/>
                <w:i/>
                <w:sz w:val="24"/>
                <w:szCs w:val="24"/>
              </w:rPr>
              <w:t>Котельная детского сада «Алёнушка»</w:t>
            </w:r>
          </w:p>
        </w:tc>
        <w:tc>
          <w:tcPr>
            <w:tcW w:w="5090" w:type="dxa"/>
            <w:vAlign w:val="center"/>
          </w:tcPr>
          <w:p w:rsidR="003A1B06" w:rsidRPr="00463384" w:rsidRDefault="008315ED" w:rsidP="00463384">
            <w:pPr>
              <w:autoSpaceDE w:val="0"/>
              <w:autoSpaceDN w:val="0"/>
              <w:adjustRightInd w:val="0"/>
              <w:spacing w:after="0" w:line="240" w:lineRule="auto"/>
              <w:ind w:left="-13" w:firstLine="567"/>
              <w:jc w:val="center"/>
              <w:rPr>
                <w:rFonts w:ascii="Times New Roman" w:hAnsi="Times New Roman" w:cs="Times New Roman"/>
                <w:sz w:val="24"/>
                <w:szCs w:val="24"/>
              </w:rPr>
            </w:pPr>
            <w:r w:rsidRPr="00463384">
              <w:rPr>
                <w:rFonts w:ascii="Times New Roman" w:hAnsi="Times New Roman" w:cs="Times New Roman"/>
                <w:color w:val="000000"/>
                <w:sz w:val="24"/>
                <w:szCs w:val="24"/>
              </w:rPr>
              <w:t>31,103</w:t>
            </w:r>
          </w:p>
        </w:tc>
      </w:tr>
    </w:tbl>
    <w:p w:rsidR="00375AFC" w:rsidRPr="00472FCB" w:rsidRDefault="00375AFC" w:rsidP="00463384">
      <w:pPr>
        <w:autoSpaceDE w:val="0"/>
        <w:autoSpaceDN w:val="0"/>
        <w:adjustRightInd w:val="0"/>
        <w:spacing w:before="240" w:after="0" w:line="240" w:lineRule="auto"/>
        <w:jc w:val="center"/>
        <w:rPr>
          <w:rFonts w:ascii="Times New Roman" w:hAnsi="Times New Roman" w:cs="Times New Roman"/>
          <w:b/>
          <w:i/>
          <w:iCs/>
          <w:sz w:val="28"/>
          <w:szCs w:val="28"/>
        </w:rPr>
      </w:pPr>
      <w:r w:rsidRPr="0093202D">
        <w:rPr>
          <w:rFonts w:ascii="Times New Roman" w:hAnsi="Times New Roman" w:cs="Times New Roman"/>
          <w:b/>
          <w:i/>
          <w:iCs/>
          <w:sz w:val="28"/>
          <w:szCs w:val="28"/>
        </w:rPr>
        <w:t>1.8.2 Описание видов резервного и аварийного топлива и возможности их обеспечения в соответствии с нормативными требованиями</w:t>
      </w:r>
    </w:p>
    <w:p w:rsidR="00375AFC" w:rsidRPr="00375AFC" w:rsidRDefault="008D3042" w:rsidP="00375AFC">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Резервное и аварийное топливо отсутствует.</w:t>
      </w:r>
    </w:p>
    <w:p w:rsidR="00375AFC" w:rsidRPr="00472FCB" w:rsidRDefault="00375AFC" w:rsidP="00463384">
      <w:pPr>
        <w:pStyle w:val="Default"/>
        <w:jc w:val="center"/>
        <w:rPr>
          <w:b/>
          <w:i/>
          <w:iCs/>
          <w:sz w:val="28"/>
          <w:szCs w:val="28"/>
        </w:rPr>
      </w:pPr>
      <w:r w:rsidRPr="00472FCB">
        <w:rPr>
          <w:b/>
          <w:i/>
          <w:iCs/>
          <w:sz w:val="28"/>
          <w:szCs w:val="28"/>
        </w:rPr>
        <w:t>1.8.3 Описание особенностей характеристик видов топлива в зависимости от мест поставки</w:t>
      </w:r>
    </w:p>
    <w:p w:rsidR="006B55F2" w:rsidRPr="00005DF6" w:rsidRDefault="006B55F2" w:rsidP="006B55F2">
      <w:pPr>
        <w:pStyle w:val="a8"/>
        <w:shd w:val="clear" w:color="auto" w:fill="FFFFFF"/>
        <w:spacing w:before="0" w:beforeAutospacing="0" w:after="0" w:afterAutospacing="0" w:line="360" w:lineRule="auto"/>
        <w:ind w:firstLine="567"/>
        <w:jc w:val="both"/>
        <w:rPr>
          <w:color w:val="000000"/>
          <w:sz w:val="28"/>
          <w:szCs w:val="28"/>
        </w:rPr>
      </w:pPr>
      <w:r w:rsidRPr="00005DF6">
        <w:rPr>
          <w:color w:val="000000"/>
          <w:sz w:val="28"/>
          <w:szCs w:val="28"/>
        </w:rPr>
        <w:t>Природный газ по составу состоит в основном из метана (СН</w:t>
      </w:r>
      <w:r w:rsidRPr="00005DF6">
        <w:rPr>
          <w:color w:val="000000"/>
          <w:sz w:val="28"/>
          <w:szCs w:val="28"/>
          <w:vertAlign w:val="subscript"/>
        </w:rPr>
        <w:t>4</w:t>
      </w:r>
      <w:r w:rsidRPr="00005DF6">
        <w:rPr>
          <w:color w:val="000000"/>
          <w:sz w:val="28"/>
          <w:szCs w:val="28"/>
        </w:rPr>
        <w:t>), также в природном газе в небольших количествах содержится сероводород, кислород, азот, оксид углерода, пары воды и механические примеси. Нормальная работа газовых приборов зависит от постоянства газ. Согласно ГОСТ 5542-87* горючие свойства природных газов характеризуется числом Воббе, которое пре</w:t>
      </w:r>
      <w:r>
        <w:rPr>
          <w:color w:val="000000"/>
          <w:sz w:val="28"/>
          <w:szCs w:val="28"/>
        </w:rPr>
        <w:t>дс</w:t>
      </w:r>
      <w:r w:rsidRPr="00005DF6">
        <w:rPr>
          <w:color w:val="000000"/>
          <w:sz w:val="28"/>
          <w:szCs w:val="28"/>
        </w:rPr>
        <w:t>тавляет собой отношение теплоты сгорания к квадратному корню из относительной плотности газа.</w:t>
      </w:r>
    </w:p>
    <w:p w:rsidR="006B55F2" w:rsidRPr="005822AB" w:rsidRDefault="006B55F2" w:rsidP="005822AB">
      <w:pPr>
        <w:pStyle w:val="a8"/>
        <w:shd w:val="clear" w:color="auto" w:fill="FFFFFF"/>
        <w:spacing w:before="0" w:beforeAutospacing="0" w:after="0" w:afterAutospacing="0" w:line="360" w:lineRule="auto"/>
        <w:ind w:firstLine="567"/>
        <w:jc w:val="center"/>
        <w:rPr>
          <w:b/>
          <w:bCs/>
          <w:color w:val="000000"/>
          <w:sz w:val="28"/>
          <w:szCs w:val="28"/>
        </w:rPr>
      </w:pPr>
      <w:r w:rsidRPr="005822AB">
        <w:rPr>
          <w:b/>
          <w:bCs/>
          <w:color w:val="000000"/>
          <w:sz w:val="28"/>
          <w:szCs w:val="28"/>
        </w:rPr>
        <w:t>Особенности газового топлива</w:t>
      </w:r>
    </w:p>
    <w:p w:rsidR="006B55F2" w:rsidRPr="00005DF6" w:rsidRDefault="006B55F2" w:rsidP="006B55F2">
      <w:pPr>
        <w:pStyle w:val="a8"/>
        <w:shd w:val="clear" w:color="auto" w:fill="FFFFFF"/>
        <w:spacing w:before="0" w:beforeAutospacing="0" w:after="0" w:afterAutospacing="0" w:line="360" w:lineRule="auto"/>
        <w:ind w:firstLine="567"/>
        <w:jc w:val="both"/>
        <w:rPr>
          <w:color w:val="000000"/>
          <w:sz w:val="28"/>
          <w:szCs w:val="28"/>
        </w:rPr>
      </w:pPr>
      <w:r w:rsidRPr="00005DF6">
        <w:rPr>
          <w:color w:val="000000"/>
          <w:sz w:val="28"/>
          <w:szCs w:val="28"/>
        </w:rPr>
        <w:t>Природный газ как промышленное топливо имеет следующие технологические преимущества:</w:t>
      </w:r>
    </w:p>
    <w:p w:rsidR="006B55F2" w:rsidRPr="00005DF6" w:rsidRDefault="00463384" w:rsidP="006B55F2">
      <w:pPr>
        <w:pStyle w:val="a8"/>
        <w:shd w:val="clear" w:color="auto" w:fill="FFFFFF"/>
        <w:spacing w:before="0" w:beforeAutospacing="0" w:after="0" w:afterAutospacing="0" w:line="360" w:lineRule="auto"/>
        <w:ind w:firstLine="567"/>
        <w:jc w:val="both"/>
        <w:rPr>
          <w:color w:val="000000"/>
          <w:sz w:val="28"/>
          <w:szCs w:val="28"/>
        </w:rPr>
      </w:pPr>
      <w:r>
        <w:rPr>
          <w:sz w:val="28"/>
          <w:szCs w:val="28"/>
        </w:rPr>
        <w:t>– </w:t>
      </w:r>
      <w:r w:rsidR="006B55F2" w:rsidRPr="00005DF6">
        <w:rPr>
          <w:color w:val="000000"/>
          <w:sz w:val="28"/>
          <w:szCs w:val="28"/>
        </w:rPr>
        <w:t>при сжигании природного газа требуется лишь минимальный избыток воздуха для горения и достигаются высокие температуры в печи;</w:t>
      </w:r>
    </w:p>
    <w:p w:rsidR="006B55F2" w:rsidRPr="00005DF6" w:rsidRDefault="00463384" w:rsidP="006B55F2">
      <w:pPr>
        <w:pStyle w:val="a8"/>
        <w:shd w:val="clear" w:color="auto" w:fill="FFFFFF"/>
        <w:spacing w:before="0" w:beforeAutospacing="0" w:after="0" w:afterAutospacing="0" w:line="360" w:lineRule="auto"/>
        <w:ind w:firstLine="567"/>
        <w:jc w:val="both"/>
        <w:rPr>
          <w:color w:val="000000"/>
          <w:sz w:val="28"/>
          <w:szCs w:val="28"/>
        </w:rPr>
      </w:pPr>
      <w:r>
        <w:rPr>
          <w:sz w:val="28"/>
          <w:szCs w:val="28"/>
        </w:rPr>
        <w:lastRenderedPageBreak/>
        <w:t xml:space="preserve">– </w:t>
      </w:r>
      <w:r w:rsidR="006B55F2" w:rsidRPr="00005DF6">
        <w:rPr>
          <w:color w:val="000000"/>
          <w:sz w:val="28"/>
          <w:szCs w:val="28"/>
        </w:rPr>
        <w:t>при сжигании природного газа можно обеспечить более точную регулировку требуемой температуры;</w:t>
      </w:r>
    </w:p>
    <w:p w:rsidR="006B55F2" w:rsidRPr="00005DF6" w:rsidRDefault="00463384" w:rsidP="006B55F2">
      <w:pPr>
        <w:pStyle w:val="a8"/>
        <w:shd w:val="clear" w:color="auto" w:fill="FFFFFF"/>
        <w:spacing w:before="0" w:beforeAutospacing="0" w:after="0" w:afterAutospacing="0" w:line="360" w:lineRule="auto"/>
        <w:ind w:firstLine="567"/>
        <w:jc w:val="both"/>
        <w:rPr>
          <w:color w:val="000000"/>
          <w:sz w:val="28"/>
          <w:szCs w:val="28"/>
        </w:rPr>
      </w:pPr>
      <w:r>
        <w:rPr>
          <w:sz w:val="28"/>
          <w:szCs w:val="28"/>
        </w:rPr>
        <w:t>– </w:t>
      </w:r>
      <w:r w:rsidR="006B55F2" w:rsidRPr="00005DF6">
        <w:rPr>
          <w:color w:val="000000"/>
          <w:sz w:val="28"/>
          <w:szCs w:val="28"/>
        </w:rPr>
        <w:t>использование природного газ позволяет осуществить сравнительно быстрый разогрев тепловых агрегатов и свести к минимуму тепловые потери при остановке этих агрегатов, что также способствует экономии топлива.</w:t>
      </w:r>
    </w:p>
    <w:p w:rsidR="006B55F2" w:rsidRPr="00005DF6" w:rsidRDefault="006B55F2" w:rsidP="006B55F2">
      <w:pPr>
        <w:pStyle w:val="a8"/>
        <w:shd w:val="clear" w:color="auto" w:fill="FFFFFF"/>
        <w:spacing w:before="0" w:beforeAutospacing="0" w:after="0" w:afterAutospacing="0" w:line="360" w:lineRule="auto"/>
        <w:ind w:firstLine="567"/>
        <w:jc w:val="both"/>
        <w:rPr>
          <w:color w:val="000000"/>
          <w:sz w:val="28"/>
          <w:szCs w:val="28"/>
        </w:rPr>
      </w:pPr>
      <w:r w:rsidRPr="00005DF6">
        <w:rPr>
          <w:color w:val="000000"/>
          <w:sz w:val="28"/>
          <w:szCs w:val="28"/>
        </w:rPr>
        <w:t>Природный газ по сравнению с другими видами топлива имеет преимущество:</w:t>
      </w:r>
    </w:p>
    <w:p w:rsidR="006B55F2" w:rsidRPr="00005DF6" w:rsidRDefault="00463384" w:rsidP="006B55F2">
      <w:pPr>
        <w:pStyle w:val="a8"/>
        <w:shd w:val="clear" w:color="auto" w:fill="FFFFFF"/>
        <w:spacing w:before="0" w:beforeAutospacing="0" w:after="0" w:afterAutospacing="0" w:line="360" w:lineRule="auto"/>
        <w:ind w:firstLine="567"/>
        <w:jc w:val="both"/>
        <w:rPr>
          <w:color w:val="000000"/>
          <w:sz w:val="28"/>
          <w:szCs w:val="28"/>
        </w:rPr>
      </w:pPr>
      <w:r>
        <w:rPr>
          <w:sz w:val="28"/>
          <w:szCs w:val="28"/>
        </w:rPr>
        <w:t xml:space="preserve">– </w:t>
      </w:r>
      <w:r w:rsidR="006B55F2" w:rsidRPr="00005DF6">
        <w:rPr>
          <w:color w:val="000000"/>
          <w:sz w:val="28"/>
          <w:szCs w:val="28"/>
        </w:rPr>
        <w:t>высокая теплота сгорания делает целесообразным транспортирование газа по магистральным газопроводам на значительные расстояния;</w:t>
      </w:r>
    </w:p>
    <w:p w:rsidR="006B55F2" w:rsidRPr="00005DF6" w:rsidRDefault="00463384" w:rsidP="006B55F2">
      <w:pPr>
        <w:pStyle w:val="a8"/>
        <w:shd w:val="clear" w:color="auto" w:fill="FFFFFF"/>
        <w:spacing w:before="0" w:beforeAutospacing="0" w:after="0" w:afterAutospacing="0" w:line="360" w:lineRule="auto"/>
        <w:ind w:firstLine="567"/>
        <w:jc w:val="both"/>
        <w:rPr>
          <w:color w:val="000000"/>
          <w:sz w:val="28"/>
          <w:szCs w:val="28"/>
        </w:rPr>
      </w:pPr>
      <w:r>
        <w:rPr>
          <w:sz w:val="28"/>
          <w:szCs w:val="28"/>
        </w:rPr>
        <w:t>– </w:t>
      </w:r>
      <w:r w:rsidR="006B55F2" w:rsidRPr="00005DF6">
        <w:rPr>
          <w:color w:val="000000"/>
          <w:sz w:val="28"/>
          <w:szCs w:val="28"/>
        </w:rPr>
        <w:t>стоимость добычи газа значительно ниже, а производительность труда значительно выше, чем при добыче угля или нефти;</w:t>
      </w:r>
    </w:p>
    <w:p w:rsidR="006B55F2" w:rsidRPr="00005DF6" w:rsidRDefault="00463384" w:rsidP="006B55F2">
      <w:pPr>
        <w:pStyle w:val="a8"/>
        <w:shd w:val="clear" w:color="auto" w:fill="FFFFFF"/>
        <w:spacing w:before="0" w:beforeAutospacing="0" w:after="0" w:afterAutospacing="0" w:line="360" w:lineRule="auto"/>
        <w:ind w:firstLine="567"/>
        <w:jc w:val="both"/>
        <w:rPr>
          <w:color w:val="000000"/>
          <w:sz w:val="28"/>
          <w:szCs w:val="28"/>
        </w:rPr>
      </w:pPr>
      <w:r>
        <w:rPr>
          <w:sz w:val="28"/>
          <w:szCs w:val="28"/>
        </w:rPr>
        <w:t xml:space="preserve">– </w:t>
      </w:r>
      <w:r w:rsidR="006B55F2" w:rsidRPr="00005DF6">
        <w:rPr>
          <w:color w:val="000000"/>
          <w:sz w:val="28"/>
          <w:szCs w:val="28"/>
        </w:rPr>
        <w:t xml:space="preserve">обеспечивает полноту сгорания, а также высокая жаропроизводительность (более </w:t>
      </w:r>
      <w:r w:rsidR="006B55F2" w:rsidRPr="00176661">
        <w:rPr>
          <w:color w:val="000000"/>
          <w:sz w:val="28"/>
          <w:szCs w:val="28"/>
        </w:rPr>
        <w:t>2000</w:t>
      </w:r>
      <w:r w:rsidR="00176661">
        <w:rPr>
          <w:color w:val="000000"/>
          <w:sz w:val="28"/>
          <w:szCs w:val="28"/>
          <w:vertAlign w:val="superscript"/>
        </w:rPr>
        <w:t>0</w:t>
      </w:r>
      <w:r w:rsidR="006B55F2" w:rsidRPr="00176661">
        <w:rPr>
          <w:color w:val="000000"/>
          <w:sz w:val="28"/>
          <w:szCs w:val="28"/>
        </w:rPr>
        <w:t>С</w:t>
      </w:r>
      <w:r w:rsidR="006B55F2" w:rsidRPr="00005DF6">
        <w:rPr>
          <w:color w:val="000000"/>
          <w:sz w:val="28"/>
          <w:szCs w:val="28"/>
        </w:rPr>
        <w:t>) позволяет эффективно применять природный газ в качестве энергетического и технологического топлива;</w:t>
      </w:r>
    </w:p>
    <w:p w:rsidR="006B55F2" w:rsidRPr="00005DF6" w:rsidRDefault="00463384" w:rsidP="006B55F2">
      <w:pPr>
        <w:pStyle w:val="a8"/>
        <w:shd w:val="clear" w:color="auto" w:fill="FFFFFF"/>
        <w:spacing w:before="0" w:beforeAutospacing="0" w:after="0" w:afterAutospacing="0" w:line="360" w:lineRule="auto"/>
        <w:ind w:firstLine="567"/>
        <w:jc w:val="both"/>
        <w:rPr>
          <w:color w:val="000000"/>
          <w:sz w:val="28"/>
          <w:szCs w:val="28"/>
        </w:rPr>
      </w:pPr>
      <w:r>
        <w:rPr>
          <w:sz w:val="28"/>
          <w:szCs w:val="28"/>
        </w:rPr>
        <w:t xml:space="preserve">– </w:t>
      </w:r>
      <w:r w:rsidR="006B55F2" w:rsidRPr="00005DF6">
        <w:rPr>
          <w:color w:val="000000"/>
          <w:sz w:val="28"/>
          <w:szCs w:val="28"/>
        </w:rPr>
        <w:t>облегчаются условия труда обслуживающего персонала.</w:t>
      </w:r>
    </w:p>
    <w:p w:rsidR="00375AFC" w:rsidRPr="00375AFC" w:rsidRDefault="006B55F2" w:rsidP="006B55F2">
      <w:pPr>
        <w:autoSpaceDE w:val="0"/>
        <w:autoSpaceDN w:val="0"/>
        <w:adjustRightInd w:val="0"/>
        <w:spacing w:after="0" w:line="360" w:lineRule="auto"/>
        <w:ind w:firstLine="567"/>
        <w:jc w:val="both"/>
        <w:rPr>
          <w:rFonts w:ascii="Times New Roman" w:hAnsi="Times New Roman" w:cs="Times New Roman"/>
          <w:sz w:val="28"/>
          <w:szCs w:val="28"/>
        </w:rPr>
      </w:pPr>
      <w:r w:rsidRPr="00375AFC">
        <w:rPr>
          <w:rFonts w:ascii="Times New Roman" w:hAnsi="Times New Roman" w:cs="Times New Roman"/>
          <w:sz w:val="28"/>
          <w:szCs w:val="28"/>
        </w:rPr>
        <w:t xml:space="preserve"> Поставки топлива в периоды расчетных температур нар</w:t>
      </w:r>
      <w:r>
        <w:rPr>
          <w:rFonts w:ascii="Times New Roman" w:hAnsi="Times New Roman" w:cs="Times New Roman"/>
          <w:sz w:val="28"/>
          <w:szCs w:val="28"/>
        </w:rPr>
        <w:t>ужного воздуха стабильные. Сры</w:t>
      </w:r>
      <w:r w:rsidRPr="00375AFC">
        <w:rPr>
          <w:rFonts w:ascii="Times New Roman" w:hAnsi="Times New Roman" w:cs="Times New Roman"/>
          <w:sz w:val="28"/>
          <w:szCs w:val="28"/>
        </w:rPr>
        <w:t>вов поставок за последние 5 лет не наблюдается</w:t>
      </w:r>
      <w:r w:rsidR="00437030" w:rsidRPr="00437030">
        <w:rPr>
          <w:rFonts w:ascii="Times New Roman" w:hAnsi="Times New Roman" w:cs="Times New Roman"/>
          <w:sz w:val="28"/>
          <w:szCs w:val="28"/>
        </w:rPr>
        <w:t xml:space="preserve">. </w:t>
      </w:r>
      <w:r w:rsidR="00375AFC" w:rsidRPr="00375AFC">
        <w:rPr>
          <w:rFonts w:ascii="Times New Roman" w:hAnsi="Times New Roman" w:cs="Times New Roman"/>
          <w:sz w:val="28"/>
          <w:szCs w:val="28"/>
        </w:rPr>
        <w:t>Поставки топлива в периоды расчетных температур нар</w:t>
      </w:r>
      <w:r w:rsidR="00375AFC">
        <w:rPr>
          <w:rFonts w:ascii="Times New Roman" w:hAnsi="Times New Roman" w:cs="Times New Roman"/>
          <w:sz w:val="28"/>
          <w:szCs w:val="28"/>
        </w:rPr>
        <w:t>ужного воздуха стабильные. Сры</w:t>
      </w:r>
      <w:r w:rsidR="00375AFC" w:rsidRPr="00375AFC">
        <w:rPr>
          <w:rFonts w:ascii="Times New Roman" w:hAnsi="Times New Roman" w:cs="Times New Roman"/>
          <w:sz w:val="28"/>
          <w:szCs w:val="28"/>
        </w:rPr>
        <w:t>вов поставок за последние 5 лет не наблюдается.</w:t>
      </w:r>
    </w:p>
    <w:p w:rsidR="00375AFC" w:rsidRPr="00472FCB" w:rsidRDefault="00375AFC" w:rsidP="00463384">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sidRPr="00472FCB">
        <w:rPr>
          <w:rFonts w:ascii="Times New Roman" w:hAnsi="Times New Roman" w:cs="Times New Roman"/>
          <w:b/>
          <w:i/>
          <w:iCs/>
          <w:color w:val="000000" w:themeColor="text1"/>
          <w:sz w:val="28"/>
          <w:szCs w:val="28"/>
        </w:rPr>
        <w:t>1.8.4 Описание использования местных видов топлива</w:t>
      </w:r>
    </w:p>
    <w:p w:rsidR="00375AFC" w:rsidRPr="00375AFC" w:rsidRDefault="00375AFC" w:rsidP="00375AFC">
      <w:pPr>
        <w:autoSpaceDE w:val="0"/>
        <w:autoSpaceDN w:val="0"/>
        <w:adjustRightInd w:val="0"/>
        <w:spacing w:after="0" w:line="360" w:lineRule="auto"/>
        <w:ind w:firstLine="567"/>
        <w:jc w:val="both"/>
        <w:rPr>
          <w:rFonts w:ascii="Times New Roman" w:hAnsi="Times New Roman" w:cs="Times New Roman"/>
          <w:color w:val="000000"/>
          <w:sz w:val="28"/>
          <w:szCs w:val="28"/>
        </w:rPr>
      </w:pPr>
      <w:r w:rsidRPr="00375AFC">
        <w:rPr>
          <w:rFonts w:ascii="Times New Roman" w:hAnsi="Times New Roman" w:cs="Times New Roman"/>
          <w:color w:val="000000"/>
          <w:sz w:val="28"/>
          <w:szCs w:val="28"/>
        </w:rPr>
        <w:t xml:space="preserve">Местным видом топлива в </w:t>
      </w:r>
      <w:r w:rsidR="00200570">
        <w:rPr>
          <w:rFonts w:ascii="Times New Roman" w:hAnsi="Times New Roman" w:cs="Times New Roman"/>
          <w:color w:val="000000"/>
          <w:sz w:val="28"/>
          <w:szCs w:val="28"/>
        </w:rPr>
        <w:t>Кугоейском</w:t>
      </w:r>
      <w:r w:rsidR="003A47B8">
        <w:rPr>
          <w:rFonts w:ascii="Times New Roman" w:hAnsi="Times New Roman" w:cs="Times New Roman"/>
          <w:color w:val="000000"/>
          <w:sz w:val="28"/>
          <w:szCs w:val="28"/>
        </w:rPr>
        <w:t xml:space="preserve"> сельском поселении</w:t>
      </w:r>
      <w:r w:rsidR="00EB10C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являются дрова. Существую</w:t>
      </w:r>
      <w:r w:rsidRPr="00375AFC">
        <w:rPr>
          <w:rFonts w:ascii="Times New Roman" w:hAnsi="Times New Roman" w:cs="Times New Roman"/>
          <w:color w:val="000000"/>
          <w:sz w:val="28"/>
          <w:szCs w:val="28"/>
        </w:rPr>
        <w:t xml:space="preserve">щие источники тепловой энергии </w:t>
      </w:r>
      <w:r w:rsidR="00137C59">
        <w:rPr>
          <w:rFonts w:ascii="Times New Roman" w:hAnsi="Times New Roman" w:cs="Times New Roman"/>
          <w:color w:val="000000"/>
          <w:sz w:val="28"/>
          <w:szCs w:val="28"/>
        </w:rPr>
        <w:t>Кугоейского</w:t>
      </w:r>
      <w:r w:rsidR="003A47B8">
        <w:rPr>
          <w:rFonts w:ascii="Times New Roman" w:hAnsi="Times New Roman" w:cs="Times New Roman"/>
          <w:color w:val="000000"/>
          <w:sz w:val="28"/>
          <w:szCs w:val="28"/>
        </w:rPr>
        <w:t xml:space="preserve"> сельского поселения</w:t>
      </w:r>
      <w:r w:rsidR="00EB10C4">
        <w:rPr>
          <w:rFonts w:ascii="Times New Roman" w:hAnsi="Times New Roman" w:cs="Times New Roman"/>
          <w:color w:val="000000"/>
          <w:sz w:val="28"/>
          <w:szCs w:val="28"/>
        </w:rPr>
        <w:t xml:space="preserve"> </w:t>
      </w:r>
      <w:r w:rsidRPr="00375AFC">
        <w:rPr>
          <w:rFonts w:ascii="Times New Roman" w:hAnsi="Times New Roman" w:cs="Times New Roman"/>
          <w:color w:val="000000"/>
          <w:sz w:val="28"/>
          <w:szCs w:val="28"/>
        </w:rPr>
        <w:t>не используют местные виды</w:t>
      </w:r>
      <w:r w:rsidR="00EB10C4">
        <w:rPr>
          <w:rFonts w:ascii="Times New Roman" w:hAnsi="Times New Roman" w:cs="Times New Roman"/>
          <w:color w:val="000000"/>
          <w:sz w:val="28"/>
          <w:szCs w:val="28"/>
        </w:rPr>
        <w:t xml:space="preserve"> </w:t>
      </w:r>
      <w:r w:rsidRPr="00375AFC">
        <w:rPr>
          <w:rFonts w:ascii="Times New Roman" w:hAnsi="Times New Roman" w:cs="Times New Roman"/>
          <w:color w:val="000000"/>
          <w:sz w:val="28"/>
          <w:szCs w:val="28"/>
        </w:rPr>
        <w:t>топлива в качестве основного в связи с низким КПД и высокой себестоимостью.</w:t>
      </w:r>
    </w:p>
    <w:p w:rsidR="00375AFC" w:rsidRPr="00472FCB" w:rsidRDefault="00375AFC" w:rsidP="00472FCB">
      <w:pPr>
        <w:autoSpaceDE w:val="0"/>
        <w:autoSpaceDN w:val="0"/>
        <w:adjustRightInd w:val="0"/>
        <w:spacing w:after="0" w:line="360" w:lineRule="auto"/>
        <w:jc w:val="center"/>
        <w:rPr>
          <w:rFonts w:ascii="Times New Roman" w:hAnsi="Times New Roman" w:cs="Times New Roman"/>
          <w:b/>
          <w:i/>
          <w:iCs/>
          <w:sz w:val="28"/>
          <w:szCs w:val="28"/>
        </w:rPr>
      </w:pPr>
      <w:r w:rsidRPr="00472FCB">
        <w:rPr>
          <w:rFonts w:ascii="Times New Roman" w:hAnsi="Times New Roman" w:cs="Times New Roman"/>
          <w:b/>
          <w:i/>
          <w:iCs/>
          <w:sz w:val="28"/>
          <w:szCs w:val="28"/>
        </w:rPr>
        <w:t>Часть 9. Надежность теплоснабжения</w:t>
      </w:r>
    </w:p>
    <w:p w:rsidR="00375AFC" w:rsidRPr="00472FCB" w:rsidRDefault="00375AFC" w:rsidP="00472FCB">
      <w:pPr>
        <w:pStyle w:val="Default"/>
        <w:spacing w:line="360" w:lineRule="auto"/>
        <w:jc w:val="center"/>
        <w:rPr>
          <w:b/>
          <w:i/>
          <w:iCs/>
          <w:sz w:val="28"/>
          <w:szCs w:val="28"/>
        </w:rPr>
      </w:pPr>
      <w:r w:rsidRPr="00472FCB">
        <w:rPr>
          <w:b/>
          <w:i/>
          <w:iCs/>
          <w:sz w:val="28"/>
          <w:szCs w:val="28"/>
        </w:rPr>
        <w:t>1.9.1 Поток отказов (частота отказов) участков тепловых сетей</w:t>
      </w:r>
    </w:p>
    <w:p w:rsidR="00162E14" w:rsidRPr="00162E14" w:rsidRDefault="00162E14" w:rsidP="00375AFC">
      <w:pPr>
        <w:pStyle w:val="Default"/>
        <w:spacing w:line="360" w:lineRule="auto"/>
        <w:ind w:firstLine="567"/>
        <w:jc w:val="both"/>
        <w:rPr>
          <w:sz w:val="28"/>
          <w:szCs w:val="28"/>
        </w:rPr>
      </w:pPr>
      <w:r w:rsidRPr="00162E14">
        <w:rPr>
          <w:sz w:val="28"/>
          <w:szCs w:val="28"/>
        </w:rPr>
        <w:t>В соответствии с «Организационно-методическими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М</w:t>
      </w:r>
      <w:r w:rsidR="00E86EC1">
        <w:rPr>
          <w:sz w:val="28"/>
          <w:szCs w:val="28"/>
        </w:rPr>
        <w:t xml:space="preserve">ДС </w:t>
      </w:r>
      <w:r w:rsidRPr="00162E14">
        <w:rPr>
          <w:sz w:val="28"/>
          <w:szCs w:val="28"/>
        </w:rPr>
        <w:t xml:space="preserve"> 41-6.2000 и требованиями Постановления </w:t>
      </w:r>
      <w:r w:rsidRPr="00162E14">
        <w:rPr>
          <w:sz w:val="28"/>
          <w:szCs w:val="28"/>
        </w:rPr>
        <w:lastRenderedPageBreak/>
        <w:t xml:space="preserve">Правительства РФ от 08.08.2012 № 808 «Об организации теплоснабжения в РФ и внесении изменений в некоторые акты Правительства РФ» оценка надежности систем коммунального теплоснабжения по каждой котельной и по городу в целом производится по следующим критериям: </w:t>
      </w:r>
    </w:p>
    <w:p w:rsidR="00162E14" w:rsidRPr="00162E14" w:rsidRDefault="00162E14" w:rsidP="00162E14">
      <w:pPr>
        <w:pStyle w:val="Default"/>
        <w:spacing w:line="360" w:lineRule="auto"/>
        <w:ind w:firstLine="567"/>
        <w:jc w:val="both"/>
        <w:rPr>
          <w:sz w:val="28"/>
          <w:szCs w:val="28"/>
        </w:rPr>
      </w:pPr>
      <w:r w:rsidRPr="00162E14">
        <w:rPr>
          <w:sz w:val="28"/>
          <w:szCs w:val="28"/>
        </w:rPr>
        <w:t xml:space="preserve">Надежность электроснабжения источников тепла (Кэ) характеризуется наличием или отсутствием резервного электропитания: </w:t>
      </w:r>
    </w:p>
    <w:p w:rsidR="00162E14" w:rsidRPr="00162E14" w:rsidRDefault="00162E14" w:rsidP="00162E14">
      <w:pPr>
        <w:pStyle w:val="Default"/>
        <w:spacing w:line="360" w:lineRule="auto"/>
        <w:ind w:firstLine="567"/>
        <w:jc w:val="both"/>
        <w:rPr>
          <w:sz w:val="28"/>
          <w:szCs w:val="28"/>
        </w:rPr>
      </w:pPr>
      <w:r w:rsidRPr="00162E14">
        <w:rPr>
          <w:sz w:val="28"/>
          <w:szCs w:val="28"/>
        </w:rPr>
        <w:t xml:space="preserve">− при наличии второго ввода или автономного источника электроснабжения Кэ=1,0; </w:t>
      </w:r>
    </w:p>
    <w:p w:rsidR="00162E14" w:rsidRPr="00162E14" w:rsidRDefault="00162E14" w:rsidP="00162E14">
      <w:pPr>
        <w:pStyle w:val="Default"/>
        <w:spacing w:line="360" w:lineRule="auto"/>
        <w:ind w:firstLine="567"/>
        <w:jc w:val="both"/>
        <w:rPr>
          <w:sz w:val="28"/>
          <w:szCs w:val="28"/>
        </w:rPr>
      </w:pPr>
      <w:r w:rsidRPr="00162E14">
        <w:rPr>
          <w:sz w:val="28"/>
          <w:szCs w:val="28"/>
        </w:rPr>
        <w:t>− при отсутствии резервного электропитания при мощности отопительной котельной</w:t>
      </w:r>
      <w:r w:rsidR="002B058E">
        <w:rPr>
          <w:sz w:val="28"/>
          <w:szCs w:val="28"/>
        </w:rPr>
        <w:t>;</w:t>
      </w:r>
    </w:p>
    <w:p w:rsidR="00162E14" w:rsidRPr="00162E14" w:rsidRDefault="00162E14" w:rsidP="00162E14">
      <w:pPr>
        <w:pStyle w:val="Default"/>
        <w:spacing w:line="360" w:lineRule="auto"/>
        <w:ind w:firstLine="567"/>
        <w:jc w:val="both"/>
        <w:rPr>
          <w:sz w:val="28"/>
          <w:szCs w:val="28"/>
        </w:rPr>
      </w:pPr>
      <w:r w:rsidRPr="00162E14">
        <w:rPr>
          <w:sz w:val="28"/>
          <w:szCs w:val="28"/>
        </w:rPr>
        <w:t>− до 5,0 Гкал/</w:t>
      </w:r>
      <w:r w:rsidR="002B058E">
        <w:rPr>
          <w:sz w:val="28"/>
          <w:szCs w:val="28"/>
        </w:rPr>
        <w:t>ч – Кэ=0,8;</w:t>
      </w:r>
    </w:p>
    <w:p w:rsidR="00162E14" w:rsidRPr="00162E14" w:rsidRDefault="00162E14" w:rsidP="00162E14">
      <w:pPr>
        <w:pStyle w:val="Default"/>
        <w:spacing w:line="360" w:lineRule="auto"/>
        <w:ind w:firstLine="567"/>
        <w:jc w:val="both"/>
        <w:rPr>
          <w:sz w:val="28"/>
          <w:szCs w:val="28"/>
        </w:rPr>
      </w:pPr>
      <w:r w:rsidRPr="00162E14">
        <w:rPr>
          <w:sz w:val="28"/>
          <w:szCs w:val="28"/>
        </w:rPr>
        <w:t>− свыше 5,0 до 20 Гкал/ч – Кэ=0,7</w:t>
      </w:r>
      <w:r w:rsidR="002B058E">
        <w:rPr>
          <w:sz w:val="28"/>
          <w:szCs w:val="28"/>
        </w:rPr>
        <w:t>;</w:t>
      </w:r>
    </w:p>
    <w:p w:rsidR="00162E14" w:rsidRPr="00162E14" w:rsidRDefault="00162E14" w:rsidP="00162E14">
      <w:pPr>
        <w:pStyle w:val="Default"/>
        <w:spacing w:line="360" w:lineRule="auto"/>
        <w:ind w:firstLine="567"/>
        <w:jc w:val="both"/>
        <w:rPr>
          <w:sz w:val="28"/>
          <w:szCs w:val="28"/>
        </w:rPr>
      </w:pPr>
      <w:r w:rsidRPr="00162E14">
        <w:rPr>
          <w:sz w:val="28"/>
          <w:szCs w:val="28"/>
        </w:rPr>
        <w:t>− свыше 20 Гкал/ч – Кэ=0,6</w:t>
      </w:r>
      <w:r w:rsidR="002B058E">
        <w:rPr>
          <w:sz w:val="28"/>
          <w:szCs w:val="28"/>
        </w:rPr>
        <w:t>.</w:t>
      </w:r>
    </w:p>
    <w:p w:rsidR="00162E14" w:rsidRPr="00162E14" w:rsidRDefault="00162E14" w:rsidP="00162E14">
      <w:pPr>
        <w:pStyle w:val="Default"/>
        <w:spacing w:line="360" w:lineRule="auto"/>
        <w:ind w:firstLine="567"/>
        <w:jc w:val="both"/>
        <w:rPr>
          <w:sz w:val="28"/>
          <w:szCs w:val="28"/>
        </w:rPr>
      </w:pPr>
      <w:r w:rsidRPr="00162E14">
        <w:rPr>
          <w:sz w:val="28"/>
          <w:szCs w:val="28"/>
        </w:rPr>
        <w:t xml:space="preserve">Надежность водоснабжения источников тепла (Кв) характеризуется наличием или отсутствием резервного водоснабжения: </w:t>
      </w:r>
    </w:p>
    <w:p w:rsidR="00162E14" w:rsidRPr="00162E14" w:rsidRDefault="00162E14" w:rsidP="00162E14">
      <w:pPr>
        <w:pStyle w:val="Default"/>
        <w:spacing w:line="360" w:lineRule="auto"/>
        <w:ind w:firstLine="567"/>
        <w:jc w:val="both"/>
        <w:rPr>
          <w:sz w:val="28"/>
          <w:szCs w:val="28"/>
        </w:rPr>
      </w:pPr>
      <w:r w:rsidRPr="00162E14">
        <w:rPr>
          <w:sz w:val="28"/>
          <w:szCs w:val="28"/>
        </w:rPr>
        <w:t xml:space="preserve">− при наличии второго независимого водовода, артезианской скважины или емкости с запасом воды на 12 часов работы отопительной котельной при расчетной нагрузке Кв = 1,0; </w:t>
      </w:r>
    </w:p>
    <w:p w:rsidR="00162E14" w:rsidRPr="00162E14" w:rsidRDefault="00162E14" w:rsidP="00162E14">
      <w:pPr>
        <w:pStyle w:val="Default"/>
        <w:spacing w:line="360" w:lineRule="auto"/>
        <w:ind w:firstLine="567"/>
        <w:jc w:val="both"/>
        <w:rPr>
          <w:sz w:val="28"/>
          <w:szCs w:val="28"/>
        </w:rPr>
      </w:pPr>
      <w:r w:rsidRPr="00162E14">
        <w:rPr>
          <w:sz w:val="28"/>
          <w:szCs w:val="28"/>
        </w:rPr>
        <w:t>− при отсутствии резервного водоснабжения при мощности отопительной котельной</w:t>
      </w:r>
      <w:r w:rsidR="002B058E">
        <w:rPr>
          <w:sz w:val="28"/>
          <w:szCs w:val="28"/>
        </w:rPr>
        <w:t>;</w:t>
      </w:r>
    </w:p>
    <w:p w:rsidR="00162E14" w:rsidRPr="00162E14" w:rsidRDefault="00162E14" w:rsidP="00162E14">
      <w:pPr>
        <w:pStyle w:val="Default"/>
        <w:spacing w:line="360" w:lineRule="auto"/>
        <w:ind w:firstLine="567"/>
        <w:jc w:val="both"/>
        <w:rPr>
          <w:sz w:val="28"/>
          <w:szCs w:val="28"/>
        </w:rPr>
      </w:pPr>
      <w:r w:rsidRPr="00162E14">
        <w:rPr>
          <w:sz w:val="28"/>
          <w:szCs w:val="28"/>
        </w:rPr>
        <w:t>− до 5,0 Гкал/ч – Кв=0,8</w:t>
      </w:r>
      <w:r w:rsidR="002B058E">
        <w:rPr>
          <w:sz w:val="28"/>
          <w:szCs w:val="28"/>
        </w:rPr>
        <w:t>;</w:t>
      </w:r>
    </w:p>
    <w:p w:rsidR="00162E14" w:rsidRPr="00162E14" w:rsidRDefault="00162E14" w:rsidP="00162E14">
      <w:pPr>
        <w:pStyle w:val="Default"/>
        <w:spacing w:line="360" w:lineRule="auto"/>
        <w:ind w:firstLine="567"/>
        <w:jc w:val="both"/>
        <w:rPr>
          <w:sz w:val="28"/>
          <w:szCs w:val="28"/>
        </w:rPr>
      </w:pPr>
      <w:r w:rsidRPr="00162E14">
        <w:rPr>
          <w:sz w:val="28"/>
          <w:szCs w:val="28"/>
        </w:rPr>
        <w:t>− свыше 5,0 до 20 Гкал/ч – Кв=0,7</w:t>
      </w:r>
      <w:r w:rsidR="00EC4719">
        <w:rPr>
          <w:sz w:val="28"/>
          <w:szCs w:val="28"/>
        </w:rPr>
        <w:t>;</w:t>
      </w:r>
    </w:p>
    <w:p w:rsidR="00162E14" w:rsidRPr="00162E14" w:rsidRDefault="00162E14" w:rsidP="00162E14">
      <w:pPr>
        <w:pStyle w:val="Default"/>
        <w:spacing w:line="360" w:lineRule="auto"/>
        <w:ind w:firstLine="567"/>
        <w:jc w:val="both"/>
        <w:rPr>
          <w:sz w:val="28"/>
          <w:szCs w:val="28"/>
        </w:rPr>
      </w:pPr>
      <w:r w:rsidRPr="00162E14">
        <w:rPr>
          <w:sz w:val="28"/>
          <w:szCs w:val="28"/>
        </w:rPr>
        <w:t>− свыше 20 Гкал/ч – Кв=0,6</w:t>
      </w:r>
      <w:r w:rsidR="00EC4719">
        <w:rPr>
          <w:sz w:val="28"/>
          <w:szCs w:val="28"/>
        </w:rPr>
        <w:t>.</w:t>
      </w:r>
    </w:p>
    <w:p w:rsidR="00162E14" w:rsidRPr="00162E14" w:rsidRDefault="00162E14" w:rsidP="00162E14">
      <w:pPr>
        <w:pStyle w:val="Default"/>
        <w:spacing w:line="360" w:lineRule="auto"/>
        <w:ind w:firstLine="567"/>
        <w:jc w:val="both"/>
        <w:rPr>
          <w:sz w:val="28"/>
          <w:szCs w:val="28"/>
        </w:rPr>
      </w:pPr>
      <w:r w:rsidRPr="00162E14">
        <w:rPr>
          <w:sz w:val="28"/>
          <w:szCs w:val="28"/>
        </w:rPr>
        <w:t xml:space="preserve">Надежность топливоснабжения источников тепла (Кт) характеризуется наличием или отсутствием резервного топливоснабжения: </w:t>
      </w:r>
    </w:p>
    <w:p w:rsidR="00162E14" w:rsidRPr="00162E14" w:rsidRDefault="00162E14" w:rsidP="00162E14">
      <w:pPr>
        <w:pStyle w:val="Default"/>
        <w:spacing w:line="360" w:lineRule="auto"/>
        <w:ind w:firstLine="567"/>
        <w:jc w:val="both"/>
        <w:rPr>
          <w:sz w:val="28"/>
          <w:szCs w:val="28"/>
        </w:rPr>
      </w:pPr>
      <w:r w:rsidRPr="00162E14">
        <w:rPr>
          <w:sz w:val="28"/>
          <w:szCs w:val="28"/>
        </w:rPr>
        <w:t xml:space="preserve">− при наличии резервного топлива Кт = 1,0; </w:t>
      </w:r>
    </w:p>
    <w:p w:rsidR="00162E14" w:rsidRPr="00162E14" w:rsidRDefault="00162E14" w:rsidP="00162E14">
      <w:pPr>
        <w:pStyle w:val="Default"/>
        <w:spacing w:line="360" w:lineRule="auto"/>
        <w:ind w:firstLine="567"/>
        <w:jc w:val="both"/>
        <w:rPr>
          <w:sz w:val="28"/>
          <w:szCs w:val="28"/>
        </w:rPr>
      </w:pPr>
      <w:r w:rsidRPr="00162E14">
        <w:rPr>
          <w:sz w:val="28"/>
          <w:szCs w:val="28"/>
        </w:rPr>
        <w:t>− при отсутствии резервного топлива при мощности отопительной котельной</w:t>
      </w:r>
      <w:r w:rsidR="00245B10">
        <w:rPr>
          <w:sz w:val="28"/>
          <w:szCs w:val="28"/>
        </w:rPr>
        <w:t>:</w:t>
      </w:r>
    </w:p>
    <w:p w:rsidR="00162E14" w:rsidRPr="00162E14" w:rsidRDefault="00162E14" w:rsidP="00162E14">
      <w:pPr>
        <w:pStyle w:val="Default"/>
        <w:spacing w:line="360" w:lineRule="auto"/>
        <w:ind w:firstLine="567"/>
        <w:jc w:val="both"/>
        <w:rPr>
          <w:sz w:val="28"/>
          <w:szCs w:val="28"/>
        </w:rPr>
      </w:pPr>
      <w:r w:rsidRPr="00162E14">
        <w:rPr>
          <w:sz w:val="28"/>
          <w:szCs w:val="28"/>
        </w:rPr>
        <w:t xml:space="preserve">− </w:t>
      </w:r>
      <w:r w:rsidR="00EC4719">
        <w:rPr>
          <w:sz w:val="28"/>
          <w:szCs w:val="28"/>
        </w:rPr>
        <w:t>до 5,0 Гкал/ч – Кт=1,0;</w:t>
      </w:r>
    </w:p>
    <w:p w:rsidR="00162E14" w:rsidRPr="00162E14" w:rsidRDefault="00162E14" w:rsidP="00162E14">
      <w:pPr>
        <w:pStyle w:val="Default"/>
        <w:spacing w:line="360" w:lineRule="auto"/>
        <w:ind w:firstLine="567"/>
        <w:jc w:val="both"/>
        <w:rPr>
          <w:sz w:val="28"/>
          <w:szCs w:val="28"/>
        </w:rPr>
      </w:pPr>
      <w:r w:rsidRPr="00162E14">
        <w:rPr>
          <w:sz w:val="28"/>
          <w:szCs w:val="28"/>
        </w:rPr>
        <w:t>− свыше 5,0 до 20 Гкал/ч – Кт=0,7</w:t>
      </w:r>
      <w:r w:rsidR="00EC4719">
        <w:rPr>
          <w:sz w:val="28"/>
          <w:szCs w:val="28"/>
        </w:rPr>
        <w:t>;</w:t>
      </w:r>
    </w:p>
    <w:p w:rsidR="00162E14" w:rsidRPr="00162E14" w:rsidRDefault="00162E14" w:rsidP="00162E14">
      <w:pPr>
        <w:pStyle w:val="Default"/>
        <w:spacing w:line="360" w:lineRule="auto"/>
        <w:ind w:firstLine="567"/>
        <w:jc w:val="both"/>
        <w:rPr>
          <w:sz w:val="28"/>
          <w:szCs w:val="28"/>
        </w:rPr>
      </w:pPr>
      <w:r w:rsidRPr="00162E14">
        <w:rPr>
          <w:sz w:val="28"/>
          <w:szCs w:val="28"/>
        </w:rPr>
        <w:lastRenderedPageBreak/>
        <w:t>−</w:t>
      </w:r>
      <w:r w:rsidR="00EC4719">
        <w:rPr>
          <w:sz w:val="28"/>
          <w:szCs w:val="28"/>
        </w:rPr>
        <w:t xml:space="preserve"> свыше 20 Гкал/ч – Кт=0,5.</w:t>
      </w:r>
    </w:p>
    <w:p w:rsidR="00162E14" w:rsidRPr="00162E14" w:rsidRDefault="00162E14" w:rsidP="00162E14">
      <w:pPr>
        <w:pStyle w:val="Default"/>
        <w:spacing w:line="360" w:lineRule="auto"/>
        <w:ind w:firstLine="567"/>
        <w:jc w:val="both"/>
        <w:rPr>
          <w:sz w:val="28"/>
          <w:szCs w:val="28"/>
        </w:rPr>
      </w:pPr>
      <w:r w:rsidRPr="00162E14">
        <w:rPr>
          <w:sz w:val="28"/>
          <w:szCs w:val="28"/>
        </w:rPr>
        <w:t xml:space="preserve">Одним из показателей, характеризующих надежность </w:t>
      </w:r>
      <w:r>
        <w:rPr>
          <w:sz w:val="28"/>
          <w:szCs w:val="28"/>
        </w:rPr>
        <w:t>системы коммунального теплоснаб</w:t>
      </w:r>
      <w:r w:rsidRPr="00162E14">
        <w:rPr>
          <w:sz w:val="28"/>
          <w:szCs w:val="28"/>
        </w:rPr>
        <w:t xml:space="preserve">жения, является соответствие тепловой мощности источников тепла и пропускной способности тепловых сетей расчетным тепловым нагрузкам потребителей (Кб). Величина этого показателя определяется размером дефицита </w:t>
      </w:r>
    </w:p>
    <w:p w:rsidR="00162E14" w:rsidRPr="00162E14" w:rsidRDefault="00162E14" w:rsidP="00162E14">
      <w:pPr>
        <w:pStyle w:val="Default"/>
        <w:spacing w:line="360" w:lineRule="auto"/>
        <w:ind w:firstLine="567"/>
        <w:jc w:val="both"/>
        <w:rPr>
          <w:sz w:val="28"/>
          <w:szCs w:val="28"/>
        </w:rPr>
      </w:pPr>
      <w:r w:rsidRPr="00162E14">
        <w:rPr>
          <w:sz w:val="28"/>
          <w:szCs w:val="28"/>
        </w:rPr>
        <w:t xml:space="preserve">− до 10% - Кб = 1,0; </w:t>
      </w:r>
    </w:p>
    <w:p w:rsidR="00162E14" w:rsidRPr="00162E14" w:rsidRDefault="00162E14" w:rsidP="00162E14">
      <w:pPr>
        <w:pStyle w:val="Default"/>
        <w:spacing w:line="360" w:lineRule="auto"/>
        <w:ind w:firstLine="567"/>
        <w:jc w:val="both"/>
        <w:rPr>
          <w:sz w:val="28"/>
          <w:szCs w:val="28"/>
        </w:rPr>
      </w:pPr>
      <w:r w:rsidRPr="00162E14">
        <w:rPr>
          <w:sz w:val="28"/>
          <w:szCs w:val="28"/>
        </w:rPr>
        <w:t xml:space="preserve">− свыше 10 до 20% - Кб = 0,8; </w:t>
      </w:r>
    </w:p>
    <w:p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xml:space="preserve">− свыше 20 до 30% - Кб = 0,6; </w:t>
      </w:r>
    </w:p>
    <w:p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xml:space="preserve">− свыше 30% - Кб = 0,3. </w:t>
      </w:r>
    </w:p>
    <w:p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Одним из важнейших направлений повышения надежности</w:t>
      </w:r>
      <w:r>
        <w:rPr>
          <w:rFonts w:ascii="Times New Roman" w:hAnsi="Times New Roman" w:cs="Times New Roman"/>
          <w:color w:val="000000"/>
          <w:sz w:val="28"/>
          <w:szCs w:val="28"/>
        </w:rPr>
        <w:t xml:space="preserve"> систем коммунального тепло</w:t>
      </w:r>
      <w:r w:rsidRPr="00162E14">
        <w:rPr>
          <w:rFonts w:ascii="Times New Roman" w:hAnsi="Times New Roman" w:cs="Times New Roman"/>
          <w:color w:val="000000"/>
          <w:sz w:val="28"/>
          <w:szCs w:val="28"/>
        </w:rPr>
        <w:t>снабжения является резервирование источников тепла и элемен</w:t>
      </w:r>
      <w:r>
        <w:rPr>
          <w:rFonts w:ascii="Times New Roman" w:hAnsi="Times New Roman" w:cs="Times New Roman"/>
          <w:color w:val="000000"/>
          <w:sz w:val="28"/>
          <w:szCs w:val="28"/>
        </w:rPr>
        <w:t>тов тепловой сети путем их коль</w:t>
      </w:r>
      <w:r w:rsidRPr="00162E14">
        <w:rPr>
          <w:rFonts w:ascii="Times New Roman" w:hAnsi="Times New Roman" w:cs="Times New Roman"/>
          <w:color w:val="000000"/>
          <w:sz w:val="28"/>
          <w:szCs w:val="28"/>
        </w:rPr>
        <w:t xml:space="preserve">цевания или устройства перемычек. </w:t>
      </w:r>
    </w:p>
    <w:p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Уровень резервирования (Кр) определяется как отноше</w:t>
      </w:r>
      <w:r>
        <w:rPr>
          <w:rFonts w:ascii="Times New Roman" w:hAnsi="Times New Roman" w:cs="Times New Roman"/>
          <w:color w:val="000000"/>
          <w:sz w:val="28"/>
          <w:szCs w:val="28"/>
        </w:rPr>
        <w:t>ние резервируемой на уровне цен</w:t>
      </w:r>
      <w:r w:rsidRPr="00162E14">
        <w:rPr>
          <w:rFonts w:ascii="Times New Roman" w:hAnsi="Times New Roman" w:cs="Times New Roman"/>
          <w:color w:val="000000"/>
          <w:sz w:val="28"/>
          <w:szCs w:val="28"/>
        </w:rPr>
        <w:t>трального теплового пункта (квартала; микрорайона) расчетно</w:t>
      </w:r>
      <w:r>
        <w:rPr>
          <w:rFonts w:ascii="Times New Roman" w:hAnsi="Times New Roman" w:cs="Times New Roman"/>
          <w:color w:val="000000"/>
          <w:sz w:val="28"/>
          <w:szCs w:val="28"/>
        </w:rPr>
        <w:t>й тепловой нагрузки к сумме рас</w:t>
      </w:r>
      <w:r w:rsidRPr="00162E14">
        <w:rPr>
          <w:rFonts w:ascii="Times New Roman" w:hAnsi="Times New Roman" w:cs="Times New Roman"/>
          <w:color w:val="000000"/>
          <w:sz w:val="28"/>
          <w:szCs w:val="28"/>
        </w:rPr>
        <w:t xml:space="preserve">четных тепловых нагрузок, подлежащих резервированию потребителей, подключенных к данному тепловому пункту: </w:t>
      </w:r>
    </w:p>
    <w:p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резервирование свыше 90 до 100% нагрузки - Кр = 1,0</w:t>
      </w:r>
      <w:r w:rsidR="00EC4719">
        <w:rPr>
          <w:rFonts w:ascii="Times New Roman" w:hAnsi="Times New Roman" w:cs="Times New Roman"/>
          <w:color w:val="000000"/>
          <w:sz w:val="28"/>
          <w:szCs w:val="28"/>
        </w:rPr>
        <w:t>;</w:t>
      </w:r>
    </w:p>
    <w:p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резервирование свыше 70 до 90% нагрузки - Кр = 0,7</w:t>
      </w:r>
      <w:r w:rsidR="00EC4719">
        <w:rPr>
          <w:rFonts w:ascii="Times New Roman" w:hAnsi="Times New Roman" w:cs="Times New Roman"/>
          <w:color w:val="000000"/>
          <w:sz w:val="28"/>
          <w:szCs w:val="28"/>
        </w:rPr>
        <w:t>;</w:t>
      </w:r>
    </w:p>
    <w:p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резервирование свыше 50 до 70% нагрузки - Кр = 0,5</w:t>
      </w:r>
      <w:r w:rsidR="00EC4719">
        <w:rPr>
          <w:rFonts w:ascii="Times New Roman" w:hAnsi="Times New Roman" w:cs="Times New Roman"/>
          <w:color w:val="000000"/>
          <w:sz w:val="28"/>
          <w:szCs w:val="28"/>
        </w:rPr>
        <w:t>;</w:t>
      </w:r>
    </w:p>
    <w:p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резервирование свыше 30 до 50% нагрузки - Кр = 0,3</w:t>
      </w:r>
      <w:r w:rsidR="00EC4719">
        <w:rPr>
          <w:rFonts w:ascii="Times New Roman" w:hAnsi="Times New Roman" w:cs="Times New Roman"/>
          <w:color w:val="000000"/>
          <w:sz w:val="28"/>
          <w:szCs w:val="28"/>
        </w:rPr>
        <w:t>;</w:t>
      </w:r>
    </w:p>
    <w:p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резервирование менее 30% нагрузки - Кр = 0,2</w:t>
      </w:r>
      <w:r w:rsidR="00EC4719">
        <w:rPr>
          <w:rFonts w:ascii="Times New Roman" w:hAnsi="Times New Roman" w:cs="Times New Roman"/>
          <w:color w:val="000000"/>
          <w:sz w:val="28"/>
          <w:szCs w:val="28"/>
        </w:rPr>
        <w:t>.</w:t>
      </w:r>
    </w:p>
    <w:p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Существенное влияние на надежность системы теплоснабжения имеет те</w:t>
      </w:r>
      <w:r>
        <w:rPr>
          <w:rFonts w:ascii="Times New Roman" w:hAnsi="Times New Roman" w:cs="Times New Roman"/>
          <w:color w:val="000000"/>
          <w:sz w:val="28"/>
          <w:szCs w:val="28"/>
        </w:rPr>
        <w:t>хническое состоя</w:t>
      </w:r>
      <w:r w:rsidRPr="00162E14">
        <w:rPr>
          <w:rFonts w:ascii="Times New Roman" w:hAnsi="Times New Roman" w:cs="Times New Roman"/>
          <w:color w:val="000000"/>
          <w:sz w:val="28"/>
          <w:szCs w:val="28"/>
        </w:rPr>
        <w:t xml:space="preserve">ние тепловых сетей, характеризуемое наличием ветхих, подлежащих замене трубопроводов (Кс) при доле ветхих сетей: </w:t>
      </w:r>
    </w:p>
    <w:p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xml:space="preserve">− до 10% - Кс = 1,0; </w:t>
      </w:r>
    </w:p>
    <w:p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xml:space="preserve">− свыше 10% до 20% - Кс =0,8; </w:t>
      </w:r>
    </w:p>
    <w:p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xml:space="preserve">− свыше 20% до 30% - Кс =0,6; </w:t>
      </w:r>
    </w:p>
    <w:p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xml:space="preserve">− свыше 30% - Кс =0,5. </w:t>
      </w:r>
    </w:p>
    <w:p w:rsidR="00162E14" w:rsidRPr="00162E14" w:rsidRDefault="00162E14" w:rsidP="00EC4719">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lastRenderedPageBreak/>
        <w:t>Показатель надежности конкретной системы теплоснабж</w:t>
      </w:r>
      <w:r>
        <w:rPr>
          <w:rFonts w:ascii="Times New Roman" w:hAnsi="Times New Roman" w:cs="Times New Roman"/>
          <w:color w:val="000000"/>
          <w:sz w:val="28"/>
          <w:szCs w:val="28"/>
        </w:rPr>
        <w:t>ения Кнад определяется как сред</w:t>
      </w:r>
      <w:r w:rsidRPr="00162E14">
        <w:rPr>
          <w:rFonts w:ascii="Times New Roman" w:hAnsi="Times New Roman" w:cs="Times New Roman"/>
          <w:color w:val="000000"/>
          <w:sz w:val="28"/>
          <w:szCs w:val="28"/>
        </w:rPr>
        <w:t>ний по частным показателям Кэ, Кв, Кт, Кб, Кр и Кс Кнад=Кэ+Кв+Кт+Кб+Кр+Кс</w:t>
      </w:r>
      <w:r w:rsidR="00432808">
        <w:rPr>
          <w:rFonts w:ascii="Cambria Math" w:hAnsi="Cambria Math" w:cs="Cambria Math"/>
          <w:color w:val="000000"/>
          <w:sz w:val="28"/>
          <w:szCs w:val="28"/>
        </w:rPr>
        <w:t>/</w:t>
      </w:r>
      <w:r w:rsidRPr="00162E14">
        <w:rPr>
          <w:rFonts w:ascii="Cambria Math" w:hAnsi="Cambria Math" w:cs="Cambria Math"/>
          <w:color w:val="000000"/>
          <w:sz w:val="28"/>
          <w:szCs w:val="28"/>
        </w:rPr>
        <w:t>𝑛</w:t>
      </w:r>
    </w:p>
    <w:p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xml:space="preserve">где n – число показателей, учтенных в числителе. </w:t>
      </w:r>
    </w:p>
    <w:p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В зависимости от полученных показателей надежности отдельных</w:t>
      </w:r>
      <w:r>
        <w:rPr>
          <w:rFonts w:ascii="Times New Roman" w:hAnsi="Times New Roman" w:cs="Times New Roman"/>
          <w:color w:val="000000"/>
          <w:sz w:val="28"/>
          <w:szCs w:val="28"/>
        </w:rPr>
        <w:t xml:space="preserve"> систем и системы ком</w:t>
      </w:r>
      <w:r w:rsidRPr="00162E14">
        <w:rPr>
          <w:rFonts w:ascii="Times New Roman" w:hAnsi="Times New Roman" w:cs="Times New Roman"/>
          <w:color w:val="000000"/>
          <w:sz w:val="28"/>
          <w:szCs w:val="28"/>
        </w:rPr>
        <w:t xml:space="preserve">мунального теплоснабжения города (населенного пункта) они с точки зрения надежности могут быть оценены как </w:t>
      </w:r>
    </w:p>
    <w:p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высоконадежные - при Кнад - более 0,9</w:t>
      </w:r>
      <w:r w:rsidR="00EC4719">
        <w:rPr>
          <w:rFonts w:ascii="Times New Roman" w:hAnsi="Times New Roman" w:cs="Times New Roman"/>
          <w:color w:val="000000"/>
          <w:sz w:val="28"/>
          <w:szCs w:val="28"/>
        </w:rPr>
        <w:t>;</w:t>
      </w:r>
    </w:p>
    <w:p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надежные - Кнад - от 0,75 до 0,89</w:t>
      </w:r>
      <w:r w:rsidR="00EC4719">
        <w:rPr>
          <w:rFonts w:ascii="Times New Roman" w:hAnsi="Times New Roman" w:cs="Times New Roman"/>
          <w:color w:val="000000"/>
          <w:sz w:val="28"/>
          <w:szCs w:val="28"/>
        </w:rPr>
        <w:t>;</w:t>
      </w:r>
    </w:p>
    <w:p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малонадежные - Кнад - от 0,5 до 0,74</w:t>
      </w:r>
      <w:r w:rsidR="00EC4719">
        <w:rPr>
          <w:rFonts w:ascii="Times New Roman" w:hAnsi="Times New Roman" w:cs="Times New Roman"/>
          <w:color w:val="000000"/>
          <w:sz w:val="28"/>
          <w:szCs w:val="28"/>
        </w:rPr>
        <w:t>;</w:t>
      </w:r>
    </w:p>
    <w:p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xml:space="preserve">− ненадежные - Кнад - менее 0,5. </w:t>
      </w:r>
    </w:p>
    <w:p w:rsidR="00162E14" w:rsidRDefault="00162E14" w:rsidP="00162E14">
      <w:pPr>
        <w:spacing w:line="360" w:lineRule="auto"/>
        <w:ind w:firstLine="567"/>
        <w:jc w:val="both"/>
        <w:rPr>
          <w:rFonts w:ascii="Times New Roman" w:hAnsi="Times New Roman" w:cs="Times New Roman"/>
          <w:sz w:val="28"/>
          <w:szCs w:val="28"/>
        </w:rPr>
        <w:sectPr w:rsidR="00162E14" w:rsidSect="00670101">
          <w:headerReference w:type="default" r:id="rId13"/>
          <w:pgSz w:w="11906" w:h="16838"/>
          <w:pgMar w:top="1134" w:right="851" w:bottom="1134" w:left="1134" w:header="284" w:footer="287" w:gutter="0"/>
          <w:cols w:space="708"/>
          <w:docGrid w:linePitch="360"/>
        </w:sectPr>
      </w:pPr>
      <w:r w:rsidRPr="00162E14">
        <w:rPr>
          <w:rFonts w:ascii="Times New Roman" w:hAnsi="Times New Roman" w:cs="Times New Roman"/>
          <w:sz w:val="28"/>
          <w:szCs w:val="28"/>
        </w:rPr>
        <w:t>Критерии оценки надежности и коэффициент надежност</w:t>
      </w:r>
      <w:r>
        <w:rPr>
          <w:rFonts w:ascii="Times New Roman" w:hAnsi="Times New Roman" w:cs="Times New Roman"/>
          <w:sz w:val="28"/>
          <w:szCs w:val="28"/>
        </w:rPr>
        <w:t>и систем теплоснабжения приведе</w:t>
      </w:r>
      <w:r w:rsidRPr="00162E14">
        <w:rPr>
          <w:rFonts w:ascii="Times New Roman" w:hAnsi="Times New Roman" w:cs="Times New Roman"/>
          <w:sz w:val="28"/>
          <w:szCs w:val="28"/>
        </w:rPr>
        <w:t xml:space="preserve">ны в таблице </w:t>
      </w:r>
      <w:r w:rsidR="00776245">
        <w:rPr>
          <w:rFonts w:ascii="Times New Roman" w:hAnsi="Times New Roman" w:cs="Times New Roman"/>
          <w:sz w:val="28"/>
          <w:szCs w:val="28"/>
        </w:rPr>
        <w:t>1.9.1.1</w:t>
      </w:r>
      <w:r w:rsidR="00287A0D">
        <w:rPr>
          <w:rFonts w:ascii="Times New Roman" w:hAnsi="Times New Roman" w:cs="Times New Roman"/>
          <w:sz w:val="28"/>
          <w:szCs w:val="28"/>
        </w:rPr>
        <w:t>.</w:t>
      </w:r>
    </w:p>
    <w:p w:rsidR="00E215BB" w:rsidRPr="00005DF6" w:rsidRDefault="00375AFC" w:rsidP="00472FCB">
      <w:pPr>
        <w:autoSpaceDE w:val="0"/>
        <w:autoSpaceDN w:val="0"/>
        <w:adjustRightInd w:val="0"/>
        <w:spacing w:after="0" w:line="240" w:lineRule="auto"/>
        <w:jc w:val="center"/>
        <w:rPr>
          <w:rFonts w:ascii="Times New Roman" w:hAnsi="Times New Roman" w:cs="Times New Roman"/>
          <w:b/>
          <w:i/>
          <w:sz w:val="28"/>
          <w:szCs w:val="28"/>
        </w:rPr>
      </w:pPr>
      <w:r w:rsidRPr="00005DF6">
        <w:rPr>
          <w:rFonts w:ascii="Times New Roman" w:hAnsi="Times New Roman" w:cs="Times New Roman"/>
          <w:b/>
          <w:i/>
          <w:sz w:val="28"/>
          <w:szCs w:val="28"/>
        </w:rPr>
        <w:lastRenderedPageBreak/>
        <w:t xml:space="preserve">Таблица </w:t>
      </w:r>
      <w:r w:rsidR="00776245">
        <w:rPr>
          <w:rFonts w:ascii="Times New Roman" w:hAnsi="Times New Roman" w:cs="Times New Roman"/>
          <w:b/>
          <w:i/>
          <w:sz w:val="28"/>
          <w:szCs w:val="28"/>
        </w:rPr>
        <w:t>1.9.</w:t>
      </w:r>
      <w:r w:rsidR="007D5A19">
        <w:rPr>
          <w:rFonts w:ascii="Times New Roman" w:hAnsi="Times New Roman" w:cs="Times New Roman"/>
          <w:b/>
          <w:i/>
          <w:sz w:val="28"/>
          <w:szCs w:val="28"/>
        </w:rPr>
        <w:t>1.1</w:t>
      </w:r>
      <w:r w:rsidRPr="00005DF6">
        <w:rPr>
          <w:rFonts w:ascii="Times New Roman" w:hAnsi="Times New Roman" w:cs="Times New Roman"/>
          <w:b/>
          <w:i/>
          <w:sz w:val="28"/>
          <w:szCs w:val="28"/>
        </w:rPr>
        <w:t xml:space="preserve"> – Критерии надежности системы теплоснабжения </w:t>
      </w:r>
      <w:r w:rsidR="00137C59">
        <w:rPr>
          <w:rFonts w:ascii="Times New Roman" w:hAnsi="Times New Roman" w:cs="Times New Roman"/>
          <w:b/>
          <w:i/>
          <w:sz w:val="28"/>
          <w:szCs w:val="28"/>
        </w:rPr>
        <w:t>Кугоейского</w:t>
      </w:r>
      <w:r w:rsidR="002D0511">
        <w:rPr>
          <w:rFonts w:ascii="Times New Roman" w:hAnsi="Times New Roman" w:cs="Times New Roman"/>
          <w:b/>
          <w:i/>
          <w:sz w:val="28"/>
          <w:szCs w:val="28"/>
        </w:rPr>
        <w:t xml:space="preserve"> сельского поселения</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543"/>
        <w:gridCol w:w="709"/>
        <w:gridCol w:w="709"/>
        <w:gridCol w:w="992"/>
        <w:gridCol w:w="2126"/>
        <w:gridCol w:w="1560"/>
        <w:gridCol w:w="1701"/>
        <w:gridCol w:w="1275"/>
        <w:gridCol w:w="1838"/>
      </w:tblGrid>
      <w:tr w:rsidR="00E215BB" w:rsidTr="00463384">
        <w:trPr>
          <w:trHeight w:val="236"/>
          <w:jc w:val="center"/>
        </w:trPr>
        <w:tc>
          <w:tcPr>
            <w:tcW w:w="993" w:type="dxa"/>
            <w:vMerge w:val="restart"/>
            <w:vAlign w:val="center"/>
          </w:tcPr>
          <w:p w:rsidR="00E215BB" w:rsidRPr="00005DF6" w:rsidRDefault="00E215BB" w:rsidP="00005DF6">
            <w:pPr>
              <w:pStyle w:val="Default"/>
              <w:rPr>
                <w:b/>
                <w:bCs/>
                <w:i/>
              </w:rPr>
            </w:pPr>
          </w:p>
          <w:p w:rsidR="00E215BB" w:rsidRPr="00005DF6" w:rsidRDefault="00E215BB" w:rsidP="00005DF6">
            <w:pPr>
              <w:pStyle w:val="Default"/>
              <w:jc w:val="center"/>
              <w:rPr>
                <w:i/>
              </w:rPr>
            </w:pPr>
            <w:r w:rsidRPr="00005DF6">
              <w:rPr>
                <w:b/>
                <w:bCs/>
                <w:i/>
              </w:rPr>
              <w:t>№ п/п</w:t>
            </w:r>
          </w:p>
          <w:p w:rsidR="00E215BB" w:rsidRPr="00005DF6" w:rsidRDefault="00E215BB" w:rsidP="00005DF6">
            <w:pPr>
              <w:spacing w:after="0" w:line="240" w:lineRule="auto"/>
              <w:jc w:val="center"/>
              <w:rPr>
                <w:rFonts w:ascii="Times New Roman" w:hAnsi="Times New Roman" w:cs="Times New Roman"/>
                <w:i/>
                <w:sz w:val="24"/>
                <w:szCs w:val="24"/>
              </w:rPr>
            </w:pPr>
          </w:p>
        </w:tc>
        <w:tc>
          <w:tcPr>
            <w:tcW w:w="3543" w:type="dxa"/>
            <w:vMerge w:val="restart"/>
            <w:vAlign w:val="center"/>
          </w:tcPr>
          <w:p w:rsidR="00E215BB" w:rsidRPr="00005DF6" w:rsidRDefault="00E215BB" w:rsidP="00005DF6">
            <w:pPr>
              <w:pStyle w:val="Default"/>
              <w:rPr>
                <w:b/>
                <w:bCs/>
                <w:i/>
              </w:rPr>
            </w:pPr>
          </w:p>
          <w:p w:rsidR="00E215BB" w:rsidRPr="00005DF6" w:rsidRDefault="00E215BB" w:rsidP="00005DF6">
            <w:pPr>
              <w:pStyle w:val="Default"/>
              <w:jc w:val="center"/>
              <w:rPr>
                <w:i/>
              </w:rPr>
            </w:pPr>
            <w:r w:rsidRPr="00005DF6">
              <w:rPr>
                <w:b/>
                <w:bCs/>
                <w:i/>
              </w:rPr>
              <w:t>Наименование котельной</w:t>
            </w:r>
          </w:p>
        </w:tc>
        <w:tc>
          <w:tcPr>
            <w:tcW w:w="10910" w:type="dxa"/>
            <w:gridSpan w:val="8"/>
            <w:vAlign w:val="center"/>
          </w:tcPr>
          <w:p w:rsidR="00E215BB" w:rsidRPr="00005DF6" w:rsidRDefault="00E215BB" w:rsidP="00005DF6">
            <w:pPr>
              <w:pStyle w:val="Default"/>
              <w:jc w:val="center"/>
              <w:rPr>
                <w:i/>
              </w:rPr>
            </w:pPr>
            <w:r w:rsidRPr="00005DF6">
              <w:rPr>
                <w:b/>
                <w:bCs/>
                <w:i/>
              </w:rPr>
              <w:t>От источника тепловой энергии</w:t>
            </w:r>
          </w:p>
        </w:tc>
      </w:tr>
      <w:tr w:rsidR="00E215BB" w:rsidTr="00463384">
        <w:trPr>
          <w:trHeight w:val="3004"/>
          <w:jc w:val="center"/>
        </w:trPr>
        <w:tc>
          <w:tcPr>
            <w:tcW w:w="993" w:type="dxa"/>
            <w:vMerge/>
            <w:vAlign w:val="center"/>
          </w:tcPr>
          <w:p w:rsidR="00E215BB" w:rsidRPr="00005DF6" w:rsidRDefault="00E215BB" w:rsidP="00005DF6">
            <w:pPr>
              <w:spacing w:after="0" w:line="240" w:lineRule="auto"/>
              <w:jc w:val="center"/>
              <w:rPr>
                <w:rFonts w:ascii="Times New Roman" w:hAnsi="Times New Roman" w:cs="Times New Roman"/>
                <w:i/>
                <w:sz w:val="24"/>
                <w:szCs w:val="24"/>
              </w:rPr>
            </w:pPr>
          </w:p>
        </w:tc>
        <w:tc>
          <w:tcPr>
            <w:tcW w:w="3543" w:type="dxa"/>
            <w:vMerge/>
            <w:vAlign w:val="center"/>
          </w:tcPr>
          <w:p w:rsidR="00E215BB" w:rsidRPr="00005DF6" w:rsidRDefault="00E215BB" w:rsidP="00005DF6">
            <w:pPr>
              <w:spacing w:after="0" w:line="240" w:lineRule="auto"/>
              <w:jc w:val="center"/>
              <w:rPr>
                <w:rFonts w:ascii="Times New Roman" w:hAnsi="Times New Roman" w:cs="Times New Roman"/>
                <w:i/>
                <w:sz w:val="24"/>
                <w:szCs w:val="24"/>
              </w:rPr>
            </w:pPr>
          </w:p>
        </w:tc>
        <w:tc>
          <w:tcPr>
            <w:tcW w:w="709" w:type="dxa"/>
            <w:textDirection w:val="btLr"/>
            <w:vAlign w:val="center"/>
          </w:tcPr>
          <w:p w:rsidR="00E215BB" w:rsidRPr="00F86B7F" w:rsidRDefault="00F86B7F" w:rsidP="00F86B7F">
            <w:pPr>
              <w:pStyle w:val="Default"/>
              <w:ind w:left="-113" w:right="-87"/>
              <w:jc w:val="center"/>
              <w:rPr>
                <w:i/>
                <w:sz w:val="20"/>
                <w:szCs w:val="20"/>
              </w:rPr>
            </w:pPr>
            <w:r w:rsidRPr="00F86B7F">
              <w:rPr>
                <w:b/>
                <w:bCs/>
                <w:i/>
                <w:sz w:val="20"/>
                <w:szCs w:val="20"/>
              </w:rPr>
              <w:t>Надежность электроснабжения источников тепловой энергии</w:t>
            </w:r>
          </w:p>
        </w:tc>
        <w:tc>
          <w:tcPr>
            <w:tcW w:w="709" w:type="dxa"/>
            <w:textDirection w:val="btLr"/>
            <w:vAlign w:val="center"/>
          </w:tcPr>
          <w:p w:rsidR="00E215BB" w:rsidRPr="00F86B7F" w:rsidRDefault="00F86B7F" w:rsidP="00F86B7F">
            <w:pPr>
              <w:pStyle w:val="Default"/>
              <w:ind w:left="-113" w:right="-87"/>
              <w:jc w:val="center"/>
              <w:rPr>
                <w:i/>
                <w:sz w:val="20"/>
                <w:szCs w:val="20"/>
              </w:rPr>
            </w:pPr>
            <w:r w:rsidRPr="00F86B7F">
              <w:rPr>
                <w:b/>
                <w:bCs/>
                <w:i/>
                <w:sz w:val="20"/>
                <w:szCs w:val="20"/>
              </w:rPr>
              <w:t>Надежность водоснабжения источников тепловой энергии</w:t>
            </w:r>
          </w:p>
        </w:tc>
        <w:tc>
          <w:tcPr>
            <w:tcW w:w="992" w:type="dxa"/>
            <w:textDirection w:val="btLr"/>
            <w:vAlign w:val="center"/>
          </w:tcPr>
          <w:p w:rsidR="00E215BB" w:rsidRPr="00F86B7F" w:rsidRDefault="00F86B7F" w:rsidP="00F86B7F">
            <w:pPr>
              <w:pStyle w:val="Default"/>
              <w:ind w:left="-113" w:right="-87"/>
              <w:jc w:val="center"/>
              <w:rPr>
                <w:i/>
                <w:sz w:val="20"/>
                <w:szCs w:val="20"/>
              </w:rPr>
            </w:pPr>
            <w:r w:rsidRPr="00F86B7F">
              <w:rPr>
                <w:b/>
                <w:bCs/>
                <w:i/>
                <w:sz w:val="20"/>
                <w:szCs w:val="20"/>
              </w:rPr>
              <w:t>Надежность топливоснабжения источников тепловой энергии</w:t>
            </w:r>
          </w:p>
        </w:tc>
        <w:tc>
          <w:tcPr>
            <w:tcW w:w="2126" w:type="dxa"/>
            <w:textDirection w:val="btLr"/>
            <w:vAlign w:val="center"/>
          </w:tcPr>
          <w:p w:rsidR="00E215BB" w:rsidRPr="00F86B7F" w:rsidRDefault="00F86B7F" w:rsidP="00F86B7F">
            <w:pPr>
              <w:pStyle w:val="Default"/>
              <w:ind w:left="-113" w:right="-87"/>
              <w:jc w:val="center"/>
              <w:rPr>
                <w:i/>
                <w:sz w:val="20"/>
                <w:szCs w:val="20"/>
              </w:rPr>
            </w:pPr>
            <w:r w:rsidRPr="00F86B7F">
              <w:rPr>
                <w:b/>
                <w:bCs/>
                <w:i/>
                <w:sz w:val="20"/>
                <w:szCs w:val="20"/>
              </w:rPr>
              <w:t>Соответствие тепловой мощности источников тепловой энергии и пропускной способности тепловых сетей расчетным тепловым нагрузкам потребителей</w:t>
            </w:r>
          </w:p>
        </w:tc>
        <w:tc>
          <w:tcPr>
            <w:tcW w:w="1560" w:type="dxa"/>
            <w:textDirection w:val="btLr"/>
            <w:vAlign w:val="center"/>
          </w:tcPr>
          <w:p w:rsidR="00E215BB" w:rsidRPr="00F86B7F" w:rsidRDefault="00F86B7F" w:rsidP="00F86B7F">
            <w:pPr>
              <w:pStyle w:val="Default"/>
              <w:ind w:left="-113" w:right="-87"/>
              <w:jc w:val="center"/>
              <w:rPr>
                <w:i/>
                <w:sz w:val="20"/>
                <w:szCs w:val="20"/>
              </w:rPr>
            </w:pPr>
            <w:r w:rsidRPr="00F86B7F">
              <w:rPr>
                <w:b/>
                <w:bCs/>
                <w:i/>
                <w:sz w:val="20"/>
                <w:szCs w:val="20"/>
              </w:rPr>
              <w:t>Уровень резервирования источников тепловой энергии и элемен</w:t>
            </w:r>
            <w:r w:rsidR="00E215BB" w:rsidRPr="00F86B7F">
              <w:rPr>
                <w:b/>
                <w:bCs/>
                <w:i/>
                <w:sz w:val="20"/>
                <w:szCs w:val="20"/>
              </w:rPr>
              <w:t>тов тепловой сети путем их кольцевания или устройства перемычек</w:t>
            </w:r>
          </w:p>
          <w:p w:rsidR="00E215BB" w:rsidRPr="00F86B7F" w:rsidRDefault="00E215BB" w:rsidP="00F86B7F">
            <w:pPr>
              <w:spacing w:after="0" w:line="240" w:lineRule="auto"/>
              <w:ind w:left="-113" w:right="-87"/>
              <w:jc w:val="center"/>
              <w:rPr>
                <w:rFonts w:ascii="Times New Roman" w:hAnsi="Times New Roman" w:cs="Times New Roman"/>
                <w:i/>
                <w:sz w:val="20"/>
                <w:szCs w:val="20"/>
              </w:rPr>
            </w:pPr>
          </w:p>
          <w:p w:rsidR="00E215BB" w:rsidRPr="00F86B7F" w:rsidRDefault="00E215BB" w:rsidP="00F86B7F">
            <w:pPr>
              <w:spacing w:after="0" w:line="240" w:lineRule="auto"/>
              <w:ind w:left="-113" w:right="-87"/>
              <w:jc w:val="center"/>
              <w:rPr>
                <w:rFonts w:ascii="Times New Roman" w:hAnsi="Times New Roman" w:cs="Times New Roman"/>
                <w:i/>
                <w:sz w:val="20"/>
                <w:szCs w:val="20"/>
              </w:rPr>
            </w:pPr>
          </w:p>
        </w:tc>
        <w:tc>
          <w:tcPr>
            <w:tcW w:w="1701" w:type="dxa"/>
            <w:textDirection w:val="btLr"/>
            <w:vAlign w:val="center"/>
          </w:tcPr>
          <w:p w:rsidR="00E215BB" w:rsidRPr="00F86B7F" w:rsidRDefault="00F86B7F" w:rsidP="00F86B7F">
            <w:pPr>
              <w:pStyle w:val="Default"/>
              <w:ind w:left="-113" w:right="-87"/>
              <w:jc w:val="center"/>
              <w:rPr>
                <w:i/>
                <w:sz w:val="20"/>
                <w:szCs w:val="20"/>
              </w:rPr>
            </w:pPr>
            <w:r w:rsidRPr="00F86B7F">
              <w:rPr>
                <w:b/>
                <w:bCs/>
                <w:i/>
                <w:sz w:val="20"/>
                <w:szCs w:val="20"/>
              </w:rPr>
              <w:t>Техническое состояние тепловых сетей, характеризуемое наличием ветхих, подлежащих замене трубопроводов</w:t>
            </w:r>
          </w:p>
        </w:tc>
        <w:tc>
          <w:tcPr>
            <w:tcW w:w="1275" w:type="dxa"/>
            <w:textDirection w:val="btLr"/>
            <w:vAlign w:val="center"/>
          </w:tcPr>
          <w:p w:rsidR="00E215BB" w:rsidRPr="00F86B7F" w:rsidRDefault="00E215BB" w:rsidP="00F86B7F">
            <w:pPr>
              <w:pStyle w:val="Default"/>
              <w:ind w:left="-113" w:right="-87"/>
              <w:jc w:val="center"/>
              <w:rPr>
                <w:i/>
                <w:sz w:val="20"/>
                <w:szCs w:val="20"/>
              </w:rPr>
            </w:pPr>
            <w:r w:rsidRPr="00F86B7F">
              <w:rPr>
                <w:b/>
                <w:bCs/>
                <w:i/>
                <w:sz w:val="20"/>
                <w:szCs w:val="20"/>
              </w:rPr>
              <w:t>Коэффициент надежности системы коммунального теплоснабжения от источника тепловой энергии</w:t>
            </w:r>
          </w:p>
          <w:p w:rsidR="00E215BB" w:rsidRPr="00F86B7F" w:rsidRDefault="00E215BB" w:rsidP="00F86B7F">
            <w:pPr>
              <w:spacing w:after="0" w:line="240" w:lineRule="auto"/>
              <w:ind w:left="-113" w:right="-87"/>
              <w:jc w:val="center"/>
              <w:rPr>
                <w:rFonts w:ascii="Times New Roman" w:hAnsi="Times New Roman" w:cs="Times New Roman"/>
                <w:i/>
                <w:sz w:val="20"/>
                <w:szCs w:val="20"/>
              </w:rPr>
            </w:pPr>
          </w:p>
          <w:p w:rsidR="00E215BB" w:rsidRPr="00F86B7F" w:rsidRDefault="00E215BB" w:rsidP="00F86B7F">
            <w:pPr>
              <w:spacing w:after="0" w:line="240" w:lineRule="auto"/>
              <w:ind w:left="-113" w:right="-87"/>
              <w:jc w:val="center"/>
              <w:rPr>
                <w:rFonts w:ascii="Times New Roman" w:hAnsi="Times New Roman" w:cs="Times New Roman"/>
                <w:i/>
                <w:sz w:val="20"/>
                <w:szCs w:val="20"/>
              </w:rPr>
            </w:pPr>
          </w:p>
        </w:tc>
        <w:tc>
          <w:tcPr>
            <w:tcW w:w="1838" w:type="dxa"/>
            <w:vAlign w:val="center"/>
          </w:tcPr>
          <w:p w:rsidR="00E215BB" w:rsidRPr="00F86B7F" w:rsidRDefault="00E215BB" w:rsidP="00005DF6">
            <w:pPr>
              <w:pStyle w:val="Default"/>
              <w:rPr>
                <w:b/>
                <w:bCs/>
                <w:i/>
                <w:sz w:val="20"/>
                <w:szCs w:val="20"/>
              </w:rPr>
            </w:pPr>
          </w:p>
          <w:p w:rsidR="00E215BB" w:rsidRPr="00F86B7F" w:rsidRDefault="00E215BB" w:rsidP="00005DF6">
            <w:pPr>
              <w:pStyle w:val="Default"/>
              <w:jc w:val="center"/>
              <w:rPr>
                <w:b/>
                <w:bCs/>
                <w:i/>
                <w:sz w:val="20"/>
                <w:szCs w:val="20"/>
              </w:rPr>
            </w:pPr>
          </w:p>
          <w:p w:rsidR="00E215BB" w:rsidRPr="00F86B7F" w:rsidRDefault="00E215BB" w:rsidP="00005DF6">
            <w:pPr>
              <w:pStyle w:val="Default"/>
              <w:jc w:val="center"/>
              <w:rPr>
                <w:i/>
                <w:sz w:val="20"/>
                <w:szCs w:val="20"/>
              </w:rPr>
            </w:pPr>
            <w:r w:rsidRPr="00F86B7F">
              <w:rPr>
                <w:b/>
                <w:bCs/>
                <w:i/>
                <w:sz w:val="20"/>
                <w:szCs w:val="20"/>
              </w:rPr>
              <w:t>Оценка надежности системы теплоснабжения</w:t>
            </w:r>
          </w:p>
        </w:tc>
      </w:tr>
      <w:tr w:rsidR="00E215BB" w:rsidTr="00463384">
        <w:trPr>
          <w:trHeight w:val="98"/>
          <w:jc w:val="center"/>
        </w:trPr>
        <w:tc>
          <w:tcPr>
            <w:tcW w:w="993" w:type="dxa"/>
            <w:vMerge/>
            <w:tcBorders>
              <w:bottom w:val="single" w:sz="4" w:space="0" w:color="auto"/>
            </w:tcBorders>
            <w:vAlign w:val="center"/>
          </w:tcPr>
          <w:p w:rsidR="00E215BB" w:rsidRPr="00005DF6" w:rsidRDefault="00E215BB" w:rsidP="00005DF6">
            <w:pPr>
              <w:spacing w:after="0" w:line="240" w:lineRule="auto"/>
              <w:jc w:val="center"/>
              <w:rPr>
                <w:rFonts w:ascii="Times New Roman" w:hAnsi="Times New Roman" w:cs="Times New Roman"/>
                <w:i/>
                <w:sz w:val="24"/>
                <w:szCs w:val="24"/>
              </w:rPr>
            </w:pPr>
          </w:p>
        </w:tc>
        <w:tc>
          <w:tcPr>
            <w:tcW w:w="3543" w:type="dxa"/>
            <w:vMerge/>
            <w:tcBorders>
              <w:bottom w:val="single" w:sz="4" w:space="0" w:color="auto"/>
            </w:tcBorders>
            <w:vAlign w:val="center"/>
          </w:tcPr>
          <w:p w:rsidR="00E215BB" w:rsidRPr="00005DF6" w:rsidRDefault="00E215BB" w:rsidP="00005DF6">
            <w:pPr>
              <w:spacing w:after="0" w:line="240" w:lineRule="auto"/>
              <w:jc w:val="center"/>
              <w:rPr>
                <w:rFonts w:ascii="Times New Roman" w:hAnsi="Times New Roman" w:cs="Times New Roman"/>
                <w:i/>
                <w:sz w:val="24"/>
                <w:szCs w:val="24"/>
              </w:rPr>
            </w:pPr>
          </w:p>
        </w:tc>
        <w:tc>
          <w:tcPr>
            <w:tcW w:w="709" w:type="dxa"/>
            <w:tcBorders>
              <w:bottom w:val="single" w:sz="4" w:space="0" w:color="auto"/>
            </w:tcBorders>
            <w:vAlign w:val="center"/>
          </w:tcPr>
          <w:p w:rsidR="00E215BB" w:rsidRPr="00005DF6" w:rsidRDefault="00E215BB" w:rsidP="00005DF6">
            <w:pPr>
              <w:pStyle w:val="Default"/>
              <w:jc w:val="center"/>
              <w:rPr>
                <w:i/>
              </w:rPr>
            </w:pPr>
            <w:r w:rsidRPr="00005DF6">
              <w:rPr>
                <w:b/>
                <w:bCs/>
                <w:i/>
              </w:rPr>
              <w:t>Кэ</w:t>
            </w:r>
          </w:p>
        </w:tc>
        <w:tc>
          <w:tcPr>
            <w:tcW w:w="709" w:type="dxa"/>
            <w:tcBorders>
              <w:bottom w:val="single" w:sz="4" w:space="0" w:color="auto"/>
            </w:tcBorders>
            <w:vAlign w:val="center"/>
          </w:tcPr>
          <w:p w:rsidR="00E215BB" w:rsidRPr="00005DF6" w:rsidRDefault="00E215BB" w:rsidP="00005DF6">
            <w:pPr>
              <w:pStyle w:val="Default"/>
              <w:jc w:val="center"/>
              <w:rPr>
                <w:i/>
              </w:rPr>
            </w:pPr>
            <w:r w:rsidRPr="00005DF6">
              <w:rPr>
                <w:b/>
                <w:bCs/>
                <w:i/>
              </w:rPr>
              <w:t>Кв</w:t>
            </w:r>
          </w:p>
        </w:tc>
        <w:tc>
          <w:tcPr>
            <w:tcW w:w="992" w:type="dxa"/>
            <w:tcBorders>
              <w:bottom w:val="single" w:sz="4" w:space="0" w:color="auto"/>
            </w:tcBorders>
            <w:vAlign w:val="center"/>
          </w:tcPr>
          <w:p w:rsidR="00E215BB" w:rsidRPr="00005DF6" w:rsidRDefault="00E215BB" w:rsidP="00005DF6">
            <w:pPr>
              <w:pStyle w:val="Default"/>
              <w:jc w:val="center"/>
              <w:rPr>
                <w:i/>
              </w:rPr>
            </w:pPr>
            <w:r w:rsidRPr="00005DF6">
              <w:rPr>
                <w:b/>
                <w:bCs/>
                <w:i/>
              </w:rPr>
              <w:t>Кт</w:t>
            </w:r>
          </w:p>
        </w:tc>
        <w:tc>
          <w:tcPr>
            <w:tcW w:w="2126" w:type="dxa"/>
            <w:tcBorders>
              <w:bottom w:val="single" w:sz="4" w:space="0" w:color="auto"/>
            </w:tcBorders>
            <w:vAlign w:val="center"/>
          </w:tcPr>
          <w:p w:rsidR="00E215BB" w:rsidRPr="00005DF6" w:rsidRDefault="00E215BB" w:rsidP="00005DF6">
            <w:pPr>
              <w:pStyle w:val="Default"/>
              <w:jc w:val="center"/>
              <w:rPr>
                <w:i/>
              </w:rPr>
            </w:pPr>
            <w:r w:rsidRPr="00005DF6">
              <w:rPr>
                <w:b/>
                <w:bCs/>
                <w:i/>
              </w:rPr>
              <w:t>Кб</w:t>
            </w:r>
          </w:p>
        </w:tc>
        <w:tc>
          <w:tcPr>
            <w:tcW w:w="1560" w:type="dxa"/>
            <w:tcBorders>
              <w:bottom w:val="single" w:sz="4" w:space="0" w:color="auto"/>
            </w:tcBorders>
            <w:vAlign w:val="center"/>
          </w:tcPr>
          <w:p w:rsidR="00E215BB" w:rsidRPr="00005DF6" w:rsidRDefault="00E215BB" w:rsidP="00005DF6">
            <w:pPr>
              <w:pStyle w:val="Default"/>
              <w:jc w:val="center"/>
              <w:rPr>
                <w:i/>
              </w:rPr>
            </w:pPr>
            <w:r w:rsidRPr="00005DF6">
              <w:rPr>
                <w:b/>
                <w:bCs/>
                <w:i/>
              </w:rPr>
              <w:t>Кр</w:t>
            </w:r>
          </w:p>
        </w:tc>
        <w:tc>
          <w:tcPr>
            <w:tcW w:w="1701" w:type="dxa"/>
            <w:tcBorders>
              <w:bottom w:val="single" w:sz="4" w:space="0" w:color="auto"/>
            </w:tcBorders>
            <w:vAlign w:val="center"/>
          </w:tcPr>
          <w:p w:rsidR="00E215BB" w:rsidRPr="00005DF6" w:rsidRDefault="00E215BB" w:rsidP="00005DF6">
            <w:pPr>
              <w:pStyle w:val="Default"/>
              <w:jc w:val="center"/>
              <w:rPr>
                <w:i/>
              </w:rPr>
            </w:pPr>
            <w:r w:rsidRPr="00005DF6">
              <w:rPr>
                <w:b/>
                <w:bCs/>
                <w:i/>
              </w:rPr>
              <w:t>Кс</w:t>
            </w:r>
          </w:p>
        </w:tc>
        <w:tc>
          <w:tcPr>
            <w:tcW w:w="1275" w:type="dxa"/>
            <w:tcBorders>
              <w:bottom w:val="single" w:sz="4" w:space="0" w:color="auto"/>
            </w:tcBorders>
            <w:vAlign w:val="center"/>
          </w:tcPr>
          <w:p w:rsidR="00E215BB" w:rsidRPr="00005DF6" w:rsidRDefault="00E215BB" w:rsidP="00005DF6">
            <w:pPr>
              <w:pStyle w:val="Default"/>
              <w:jc w:val="center"/>
              <w:rPr>
                <w:i/>
              </w:rPr>
            </w:pPr>
            <w:r w:rsidRPr="00005DF6">
              <w:rPr>
                <w:b/>
                <w:bCs/>
                <w:i/>
              </w:rPr>
              <w:t>К над</w:t>
            </w:r>
          </w:p>
        </w:tc>
        <w:tc>
          <w:tcPr>
            <w:tcW w:w="1838" w:type="dxa"/>
            <w:tcBorders>
              <w:bottom w:val="single" w:sz="4" w:space="0" w:color="auto"/>
            </w:tcBorders>
            <w:vAlign w:val="center"/>
          </w:tcPr>
          <w:p w:rsidR="00E215BB" w:rsidRPr="00005DF6" w:rsidRDefault="00E215BB" w:rsidP="00005DF6">
            <w:pPr>
              <w:spacing w:after="0" w:line="240" w:lineRule="auto"/>
              <w:jc w:val="center"/>
              <w:rPr>
                <w:rFonts w:ascii="Times New Roman" w:hAnsi="Times New Roman" w:cs="Times New Roman"/>
                <w:b/>
                <w:bCs/>
                <w:i/>
                <w:sz w:val="24"/>
                <w:szCs w:val="24"/>
              </w:rPr>
            </w:pPr>
            <w:r w:rsidRPr="00005DF6">
              <w:rPr>
                <w:rFonts w:ascii="Times New Roman" w:hAnsi="Times New Roman" w:cs="Times New Roman"/>
                <w:b/>
                <w:bCs/>
                <w:i/>
                <w:sz w:val="24"/>
                <w:szCs w:val="24"/>
              </w:rPr>
              <w:t>К сист.</w:t>
            </w:r>
          </w:p>
        </w:tc>
      </w:tr>
      <w:tr w:rsidR="00422D92" w:rsidTr="00463384">
        <w:trPr>
          <w:trHeight w:val="272"/>
          <w:jc w:val="center"/>
        </w:trPr>
        <w:tc>
          <w:tcPr>
            <w:tcW w:w="993" w:type="dxa"/>
            <w:vAlign w:val="center"/>
          </w:tcPr>
          <w:p w:rsidR="00422D92" w:rsidRPr="00F86B7F" w:rsidRDefault="00422D92" w:rsidP="00422D92">
            <w:pPr>
              <w:spacing w:after="0" w:line="240" w:lineRule="auto"/>
              <w:jc w:val="center"/>
              <w:rPr>
                <w:rFonts w:ascii="Times New Roman" w:hAnsi="Times New Roman" w:cs="Times New Roman"/>
                <w:b/>
                <w:i/>
                <w:sz w:val="20"/>
                <w:szCs w:val="20"/>
              </w:rPr>
            </w:pPr>
            <w:r w:rsidRPr="00F86B7F">
              <w:rPr>
                <w:rFonts w:ascii="Times New Roman" w:hAnsi="Times New Roman" w:cs="Times New Roman"/>
                <w:b/>
                <w:i/>
                <w:sz w:val="20"/>
                <w:szCs w:val="20"/>
              </w:rPr>
              <w:t>1</w:t>
            </w:r>
          </w:p>
        </w:tc>
        <w:tc>
          <w:tcPr>
            <w:tcW w:w="3543" w:type="dxa"/>
            <w:vAlign w:val="center"/>
          </w:tcPr>
          <w:p w:rsidR="00422D92" w:rsidRPr="00F86B7F" w:rsidRDefault="0033440F" w:rsidP="00463384">
            <w:pPr>
              <w:widowControl w:val="0"/>
              <w:tabs>
                <w:tab w:val="left" w:pos="1459"/>
              </w:tabs>
              <w:spacing w:after="0" w:line="240" w:lineRule="auto"/>
              <w:jc w:val="center"/>
              <w:rPr>
                <w:rFonts w:ascii="Times New Roman" w:hAnsi="Times New Roman"/>
                <w:bCs/>
                <w:color w:val="FF0000"/>
                <w:sz w:val="20"/>
                <w:szCs w:val="20"/>
              </w:rPr>
            </w:pPr>
            <w:r>
              <w:rPr>
                <w:rFonts w:ascii="Times New Roman" w:hAnsi="Times New Roman"/>
                <w:b/>
                <w:i/>
                <w:sz w:val="20"/>
                <w:szCs w:val="20"/>
              </w:rPr>
              <w:t>Котельная СОШ № 10</w:t>
            </w:r>
          </w:p>
        </w:tc>
        <w:tc>
          <w:tcPr>
            <w:tcW w:w="709" w:type="dxa"/>
            <w:vAlign w:val="center"/>
          </w:tcPr>
          <w:p w:rsidR="00422D92" w:rsidRPr="00F86B7F" w:rsidRDefault="00422D92" w:rsidP="00422D92">
            <w:pPr>
              <w:spacing w:after="0" w:line="240" w:lineRule="auto"/>
              <w:jc w:val="center"/>
              <w:rPr>
                <w:rFonts w:ascii="Times New Roman" w:hAnsi="Times New Roman" w:cs="Times New Roman"/>
                <w:sz w:val="20"/>
                <w:szCs w:val="20"/>
              </w:rPr>
            </w:pPr>
            <w:r w:rsidRPr="00F86B7F">
              <w:rPr>
                <w:rFonts w:ascii="Times New Roman" w:hAnsi="Times New Roman" w:cs="Times New Roman"/>
                <w:sz w:val="20"/>
                <w:szCs w:val="20"/>
              </w:rPr>
              <w:t>1</w:t>
            </w:r>
          </w:p>
        </w:tc>
        <w:tc>
          <w:tcPr>
            <w:tcW w:w="709" w:type="dxa"/>
            <w:vAlign w:val="center"/>
          </w:tcPr>
          <w:p w:rsidR="00422D92" w:rsidRPr="00F86B7F" w:rsidRDefault="00422D92" w:rsidP="00422D92">
            <w:pPr>
              <w:spacing w:after="0" w:line="240" w:lineRule="auto"/>
              <w:jc w:val="center"/>
              <w:rPr>
                <w:rFonts w:ascii="Times New Roman" w:hAnsi="Times New Roman" w:cs="Times New Roman"/>
                <w:sz w:val="20"/>
                <w:szCs w:val="20"/>
              </w:rPr>
            </w:pPr>
            <w:r w:rsidRPr="00F97849">
              <w:rPr>
                <w:rFonts w:ascii="Times New Roman" w:hAnsi="Times New Roman" w:cs="Times New Roman"/>
                <w:sz w:val="20"/>
                <w:szCs w:val="20"/>
              </w:rPr>
              <w:t>0,8</w:t>
            </w:r>
          </w:p>
        </w:tc>
        <w:tc>
          <w:tcPr>
            <w:tcW w:w="992" w:type="dxa"/>
            <w:vAlign w:val="center"/>
          </w:tcPr>
          <w:p w:rsidR="00422D92" w:rsidRPr="00F86B7F" w:rsidRDefault="00245B10" w:rsidP="00422D9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126" w:type="dxa"/>
            <w:vAlign w:val="center"/>
          </w:tcPr>
          <w:p w:rsidR="00422D92" w:rsidRPr="00F86B7F" w:rsidRDefault="0046183E" w:rsidP="00422D9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w:t>
            </w:r>
          </w:p>
        </w:tc>
        <w:tc>
          <w:tcPr>
            <w:tcW w:w="1560" w:type="dxa"/>
            <w:vAlign w:val="center"/>
          </w:tcPr>
          <w:p w:rsidR="00422D92" w:rsidRPr="00F86B7F" w:rsidRDefault="00422D92" w:rsidP="00422D92">
            <w:pPr>
              <w:spacing w:after="0" w:line="240" w:lineRule="auto"/>
              <w:jc w:val="center"/>
              <w:rPr>
                <w:rFonts w:ascii="Times New Roman" w:hAnsi="Times New Roman" w:cs="Times New Roman"/>
                <w:sz w:val="20"/>
                <w:szCs w:val="20"/>
              </w:rPr>
            </w:pPr>
            <w:r w:rsidRPr="00F86B7F">
              <w:rPr>
                <w:rFonts w:ascii="Times New Roman" w:hAnsi="Times New Roman" w:cs="Times New Roman"/>
                <w:sz w:val="20"/>
                <w:szCs w:val="20"/>
              </w:rPr>
              <w:t>0,2</w:t>
            </w:r>
          </w:p>
        </w:tc>
        <w:tc>
          <w:tcPr>
            <w:tcW w:w="1701" w:type="dxa"/>
            <w:vAlign w:val="center"/>
          </w:tcPr>
          <w:p w:rsidR="00422D92" w:rsidRPr="00F86B7F" w:rsidRDefault="00422D92" w:rsidP="00422D92">
            <w:pPr>
              <w:spacing w:after="0" w:line="240" w:lineRule="auto"/>
              <w:jc w:val="center"/>
              <w:rPr>
                <w:rFonts w:ascii="Times New Roman" w:hAnsi="Times New Roman" w:cs="Times New Roman"/>
                <w:sz w:val="20"/>
                <w:szCs w:val="20"/>
              </w:rPr>
            </w:pPr>
            <w:r w:rsidRPr="00F86B7F">
              <w:rPr>
                <w:rFonts w:ascii="Times New Roman" w:hAnsi="Times New Roman" w:cs="Times New Roman"/>
                <w:sz w:val="20"/>
                <w:szCs w:val="20"/>
              </w:rPr>
              <w:t>0,</w:t>
            </w:r>
            <w:r w:rsidR="002777B4">
              <w:rPr>
                <w:rFonts w:ascii="Times New Roman" w:hAnsi="Times New Roman" w:cs="Times New Roman"/>
                <w:sz w:val="20"/>
                <w:szCs w:val="20"/>
              </w:rPr>
              <w:t>8</w:t>
            </w:r>
          </w:p>
        </w:tc>
        <w:tc>
          <w:tcPr>
            <w:tcW w:w="1275" w:type="dxa"/>
            <w:vAlign w:val="center"/>
          </w:tcPr>
          <w:p w:rsidR="00422D92" w:rsidRPr="00F86B7F" w:rsidRDefault="00422D92" w:rsidP="00422D9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654BEE">
              <w:rPr>
                <w:rFonts w:ascii="Times New Roman" w:hAnsi="Times New Roman" w:cs="Times New Roman"/>
                <w:sz w:val="20"/>
                <w:szCs w:val="20"/>
              </w:rPr>
              <w:t>52</w:t>
            </w:r>
          </w:p>
        </w:tc>
        <w:tc>
          <w:tcPr>
            <w:tcW w:w="1838" w:type="dxa"/>
            <w:vAlign w:val="center"/>
          </w:tcPr>
          <w:p w:rsidR="00422D92" w:rsidRPr="00F86B7F" w:rsidRDefault="00422D92" w:rsidP="00422D92">
            <w:pPr>
              <w:pStyle w:val="Default"/>
              <w:jc w:val="center"/>
              <w:rPr>
                <w:sz w:val="20"/>
                <w:szCs w:val="20"/>
              </w:rPr>
            </w:pPr>
            <w:r w:rsidRPr="00F86B7F">
              <w:rPr>
                <w:sz w:val="20"/>
                <w:szCs w:val="20"/>
              </w:rPr>
              <w:t>малонадежная</w:t>
            </w:r>
          </w:p>
        </w:tc>
      </w:tr>
      <w:tr w:rsidR="00422D92" w:rsidTr="00463384">
        <w:trPr>
          <w:trHeight w:val="134"/>
          <w:jc w:val="center"/>
        </w:trPr>
        <w:tc>
          <w:tcPr>
            <w:tcW w:w="993" w:type="dxa"/>
            <w:vAlign w:val="center"/>
          </w:tcPr>
          <w:p w:rsidR="00422D92" w:rsidRPr="00F86B7F" w:rsidRDefault="00422D92" w:rsidP="00422D92">
            <w:pPr>
              <w:spacing w:after="0" w:line="240" w:lineRule="auto"/>
              <w:jc w:val="center"/>
              <w:rPr>
                <w:rFonts w:ascii="Times New Roman" w:hAnsi="Times New Roman" w:cs="Times New Roman"/>
                <w:b/>
                <w:i/>
                <w:sz w:val="20"/>
                <w:szCs w:val="20"/>
              </w:rPr>
            </w:pPr>
            <w:r w:rsidRPr="00F86B7F">
              <w:rPr>
                <w:rFonts w:ascii="Times New Roman" w:hAnsi="Times New Roman" w:cs="Times New Roman"/>
                <w:b/>
                <w:i/>
                <w:sz w:val="20"/>
                <w:szCs w:val="20"/>
              </w:rPr>
              <w:t>2</w:t>
            </w:r>
          </w:p>
        </w:tc>
        <w:tc>
          <w:tcPr>
            <w:tcW w:w="3543" w:type="dxa"/>
            <w:vAlign w:val="center"/>
          </w:tcPr>
          <w:p w:rsidR="00422D92" w:rsidRPr="00F86B7F" w:rsidRDefault="0033440F" w:rsidP="00463384">
            <w:pPr>
              <w:widowControl w:val="0"/>
              <w:tabs>
                <w:tab w:val="left" w:pos="1459"/>
              </w:tabs>
              <w:spacing w:after="0" w:line="240" w:lineRule="auto"/>
              <w:jc w:val="center"/>
              <w:rPr>
                <w:rFonts w:ascii="Times New Roman" w:hAnsi="Times New Roman"/>
                <w:bCs/>
                <w:sz w:val="20"/>
                <w:szCs w:val="20"/>
              </w:rPr>
            </w:pPr>
            <w:r>
              <w:rPr>
                <w:rFonts w:ascii="Times New Roman" w:hAnsi="Times New Roman"/>
                <w:b/>
                <w:i/>
                <w:sz w:val="20"/>
                <w:szCs w:val="20"/>
              </w:rPr>
              <w:t>Котельная детского сада «Алёнушка»</w:t>
            </w:r>
          </w:p>
        </w:tc>
        <w:tc>
          <w:tcPr>
            <w:tcW w:w="709" w:type="dxa"/>
            <w:vAlign w:val="center"/>
          </w:tcPr>
          <w:p w:rsidR="00422D92" w:rsidRPr="00F86B7F" w:rsidRDefault="00422D92" w:rsidP="00422D92">
            <w:pPr>
              <w:spacing w:after="0" w:line="240" w:lineRule="auto"/>
              <w:jc w:val="center"/>
              <w:rPr>
                <w:rFonts w:ascii="Times New Roman" w:hAnsi="Times New Roman" w:cs="Times New Roman"/>
                <w:sz w:val="20"/>
                <w:szCs w:val="20"/>
              </w:rPr>
            </w:pPr>
            <w:r w:rsidRPr="00F86B7F">
              <w:rPr>
                <w:rFonts w:ascii="Times New Roman" w:hAnsi="Times New Roman" w:cs="Times New Roman"/>
                <w:sz w:val="20"/>
                <w:szCs w:val="20"/>
              </w:rPr>
              <w:t>1</w:t>
            </w:r>
          </w:p>
        </w:tc>
        <w:tc>
          <w:tcPr>
            <w:tcW w:w="709" w:type="dxa"/>
            <w:vAlign w:val="center"/>
          </w:tcPr>
          <w:p w:rsidR="00422D92" w:rsidRPr="00F86B7F" w:rsidRDefault="00422D92" w:rsidP="00045BB3">
            <w:pPr>
              <w:spacing w:after="0" w:line="240" w:lineRule="auto"/>
              <w:jc w:val="center"/>
              <w:rPr>
                <w:rFonts w:ascii="Times New Roman" w:hAnsi="Times New Roman" w:cs="Times New Roman"/>
                <w:sz w:val="20"/>
                <w:szCs w:val="20"/>
              </w:rPr>
            </w:pPr>
            <w:r w:rsidRPr="00F97849">
              <w:rPr>
                <w:rFonts w:ascii="Times New Roman" w:hAnsi="Times New Roman" w:cs="Times New Roman"/>
                <w:sz w:val="20"/>
                <w:szCs w:val="20"/>
              </w:rPr>
              <w:t>0,8</w:t>
            </w:r>
          </w:p>
        </w:tc>
        <w:tc>
          <w:tcPr>
            <w:tcW w:w="992" w:type="dxa"/>
            <w:vAlign w:val="center"/>
          </w:tcPr>
          <w:p w:rsidR="00422D92" w:rsidRPr="00F86B7F" w:rsidRDefault="00245B10" w:rsidP="00422D9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126" w:type="dxa"/>
            <w:vAlign w:val="center"/>
          </w:tcPr>
          <w:p w:rsidR="00422D92" w:rsidRPr="00F86B7F" w:rsidRDefault="00045BB3" w:rsidP="00422D9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w:t>
            </w:r>
          </w:p>
        </w:tc>
        <w:tc>
          <w:tcPr>
            <w:tcW w:w="1560" w:type="dxa"/>
            <w:vAlign w:val="center"/>
          </w:tcPr>
          <w:p w:rsidR="00422D92" w:rsidRPr="00F86B7F" w:rsidRDefault="00422D92" w:rsidP="00422D92">
            <w:pPr>
              <w:spacing w:after="0" w:line="240" w:lineRule="auto"/>
              <w:jc w:val="center"/>
              <w:rPr>
                <w:rFonts w:ascii="Times New Roman" w:hAnsi="Times New Roman" w:cs="Times New Roman"/>
                <w:sz w:val="20"/>
                <w:szCs w:val="20"/>
              </w:rPr>
            </w:pPr>
            <w:r w:rsidRPr="00F86B7F">
              <w:rPr>
                <w:rFonts w:ascii="Times New Roman" w:hAnsi="Times New Roman" w:cs="Times New Roman"/>
                <w:sz w:val="20"/>
                <w:szCs w:val="20"/>
              </w:rPr>
              <w:t>0,2</w:t>
            </w:r>
          </w:p>
        </w:tc>
        <w:tc>
          <w:tcPr>
            <w:tcW w:w="1701" w:type="dxa"/>
            <w:vAlign w:val="center"/>
          </w:tcPr>
          <w:p w:rsidR="00422D92" w:rsidRPr="00F86B7F" w:rsidRDefault="002F5F51" w:rsidP="00422D9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2777B4">
              <w:rPr>
                <w:rFonts w:ascii="Times New Roman" w:hAnsi="Times New Roman" w:cs="Times New Roman"/>
                <w:sz w:val="20"/>
                <w:szCs w:val="20"/>
              </w:rPr>
              <w:t>5</w:t>
            </w:r>
          </w:p>
        </w:tc>
        <w:tc>
          <w:tcPr>
            <w:tcW w:w="1275" w:type="dxa"/>
            <w:vAlign w:val="center"/>
          </w:tcPr>
          <w:p w:rsidR="00422D92" w:rsidRPr="00F86B7F" w:rsidRDefault="00422D92" w:rsidP="00422D9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654BEE">
              <w:rPr>
                <w:rFonts w:ascii="Times New Roman" w:hAnsi="Times New Roman" w:cs="Times New Roman"/>
                <w:sz w:val="20"/>
                <w:szCs w:val="20"/>
              </w:rPr>
              <w:t>47</w:t>
            </w:r>
          </w:p>
        </w:tc>
        <w:tc>
          <w:tcPr>
            <w:tcW w:w="1838" w:type="dxa"/>
            <w:vAlign w:val="center"/>
          </w:tcPr>
          <w:p w:rsidR="00422D92" w:rsidRPr="00F86B7F" w:rsidRDefault="00654BEE" w:rsidP="00422D92">
            <w:pPr>
              <w:pStyle w:val="Default"/>
              <w:jc w:val="center"/>
              <w:rPr>
                <w:sz w:val="20"/>
                <w:szCs w:val="20"/>
              </w:rPr>
            </w:pPr>
            <w:r>
              <w:rPr>
                <w:sz w:val="20"/>
                <w:szCs w:val="20"/>
              </w:rPr>
              <w:t>не</w:t>
            </w:r>
            <w:r w:rsidR="008875B2" w:rsidRPr="00F86B7F">
              <w:rPr>
                <w:sz w:val="20"/>
                <w:szCs w:val="20"/>
              </w:rPr>
              <w:t>надежная</w:t>
            </w:r>
          </w:p>
        </w:tc>
      </w:tr>
    </w:tbl>
    <w:p w:rsidR="00162E14" w:rsidRPr="00162E14" w:rsidRDefault="00162E14" w:rsidP="00162E14">
      <w:pPr>
        <w:rPr>
          <w:rFonts w:ascii="Times New Roman" w:hAnsi="Times New Roman" w:cs="Times New Roman"/>
          <w:sz w:val="28"/>
          <w:szCs w:val="28"/>
        </w:rPr>
        <w:sectPr w:rsidR="00162E14" w:rsidRPr="00162E14" w:rsidSect="00670101">
          <w:pgSz w:w="16838" w:h="11906" w:orient="landscape"/>
          <w:pgMar w:top="1440" w:right="1080" w:bottom="1440" w:left="1080" w:header="709" w:footer="709" w:gutter="0"/>
          <w:cols w:space="708"/>
          <w:docGrid w:linePitch="360"/>
        </w:sectPr>
      </w:pPr>
    </w:p>
    <w:p w:rsidR="00375AFC" w:rsidRPr="00472FCB" w:rsidRDefault="00375AFC" w:rsidP="00463384">
      <w:pPr>
        <w:spacing w:after="0" w:line="240" w:lineRule="auto"/>
        <w:jc w:val="center"/>
        <w:rPr>
          <w:rFonts w:ascii="Times New Roman" w:hAnsi="Times New Roman" w:cs="Times New Roman"/>
          <w:b/>
          <w:i/>
          <w:iCs/>
          <w:sz w:val="28"/>
          <w:szCs w:val="28"/>
        </w:rPr>
      </w:pPr>
      <w:r w:rsidRPr="00472FCB">
        <w:rPr>
          <w:rFonts w:ascii="Times New Roman" w:hAnsi="Times New Roman" w:cs="Times New Roman"/>
          <w:b/>
          <w:i/>
          <w:iCs/>
          <w:sz w:val="28"/>
          <w:szCs w:val="28"/>
        </w:rPr>
        <w:lastRenderedPageBreak/>
        <w:t>1.9.2 Частота отключений потребителей</w:t>
      </w:r>
    </w:p>
    <w:p w:rsidR="00162E14" w:rsidRPr="00E215BB" w:rsidRDefault="00E215BB" w:rsidP="00DF1B3E">
      <w:pPr>
        <w:spacing w:after="0" w:line="360" w:lineRule="auto"/>
        <w:ind w:firstLine="567"/>
        <w:jc w:val="both"/>
        <w:rPr>
          <w:rFonts w:ascii="Times New Roman" w:hAnsi="Times New Roman" w:cs="Times New Roman"/>
          <w:sz w:val="28"/>
          <w:szCs w:val="28"/>
        </w:rPr>
      </w:pPr>
      <w:r w:rsidRPr="00E215BB">
        <w:rPr>
          <w:rFonts w:ascii="Times New Roman" w:hAnsi="Times New Roman" w:cs="Times New Roman"/>
          <w:sz w:val="28"/>
          <w:szCs w:val="28"/>
        </w:rPr>
        <w:t xml:space="preserve">В соответствии с предоставленными </w:t>
      </w:r>
      <w:r w:rsidR="009D3EDC" w:rsidRPr="00E215BB">
        <w:rPr>
          <w:rFonts w:ascii="Times New Roman" w:hAnsi="Times New Roman" w:cs="Times New Roman"/>
          <w:sz w:val="28"/>
          <w:szCs w:val="28"/>
        </w:rPr>
        <w:t>данными отказов</w:t>
      </w:r>
      <w:r w:rsidRPr="00E215BB">
        <w:rPr>
          <w:rFonts w:ascii="Times New Roman" w:hAnsi="Times New Roman" w:cs="Times New Roman"/>
          <w:sz w:val="28"/>
          <w:szCs w:val="28"/>
        </w:rPr>
        <w:t xml:space="preserve"> (аварий, инцидентов) на тепловых сетях, и как сле</w:t>
      </w:r>
      <w:r w:rsidR="00602630">
        <w:rPr>
          <w:rFonts w:ascii="Times New Roman" w:hAnsi="Times New Roman" w:cs="Times New Roman"/>
          <w:sz w:val="28"/>
          <w:szCs w:val="28"/>
        </w:rPr>
        <w:t>дс</w:t>
      </w:r>
      <w:r w:rsidRPr="00E215BB">
        <w:rPr>
          <w:rFonts w:ascii="Times New Roman" w:hAnsi="Times New Roman" w:cs="Times New Roman"/>
          <w:sz w:val="28"/>
          <w:szCs w:val="28"/>
        </w:rPr>
        <w:t xml:space="preserve">твие аварийные отключения потребителей </w:t>
      </w:r>
      <w:r w:rsidR="00463384">
        <w:rPr>
          <w:rFonts w:ascii="Times New Roman" w:hAnsi="Times New Roman" w:cs="Times New Roman"/>
          <w:sz w:val="28"/>
          <w:szCs w:val="28"/>
        </w:rPr>
        <w:t>–</w:t>
      </w:r>
      <w:r w:rsidRPr="00E215BB">
        <w:rPr>
          <w:rFonts w:ascii="Times New Roman" w:hAnsi="Times New Roman" w:cs="Times New Roman"/>
          <w:sz w:val="28"/>
          <w:szCs w:val="28"/>
        </w:rPr>
        <w:t xml:space="preserve"> не зафиксировано.</w:t>
      </w:r>
    </w:p>
    <w:p w:rsidR="00375AFC" w:rsidRPr="00472FCB" w:rsidRDefault="00375AFC" w:rsidP="00463384">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sidRPr="00472FCB">
        <w:rPr>
          <w:rFonts w:ascii="Times New Roman" w:hAnsi="Times New Roman" w:cs="Times New Roman"/>
          <w:b/>
          <w:i/>
          <w:iCs/>
          <w:color w:val="000000" w:themeColor="text1"/>
          <w:sz w:val="28"/>
          <w:szCs w:val="28"/>
        </w:rPr>
        <w:t>1.9.3 Поток (частота) и время восстановления теплоснабжения потребителей после отключений</w:t>
      </w:r>
    </w:p>
    <w:p w:rsidR="00375AFC" w:rsidRPr="00375AFC" w:rsidRDefault="00375AFC" w:rsidP="00375AFC">
      <w:pPr>
        <w:autoSpaceDE w:val="0"/>
        <w:autoSpaceDN w:val="0"/>
        <w:adjustRightInd w:val="0"/>
        <w:spacing w:after="0" w:line="360" w:lineRule="auto"/>
        <w:ind w:firstLine="567"/>
        <w:jc w:val="both"/>
        <w:rPr>
          <w:rFonts w:ascii="Times New Roman" w:hAnsi="Times New Roman" w:cs="Times New Roman"/>
          <w:sz w:val="28"/>
          <w:szCs w:val="28"/>
        </w:rPr>
      </w:pPr>
      <w:r w:rsidRPr="00375AFC">
        <w:rPr>
          <w:rFonts w:ascii="Times New Roman" w:hAnsi="Times New Roman" w:cs="Times New Roman"/>
          <w:sz w:val="28"/>
          <w:szCs w:val="28"/>
        </w:rPr>
        <w:t>Среднее время восстановления теплоснабжения потре</w:t>
      </w:r>
      <w:r>
        <w:rPr>
          <w:rFonts w:ascii="Times New Roman" w:hAnsi="Times New Roman" w:cs="Times New Roman"/>
          <w:sz w:val="28"/>
          <w:szCs w:val="28"/>
        </w:rPr>
        <w:t>бителей после аварийных отключе</w:t>
      </w:r>
      <w:r w:rsidRPr="00375AFC">
        <w:rPr>
          <w:rFonts w:ascii="Times New Roman" w:hAnsi="Times New Roman" w:cs="Times New Roman"/>
          <w:sz w:val="28"/>
          <w:szCs w:val="28"/>
        </w:rPr>
        <w:t>ний не превышает 15 ч, что соответствует требованиям п.6.10</w:t>
      </w:r>
      <w:r>
        <w:rPr>
          <w:rFonts w:ascii="Times New Roman" w:hAnsi="Times New Roman" w:cs="Times New Roman"/>
          <w:sz w:val="28"/>
          <w:szCs w:val="28"/>
        </w:rPr>
        <w:t xml:space="preserve"> СП.124.13330.2012 «Тепловые се</w:t>
      </w:r>
      <w:r w:rsidRPr="00375AFC">
        <w:rPr>
          <w:rFonts w:ascii="Times New Roman" w:hAnsi="Times New Roman" w:cs="Times New Roman"/>
          <w:sz w:val="28"/>
          <w:szCs w:val="28"/>
        </w:rPr>
        <w:t>ти».</w:t>
      </w:r>
    </w:p>
    <w:p w:rsidR="00375AFC" w:rsidRPr="00472FCB" w:rsidRDefault="00375AFC" w:rsidP="00463384">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sidRPr="00472FCB">
        <w:rPr>
          <w:rFonts w:ascii="Times New Roman" w:hAnsi="Times New Roman" w:cs="Times New Roman"/>
          <w:b/>
          <w:i/>
          <w:iCs/>
          <w:color w:val="000000" w:themeColor="text1"/>
          <w:sz w:val="28"/>
          <w:szCs w:val="28"/>
        </w:rPr>
        <w:t>1.9.4 Графические материалы (карты-схемы тепловых сетей и зон ненормативной надежности и безопасности теплоснабжения)</w:t>
      </w:r>
    </w:p>
    <w:p w:rsidR="00375AFC" w:rsidRPr="00375AFC" w:rsidRDefault="00375AFC" w:rsidP="00375AFC">
      <w:pPr>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375AFC">
        <w:rPr>
          <w:rFonts w:ascii="Times New Roman" w:hAnsi="Times New Roman" w:cs="Times New Roman"/>
          <w:color w:val="000000" w:themeColor="text1"/>
          <w:sz w:val="28"/>
          <w:szCs w:val="28"/>
        </w:rPr>
        <w:t xml:space="preserve">Карты-схемы тепловых сетей приведены в приложении. </w:t>
      </w:r>
    </w:p>
    <w:p w:rsidR="00375AFC" w:rsidRPr="00472FCB" w:rsidRDefault="00375AFC" w:rsidP="00463384">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sidRPr="00472FCB">
        <w:rPr>
          <w:rFonts w:ascii="Times New Roman" w:hAnsi="Times New Roman" w:cs="Times New Roman"/>
          <w:b/>
          <w:i/>
          <w:iCs/>
          <w:color w:val="000000" w:themeColor="text1"/>
          <w:sz w:val="28"/>
          <w:szCs w:val="28"/>
        </w:rPr>
        <w:t>1.9.5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17 октября 2015 г. N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p>
    <w:p w:rsidR="00375AFC" w:rsidRPr="00375AFC" w:rsidRDefault="00375AFC" w:rsidP="00375AFC">
      <w:pPr>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375AFC">
        <w:rPr>
          <w:rFonts w:ascii="Times New Roman" w:hAnsi="Times New Roman" w:cs="Times New Roman"/>
          <w:color w:val="000000" w:themeColor="text1"/>
          <w:sz w:val="28"/>
          <w:szCs w:val="28"/>
        </w:rPr>
        <w:t>Аварийные ситуации при теплоснабжении, расследование причин которых осуществляется</w:t>
      </w:r>
      <w:r w:rsidR="00EB10C4">
        <w:rPr>
          <w:rFonts w:ascii="Times New Roman" w:hAnsi="Times New Roman" w:cs="Times New Roman"/>
          <w:color w:val="000000" w:themeColor="text1"/>
          <w:sz w:val="28"/>
          <w:szCs w:val="28"/>
        </w:rPr>
        <w:t xml:space="preserve"> </w:t>
      </w:r>
      <w:r w:rsidRPr="00375AFC">
        <w:rPr>
          <w:rFonts w:ascii="Times New Roman" w:hAnsi="Times New Roman" w:cs="Times New Roman"/>
          <w:color w:val="000000" w:themeColor="text1"/>
          <w:sz w:val="28"/>
          <w:szCs w:val="28"/>
        </w:rPr>
        <w:t>федеральным органом исполнительной власти, уполномоченным на осуществление федерального</w:t>
      </w:r>
      <w:r w:rsidR="00EB10C4">
        <w:rPr>
          <w:rFonts w:ascii="Times New Roman" w:hAnsi="Times New Roman" w:cs="Times New Roman"/>
          <w:color w:val="000000" w:themeColor="text1"/>
          <w:sz w:val="28"/>
          <w:szCs w:val="28"/>
        </w:rPr>
        <w:t xml:space="preserve"> </w:t>
      </w:r>
      <w:r w:rsidRPr="00375AFC">
        <w:rPr>
          <w:rFonts w:ascii="Times New Roman" w:hAnsi="Times New Roman" w:cs="Times New Roman"/>
          <w:color w:val="000000" w:themeColor="text1"/>
          <w:sz w:val="28"/>
          <w:szCs w:val="28"/>
        </w:rPr>
        <w:t>государственного энергетического надзора, в соответствии с Правилами расследования причина</w:t>
      </w:r>
      <w:r w:rsidR="00EB10C4">
        <w:rPr>
          <w:rFonts w:ascii="Times New Roman" w:hAnsi="Times New Roman" w:cs="Times New Roman"/>
          <w:color w:val="000000" w:themeColor="text1"/>
          <w:sz w:val="28"/>
          <w:szCs w:val="28"/>
        </w:rPr>
        <w:t xml:space="preserve"> </w:t>
      </w:r>
      <w:r w:rsidRPr="00375AFC">
        <w:rPr>
          <w:rFonts w:ascii="Times New Roman" w:hAnsi="Times New Roman" w:cs="Times New Roman"/>
          <w:color w:val="000000" w:themeColor="text1"/>
          <w:sz w:val="28"/>
          <w:szCs w:val="28"/>
        </w:rPr>
        <w:t>в</w:t>
      </w:r>
      <w:r w:rsidR="00EB10C4">
        <w:rPr>
          <w:rFonts w:ascii="Times New Roman" w:hAnsi="Times New Roman" w:cs="Times New Roman"/>
          <w:color w:val="000000" w:themeColor="text1"/>
          <w:sz w:val="28"/>
          <w:szCs w:val="28"/>
        </w:rPr>
        <w:t xml:space="preserve"> </w:t>
      </w:r>
      <w:r w:rsidRPr="00375AFC">
        <w:rPr>
          <w:rFonts w:ascii="Times New Roman" w:hAnsi="Times New Roman" w:cs="Times New Roman"/>
          <w:color w:val="000000" w:themeColor="text1"/>
          <w:sz w:val="28"/>
          <w:szCs w:val="28"/>
        </w:rPr>
        <w:t>а</w:t>
      </w:r>
      <w:r w:rsidR="00EB10C4">
        <w:rPr>
          <w:rFonts w:ascii="Times New Roman" w:hAnsi="Times New Roman" w:cs="Times New Roman"/>
          <w:color w:val="000000" w:themeColor="text1"/>
          <w:sz w:val="28"/>
          <w:szCs w:val="28"/>
        </w:rPr>
        <w:t>ва</w:t>
      </w:r>
      <w:r w:rsidRPr="00375AFC">
        <w:rPr>
          <w:rFonts w:ascii="Times New Roman" w:hAnsi="Times New Roman" w:cs="Times New Roman"/>
          <w:color w:val="000000" w:themeColor="text1"/>
          <w:sz w:val="28"/>
          <w:szCs w:val="28"/>
        </w:rPr>
        <w:t>рийных ситуаций при теплоснабжении, утвержденными п</w:t>
      </w:r>
      <w:r>
        <w:rPr>
          <w:rFonts w:ascii="Times New Roman" w:hAnsi="Times New Roman" w:cs="Times New Roman"/>
          <w:color w:val="000000" w:themeColor="text1"/>
          <w:sz w:val="28"/>
          <w:szCs w:val="28"/>
        </w:rPr>
        <w:t>остановлением Правительства Рос</w:t>
      </w:r>
      <w:r w:rsidRPr="00375AFC">
        <w:rPr>
          <w:rFonts w:ascii="Times New Roman" w:hAnsi="Times New Roman" w:cs="Times New Roman"/>
          <w:color w:val="000000" w:themeColor="text1"/>
          <w:sz w:val="28"/>
          <w:szCs w:val="28"/>
        </w:rPr>
        <w:t>сийской Федерации от 17 октября 2015 г. N 1114 "О расследовании причин аварийных ситуаций</w:t>
      </w:r>
      <w:r w:rsidR="00EB10C4">
        <w:rPr>
          <w:rFonts w:ascii="Times New Roman" w:hAnsi="Times New Roman" w:cs="Times New Roman"/>
          <w:color w:val="000000" w:themeColor="text1"/>
          <w:sz w:val="28"/>
          <w:szCs w:val="28"/>
        </w:rPr>
        <w:t xml:space="preserve"> </w:t>
      </w:r>
      <w:r w:rsidRPr="00375AFC">
        <w:rPr>
          <w:rFonts w:ascii="Times New Roman" w:hAnsi="Times New Roman" w:cs="Times New Roman"/>
          <w:color w:val="000000" w:themeColor="text1"/>
          <w:sz w:val="28"/>
          <w:szCs w:val="28"/>
        </w:rPr>
        <w:t xml:space="preserve">при теплоснабжении и о признании утратившими силу отдельных </w:t>
      </w:r>
      <w:r>
        <w:rPr>
          <w:rFonts w:ascii="Times New Roman" w:hAnsi="Times New Roman" w:cs="Times New Roman"/>
          <w:color w:val="000000" w:themeColor="text1"/>
          <w:sz w:val="28"/>
          <w:szCs w:val="28"/>
        </w:rPr>
        <w:t>положений Правил расследова</w:t>
      </w:r>
      <w:r w:rsidRPr="00375AFC">
        <w:rPr>
          <w:rFonts w:ascii="Times New Roman" w:hAnsi="Times New Roman" w:cs="Times New Roman"/>
          <w:color w:val="000000" w:themeColor="text1"/>
          <w:sz w:val="28"/>
          <w:szCs w:val="28"/>
        </w:rPr>
        <w:t xml:space="preserve">ния причин аварий в электроэнергетике", за последние 5 лет в </w:t>
      </w:r>
      <w:r w:rsidR="00200570">
        <w:rPr>
          <w:rFonts w:ascii="Times New Roman" w:hAnsi="Times New Roman" w:cs="Times New Roman"/>
          <w:color w:val="000000" w:themeColor="text1"/>
          <w:sz w:val="28"/>
          <w:szCs w:val="28"/>
        </w:rPr>
        <w:t>Кугоейском</w:t>
      </w:r>
      <w:r w:rsidR="003A47B8">
        <w:rPr>
          <w:rFonts w:ascii="Times New Roman" w:hAnsi="Times New Roman" w:cs="Times New Roman"/>
          <w:color w:val="000000" w:themeColor="text1"/>
          <w:sz w:val="28"/>
          <w:szCs w:val="28"/>
        </w:rPr>
        <w:t xml:space="preserve"> сельском поселении</w:t>
      </w:r>
      <w:r w:rsidR="00EB10C4">
        <w:rPr>
          <w:rFonts w:ascii="Times New Roman" w:hAnsi="Times New Roman" w:cs="Times New Roman"/>
          <w:color w:val="000000" w:themeColor="text1"/>
          <w:sz w:val="28"/>
          <w:szCs w:val="28"/>
        </w:rPr>
        <w:t xml:space="preserve"> </w:t>
      </w:r>
      <w:r w:rsidRPr="00375AFC">
        <w:rPr>
          <w:rFonts w:ascii="Times New Roman" w:hAnsi="Times New Roman" w:cs="Times New Roman"/>
          <w:color w:val="000000" w:themeColor="text1"/>
          <w:sz w:val="28"/>
          <w:szCs w:val="28"/>
        </w:rPr>
        <w:t>не</w:t>
      </w:r>
      <w:r w:rsidR="0013644B">
        <w:rPr>
          <w:rFonts w:ascii="Times New Roman" w:hAnsi="Times New Roman" w:cs="Times New Roman"/>
          <w:color w:val="000000" w:themeColor="text1"/>
          <w:sz w:val="28"/>
          <w:szCs w:val="28"/>
        </w:rPr>
        <w:t xml:space="preserve"> </w:t>
      </w:r>
      <w:r w:rsidRPr="00375AFC">
        <w:rPr>
          <w:rFonts w:ascii="Times New Roman" w:hAnsi="Times New Roman" w:cs="Times New Roman"/>
          <w:color w:val="000000" w:themeColor="text1"/>
          <w:sz w:val="28"/>
          <w:szCs w:val="28"/>
        </w:rPr>
        <w:t>зафиксированы.</w:t>
      </w:r>
    </w:p>
    <w:p w:rsidR="00375AFC" w:rsidRPr="00472FCB" w:rsidRDefault="00375AFC" w:rsidP="00463384">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sidRPr="00472FCB">
        <w:rPr>
          <w:rFonts w:ascii="Times New Roman" w:hAnsi="Times New Roman" w:cs="Times New Roman"/>
          <w:b/>
          <w:i/>
          <w:iCs/>
          <w:color w:val="000000" w:themeColor="text1"/>
          <w:sz w:val="28"/>
          <w:szCs w:val="28"/>
        </w:rPr>
        <w:t>1.9.6 Результаты анализа времени восстановления теплоснабжения потребителей, отключенных в результате аварийных ситуаций при теплоснабжении</w:t>
      </w:r>
    </w:p>
    <w:p w:rsidR="00375AFC" w:rsidRPr="00375AFC" w:rsidRDefault="00375AFC" w:rsidP="00375AFC">
      <w:pPr>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375AFC">
        <w:rPr>
          <w:rFonts w:ascii="Times New Roman" w:hAnsi="Times New Roman" w:cs="Times New Roman"/>
          <w:color w:val="000000" w:themeColor="text1"/>
          <w:sz w:val="28"/>
          <w:szCs w:val="28"/>
        </w:rPr>
        <w:lastRenderedPageBreak/>
        <w:t>Согласно СП</w:t>
      </w:r>
      <w:r w:rsidR="00012043">
        <w:rPr>
          <w:rFonts w:ascii="Times New Roman" w:hAnsi="Times New Roman" w:cs="Times New Roman"/>
          <w:color w:val="000000" w:themeColor="text1"/>
          <w:sz w:val="28"/>
          <w:szCs w:val="28"/>
        </w:rPr>
        <w:t>.124.13330.2012 «Тепловые сети»</w:t>
      </w:r>
      <w:r w:rsidR="0013644B">
        <w:rPr>
          <w:rFonts w:ascii="Times New Roman" w:hAnsi="Times New Roman" w:cs="Times New Roman"/>
          <w:color w:val="000000" w:themeColor="text1"/>
          <w:sz w:val="28"/>
          <w:szCs w:val="28"/>
        </w:rPr>
        <w:t xml:space="preserve"> </w:t>
      </w:r>
      <w:r w:rsidRPr="00375AFC">
        <w:rPr>
          <w:rFonts w:ascii="Times New Roman" w:hAnsi="Times New Roman" w:cs="Times New Roman"/>
          <w:color w:val="000000" w:themeColor="text1"/>
          <w:sz w:val="28"/>
          <w:szCs w:val="28"/>
        </w:rPr>
        <w:t>полное во</w:t>
      </w:r>
      <w:r>
        <w:rPr>
          <w:rFonts w:ascii="Times New Roman" w:hAnsi="Times New Roman" w:cs="Times New Roman"/>
          <w:color w:val="000000" w:themeColor="text1"/>
          <w:sz w:val="28"/>
          <w:szCs w:val="28"/>
        </w:rPr>
        <w:t xml:space="preserve">сстановление теплоснабжения при </w:t>
      </w:r>
      <w:r w:rsidRPr="00375AFC">
        <w:rPr>
          <w:rFonts w:ascii="Times New Roman" w:hAnsi="Times New Roman" w:cs="Times New Roman"/>
          <w:color w:val="000000" w:themeColor="text1"/>
          <w:sz w:val="28"/>
          <w:szCs w:val="28"/>
        </w:rPr>
        <w:t>отказах на тепловых сетях должно быть в</w:t>
      </w:r>
      <w:r>
        <w:rPr>
          <w:rFonts w:ascii="Times New Roman" w:hAnsi="Times New Roman" w:cs="Times New Roman"/>
          <w:color w:val="000000" w:themeColor="text1"/>
          <w:sz w:val="28"/>
          <w:szCs w:val="28"/>
        </w:rPr>
        <w:t xml:space="preserve"> сроки, указанные в таблице </w:t>
      </w:r>
      <w:r w:rsidR="009761AA">
        <w:rPr>
          <w:rFonts w:ascii="Times New Roman" w:hAnsi="Times New Roman" w:cs="Times New Roman"/>
          <w:color w:val="000000" w:themeColor="text1"/>
          <w:sz w:val="28"/>
          <w:szCs w:val="28"/>
        </w:rPr>
        <w:t>1.9.6.1</w:t>
      </w:r>
      <w:r w:rsidR="00171D3A">
        <w:rPr>
          <w:rFonts w:ascii="Times New Roman" w:hAnsi="Times New Roman" w:cs="Times New Roman"/>
          <w:color w:val="000000" w:themeColor="text1"/>
          <w:sz w:val="28"/>
          <w:szCs w:val="28"/>
        </w:rPr>
        <w:t>.</w:t>
      </w:r>
    </w:p>
    <w:p w:rsidR="00375AFC" w:rsidRPr="00005DF6" w:rsidRDefault="00375AFC" w:rsidP="00472FCB">
      <w:pPr>
        <w:pStyle w:val="Default"/>
        <w:jc w:val="center"/>
        <w:rPr>
          <w:b/>
          <w:bCs/>
          <w:i/>
          <w:color w:val="000000" w:themeColor="text1"/>
          <w:sz w:val="28"/>
          <w:szCs w:val="28"/>
        </w:rPr>
      </w:pPr>
      <w:r w:rsidRPr="00005DF6">
        <w:rPr>
          <w:b/>
          <w:i/>
          <w:color w:val="000000" w:themeColor="text1"/>
          <w:sz w:val="28"/>
          <w:szCs w:val="28"/>
        </w:rPr>
        <w:t xml:space="preserve">Таблица </w:t>
      </w:r>
      <w:r w:rsidR="009761AA">
        <w:rPr>
          <w:b/>
          <w:i/>
          <w:color w:val="000000" w:themeColor="text1"/>
          <w:sz w:val="28"/>
          <w:szCs w:val="28"/>
        </w:rPr>
        <w:t>1.9.6.1</w:t>
      </w:r>
      <w:r w:rsidR="00F86B7F">
        <w:rPr>
          <w:b/>
          <w:i/>
          <w:color w:val="000000" w:themeColor="text1"/>
          <w:sz w:val="28"/>
          <w:szCs w:val="28"/>
        </w:rPr>
        <w:t>–</w:t>
      </w:r>
      <w:r w:rsidRPr="00005DF6">
        <w:rPr>
          <w:b/>
          <w:i/>
          <w:color w:val="000000" w:themeColor="text1"/>
          <w:sz w:val="28"/>
          <w:szCs w:val="28"/>
        </w:rPr>
        <w:t xml:space="preserve"> Сроки восстановления теплоснабжения при отказах на тепловых сетях</w:t>
      </w:r>
    </w:p>
    <w:tbl>
      <w:tblPr>
        <w:tblStyle w:val="af0"/>
        <w:tblW w:w="9639" w:type="dxa"/>
        <w:jc w:val="center"/>
        <w:tblLook w:val="0000" w:firstRow="0" w:lastRow="0" w:firstColumn="0" w:lastColumn="0" w:noHBand="0" w:noVBand="0"/>
      </w:tblPr>
      <w:tblGrid>
        <w:gridCol w:w="4531"/>
        <w:gridCol w:w="5108"/>
      </w:tblGrid>
      <w:tr w:rsidR="00EA279E" w:rsidTr="00463384">
        <w:trPr>
          <w:trHeight w:val="475"/>
          <w:jc w:val="center"/>
        </w:trPr>
        <w:tc>
          <w:tcPr>
            <w:tcW w:w="4531" w:type="dxa"/>
            <w:vAlign w:val="center"/>
          </w:tcPr>
          <w:p w:rsidR="00EA279E" w:rsidRPr="00463384" w:rsidRDefault="00EA279E" w:rsidP="00EA279E">
            <w:pPr>
              <w:spacing w:line="240" w:lineRule="atLeast"/>
              <w:jc w:val="center"/>
              <w:rPr>
                <w:rFonts w:ascii="Times New Roman" w:hAnsi="Times New Roman" w:cs="Times New Roman"/>
                <w:b/>
                <w:bCs/>
                <w:i/>
                <w:iCs/>
                <w:sz w:val="20"/>
                <w:szCs w:val="20"/>
                <w:lang w:eastAsia="ru-RU"/>
              </w:rPr>
            </w:pPr>
            <w:r w:rsidRPr="00463384">
              <w:rPr>
                <w:rFonts w:ascii="Times New Roman" w:hAnsi="Times New Roman" w:cs="Times New Roman"/>
                <w:b/>
                <w:bCs/>
                <w:i/>
                <w:iCs/>
                <w:sz w:val="20"/>
                <w:szCs w:val="20"/>
                <w:lang w:eastAsia="ru-RU"/>
              </w:rPr>
              <w:t>Температура</w:t>
            </w:r>
          </w:p>
          <w:p w:rsidR="00EA279E" w:rsidRDefault="00EA279E" w:rsidP="00EA279E">
            <w:pPr>
              <w:pStyle w:val="Default"/>
              <w:jc w:val="center"/>
              <w:rPr>
                <w:b/>
                <w:i/>
                <w:sz w:val="20"/>
                <w:szCs w:val="20"/>
              </w:rPr>
            </w:pPr>
            <w:r w:rsidRPr="00167AC2">
              <w:rPr>
                <w:b/>
                <w:bCs/>
                <w:i/>
                <w:iCs/>
                <w:sz w:val="20"/>
                <w:szCs w:val="20"/>
                <w:lang w:eastAsia="ru-RU"/>
              </w:rPr>
              <w:t>наружного воздуха</w:t>
            </w:r>
          </w:p>
        </w:tc>
        <w:tc>
          <w:tcPr>
            <w:tcW w:w="5108" w:type="dxa"/>
            <w:vAlign w:val="center"/>
          </w:tcPr>
          <w:p w:rsidR="00EA279E" w:rsidRPr="005B3849" w:rsidRDefault="00EA279E" w:rsidP="00EA279E">
            <w:pPr>
              <w:pStyle w:val="Default"/>
              <w:jc w:val="center"/>
              <w:rPr>
                <w:b/>
                <w:bCs/>
                <w:i/>
                <w:sz w:val="20"/>
                <w:szCs w:val="20"/>
              </w:rPr>
            </w:pPr>
            <w:r w:rsidRPr="005B3849">
              <w:rPr>
                <w:b/>
                <w:i/>
                <w:sz w:val="20"/>
                <w:szCs w:val="20"/>
              </w:rPr>
              <w:t>Время восстановления теплоснабжения, ч</w:t>
            </w:r>
          </w:p>
        </w:tc>
      </w:tr>
      <w:tr w:rsidR="00EA279E" w:rsidTr="00463384">
        <w:trPr>
          <w:trHeight w:val="58"/>
          <w:jc w:val="center"/>
        </w:trPr>
        <w:tc>
          <w:tcPr>
            <w:tcW w:w="4531" w:type="dxa"/>
            <w:vAlign w:val="center"/>
          </w:tcPr>
          <w:p w:rsidR="00EA279E" w:rsidRPr="005B3849" w:rsidRDefault="00EA279E" w:rsidP="00463384">
            <w:pPr>
              <w:pStyle w:val="Default"/>
              <w:ind w:left="22"/>
              <w:jc w:val="center"/>
              <w:rPr>
                <w:bCs/>
                <w:sz w:val="20"/>
                <w:szCs w:val="20"/>
              </w:rPr>
            </w:pPr>
            <w:r w:rsidRPr="00167AC2">
              <w:rPr>
                <w:bCs/>
                <w:sz w:val="20"/>
                <w:szCs w:val="20"/>
                <w:lang w:eastAsia="ru-RU"/>
              </w:rPr>
              <w:t>10</w:t>
            </w:r>
          </w:p>
        </w:tc>
        <w:tc>
          <w:tcPr>
            <w:tcW w:w="5108" w:type="dxa"/>
            <w:vAlign w:val="center"/>
          </w:tcPr>
          <w:p w:rsidR="00EA279E" w:rsidRPr="005B3849" w:rsidRDefault="00ED06BF" w:rsidP="00463384">
            <w:pPr>
              <w:pStyle w:val="Default"/>
              <w:jc w:val="center"/>
              <w:rPr>
                <w:bCs/>
                <w:sz w:val="20"/>
                <w:szCs w:val="20"/>
              </w:rPr>
            </w:pPr>
            <w:r>
              <w:rPr>
                <w:bCs/>
                <w:sz w:val="20"/>
                <w:szCs w:val="20"/>
              </w:rPr>
              <w:t>96,6</w:t>
            </w:r>
          </w:p>
        </w:tc>
      </w:tr>
      <w:tr w:rsidR="00EA279E" w:rsidTr="00463384">
        <w:trPr>
          <w:trHeight w:val="58"/>
          <w:jc w:val="center"/>
        </w:trPr>
        <w:tc>
          <w:tcPr>
            <w:tcW w:w="4531" w:type="dxa"/>
            <w:vAlign w:val="center"/>
          </w:tcPr>
          <w:p w:rsidR="00EA279E" w:rsidRPr="005B3849" w:rsidRDefault="00EA279E" w:rsidP="00463384">
            <w:pPr>
              <w:pStyle w:val="Default"/>
              <w:ind w:left="22"/>
              <w:jc w:val="center"/>
              <w:rPr>
                <w:bCs/>
                <w:sz w:val="20"/>
                <w:szCs w:val="20"/>
              </w:rPr>
            </w:pPr>
            <w:r w:rsidRPr="00167AC2">
              <w:rPr>
                <w:bCs/>
                <w:sz w:val="20"/>
                <w:szCs w:val="20"/>
                <w:lang w:eastAsia="ru-RU"/>
              </w:rPr>
              <w:t>9</w:t>
            </w:r>
          </w:p>
        </w:tc>
        <w:tc>
          <w:tcPr>
            <w:tcW w:w="5108" w:type="dxa"/>
            <w:vAlign w:val="center"/>
          </w:tcPr>
          <w:p w:rsidR="00EA279E" w:rsidRPr="005B3849" w:rsidRDefault="00ED06BF" w:rsidP="00463384">
            <w:pPr>
              <w:pStyle w:val="Default"/>
              <w:jc w:val="center"/>
              <w:rPr>
                <w:bCs/>
                <w:sz w:val="20"/>
                <w:szCs w:val="20"/>
              </w:rPr>
            </w:pPr>
            <w:r>
              <w:rPr>
                <w:bCs/>
                <w:sz w:val="20"/>
                <w:szCs w:val="20"/>
              </w:rPr>
              <w:t>78</w:t>
            </w:r>
          </w:p>
        </w:tc>
      </w:tr>
      <w:tr w:rsidR="00EA279E" w:rsidTr="00463384">
        <w:trPr>
          <w:trHeight w:val="58"/>
          <w:jc w:val="center"/>
        </w:trPr>
        <w:tc>
          <w:tcPr>
            <w:tcW w:w="4531" w:type="dxa"/>
            <w:vAlign w:val="center"/>
          </w:tcPr>
          <w:p w:rsidR="00EA279E" w:rsidRPr="005B3849" w:rsidRDefault="00EA279E" w:rsidP="00463384">
            <w:pPr>
              <w:pStyle w:val="Default"/>
              <w:ind w:left="22"/>
              <w:jc w:val="center"/>
              <w:rPr>
                <w:bCs/>
                <w:sz w:val="20"/>
                <w:szCs w:val="20"/>
              </w:rPr>
            </w:pPr>
            <w:r w:rsidRPr="00167AC2">
              <w:rPr>
                <w:bCs/>
                <w:sz w:val="20"/>
                <w:szCs w:val="20"/>
                <w:lang w:eastAsia="ru-RU"/>
              </w:rPr>
              <w:t>8</w:t>
            </w:r>
          </w:p>
        </w:tc>
        <w:tc>
          <w:tcPr>
            <w:tcW w:w="5108" w:type="dxa"/>
            <w:vAlign w:val="center"/>
          </w:tcPr>
          <w:p w:rsidR="00EA279E" w:rsidRPr="005B3849" w:rsidRDefault="0052438A" w:rsidP="00463384">
            <w:pPr>
              <w:pStyle w:val="Default"/>
              <w:jc w:val="center"/>
              <w:rPr>
                <w:bCs/>
                <w:sz w:val="20"/>
                <w:szCs w:val="20"/>
              </w:rPr>
            </w:pPr>
            <w:r>
              <w:rPr>
                <w:bCs/>
                <w:sz w:val="20"/>
                <w:szCs w:val="20"/>
              </w:rPr>
              <w:t>66</w:t>
            </w:r>
          </w:p>
        </w:tc>
      </w:tr>
      <w:tr w:rsidR="00EA279E" w:rsidTr="00463384">
        <w:trPr>
          <w:trHeight w:val="58"/>
          <w:jc w:val="center"/>
        </w:trPr>
        <w:tc>
          <w:tcPr>
            <w:tcW w:w="4531" w:type="dxa"/>
            <w:vAlign w:val="center"/>
          </w:tcPr>
          <w:p w:rsidR="00EA279E" w:rsidRPr="005B3849" w:rsidRDefault="00EA279E" w:rsidP="00463384">
            <w:pPr>
              <w:pStyle w:val="Default"/>
              <w:ind w:left="22"/>
              <w:jc w:val="center"/>
              <w:rPr>
                <w:bCs/>
                <w:sz w:val="20"/>
                <w:szCs w:val="20"/>
              </w:rPr>
            </w:pPr>
            <w:r w:rsidRPr="00167AC2">
              <w:rPr>
                <w:bCs/>
                <w:sz w:val="20"/>
                <w:szCs w:val="20"/>
                <w:lang w:eastAsia="ru-RU"/>
              </w:rPr>
              <w:t>7</w:t>
            </w:r>
          </w:p>
        </w:tc>
        <w:tc>
          <w:tcPr>
            <w:tcW w:w="5108" w:type="dxa"/>
            <w:vAlign w:val="center"/>
          </w:tcPr>
          <w:p w:rsidR="00EA279E" w:rsidRPr="005B3849" w:rsidRDefault="0052438A" w:rsidP="00463384">
            <w:pPr>
              <w:pStyle w:val="Default"/>
              <w:jc w:val="center"/>
              <w:rPr>
                <w:bCs/>
                <w:sz w:val="20"/>
                <w:szCs w:val="20"/>
              </w:rPr>
            </w:pPr>
            <w:r>
              <w:rPr>
                <w:bCs/>
                <w:sz w:val="20"/>
                <w:szCs w:val="20"/>
              </w:rPr>
              <w:t>57</w:t>
            </w:r>
          </w:p>
        </w:tc>
      </w:tr>
      <w:tr w:rsidR="00EA279E" w:rsidTr="00463384">
        <w:trPr>
          <w:trHeight w:val="58"/>
          <w:jc w:val="center"/>
        </w:trPr>
        <w:tc>
          <w:tcPr>
            <w:tcW w:w="4531" w:type="dxa"/>
            <w:vAlign w:val="center"/>
          </w:tcPr>
          <w:p w:rsidR="00EA279E" w:rsidRPr="005B3849" w:rsidRDefault="00EA279E" w:rsidP="00463384">
            <w:pPr>
              <w:pStyle w:val="Default"/>
              <w:ind w:left="22"/>
              <w:jc w:val="center"/>
              <w:rPr>
                <w:bCs/>
                <w:sz w:val="20"/>
                <w:szCs w:val="20"/>
              </w:rPr>
            </w:pPr>
            <w:r w:rsidRPr="00167AC2">
              <w:rPr>
                <w:bCs/>
                <w:sz w:val="20"/>
                <w:szCs w:val="20"/>
                <w:lang w:eastAsia="ru-RU"/>
              </w:rPr>
              <w:t>6</w:t>
            </w:r>
          </w:p>
        </w:tc>
        <w:tc>
          <w:tcPr>
            <w:tcW w:w="5108" w:type="dxa"/>
            <w:vAlign w:val="center"/>
          </w:tcPr>
          <w:p w:rsidR="00EA279E" w:rsidRPr="005B3849" w:rsidRDefault="0052438A" w:rsidP="00463384">
            <w:pPr>
              <w:pStyle w:val="Default"/>
              <w:jc w:val="center"/>
              <w:rPr>
                <w:bCs/>
                <w:sz w:val="20"/>
                <w:szCs w:val="20"/>
              </w:rPr>
            </w:pPr>
            <w:r>
              <w:rPr>
                <w:bCs/>
                <w:sz w:val="20"/>
                <w:szCs w:val="20"/>
              </w:rPr>
              <w:t>51</w:t>
            </w:r>
          </w:p>
        </w:tc>
      </w:tr>
      <w:tr w:rsidR="00EA279E" w:rsidTr="00463384">
        <w:trPr>
          <w:trHeight w:val="62"/>
          <w:jc w:val="center"/>
        </w:trPr>
        <w:tc>
          <w:tcPr>
            <w:tcW w:w="4531" w:type="dxa"/>
            <w:vAlign w:val="center"/>
          </w:tcPr>
          <w:p w:rsidR="00EA279E" w:rsidRPr="005B3849" w:rsidRDefault="00EA279E" w:rsidP="00463384">
            <w:pPr>
              <w:pStyle w:val="Default"/>
              <w:ind w:left="22"/>
              <w:jc w:val="center"/>
              <w:rPr>
                <w:bCs/>
                <w:sz w:val="20"/>
                <w:szCs w:val="20"/>
              </w:rPr>
            </w:pPr>
            <w:r w:rsidRPr="00167AC2">
              <w:rPr>
                <w:bCs/>
                <w:sz w:val="20"/>
                <w:szCs w:val="20"/>
                <w:lang w:eastAsia="ru-RU"/>
              </w:rPr>
              <w:t>5</w:t>
            </w:r>
          </w:p>
        </w:tc>
        <w:tc>
          <w:tcPr>
            <w:tcW w:w="5108" w:type="dxa"/>
            <w:vAlign w:val="center"/>
          </w:tcPr>
          <w:p w:rsidR="00EA279E" w:rsidRPr="005B3849" w:rsidRDefault="00874D18" w:rsidP="00463384">
            <w:pPr>
              <w:pStyle w:val="Default"/>
              <w:jc w:val="center"/>
              <w:rPr>
                <w:bCs/>
                <w:sz w:val="20"/>
                <w:szCs w:val="20"/>
              </w:rPr>
            </w:pPr>
            <w:r>
              <w:rPr>
                <w:bCs/>
                <w:sz w:val="20"/>
                <w:szCs w:val="20"/>
              </w:rPr>
              <w:t>46</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4</w:t>
            </w:r>
          </w:p>
        </w:tc>
        <w:tc>
          <w:tcPr>
            <w:tcW w:w="5108" w:type="dxa"/>
            <w:vAlign w:val="center"/>
          </w:tcPr>
          <w:p w:rsidR="00EA279E" w:rsidRPr="005B3849" w:rsidRDefault="00874D18" w:rsidP="00463384">
            <w:pPr>
              <w:pStyle w:val="Default"/>
              <w:jc w:val="center"/>
              <w:rPr>
                <w:bCs/>
                <w:sz w:val="20"/>
                <w:szCs w:val="20"/>
              </w:rPr>
            </w:pPr>
            <w:r>
              <w:rPr>
                <w:bCs/>
                <w:sz w:val="20"/>
                <w:szCs w:val="20"/>
              </w:rPr>
              <w:t>42</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3</w:t>
            </w:r>
          </w:p>
        </w:tc>
        <w:tc>
          <w:tcPr>
            <w:tcW w:w="5108" w:type="dxa"/>
            <w:vAlign w:val="center"/>
          </w:tcPr>
          <w:p w:rsidR="00EA279E" w:rsidRPr="005B3849" w:rsidRDefault="00874D18" w:rsidP="00463384">
            <w:pPr>
              <w:pStyle w:val="Default"/>
              <w:jc w:val="center"/>
              <w:rPr>
                <w:bCs/>
                <w:sz w:val="20"/>
                <w:szCs w:val="20"/>
              </w:rPr>
            </w:pPr>
            <w:r>
              <w:rPr>
                <w:bCs/>
                <w:sz w:val="20"/>
                <w:szCs w:val="20"/>
              </w:rPr>
              <w:t>38,2</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2</w:t>
            </w:r>
          </w:p>
        </w:tc>
        <w:tc>
          <w:tcPr>
            <w:tcW w:w="5108" w:type="dxa"/>
            <w:vAlign w:val="center"/>
          </w:tcPr>
          <w:p w:rsidR="00EA279E" w:rsidRPr="005B3849" w:rsidRDefault="00874D18" w:rsidP="00463384">
            <w:pPr>
              <w:pStyle w:val="Default"/>
              <w:jc w:val="center"/>
              <w:rPr>
                <w:bCs/>
                <w:sz w:val="20"/>
                <w:szCs w:val="20"/>
              </w:rPr>
            </w:pPr>
            <w:r>
              <w:rPr>
                <w:bCs/>
                <w:sz w:val="20"/>
                <w:szCs w:val="20"/>
              </w:rPr>
              <w:t>35</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1</w:t>
            </w:r>
          </w:p>
        </w:tc>
        <w:tc>
          <w:tcPr>
            <w:tcW w:w="5108" w:type="dxa"/>
            <w:vAlign w:val="center"/>
          </w:tcPr>
          <w:p w:rsidR="00EA279E" w:rsidRPr="005B3849" w:rsidRDefault="00B5000D" w:rsidP="00463384">
            <w:pPr>
              <w:pStyle w:val="Default"/>
              <w:jc w:val="center"/>
              <w:rPr>
                <w:bCs/>
                <w:sz w:val="20"/>
                <w:szCs w:val="20"/>
              </w:rPr>
            </w:pPr>
            <w:r>
              <w:rPr>
                <w:bCs/>
                <w:sz w:val="20"/>
                <w:szCs w:val="20"/>
              </w:rPr>
              <w:t>33</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0</w:t>
            </w:r>
          </w:p>
        </w:tc>
        <w:tc>
          <w:tcPr>
            <w:tcW w:w="5108" w:type="dxa"/>
            <w:vAlign w:val="center"/>
          </w:tcPr>
          <w:p w:rsidR="00EA279E" w:rsidRPr="005B3849" w:rsidRDefault="00B5000D" w:rsidP="00463384">
            <w:pPr>
              <w:pStyle w:val="Default"/>
              <w:jc w:val="center"/>
              <w:rPr>
                <w:bCs/>
                <w:sz w:val="20"/>
                <w:szCs w:val="20"/>
              </w:rPr>
            </w:pPr>
            <w:r>
              <w:rPr>
                <w:bCs/>
                <w:sz w:val="20"/>
                <w:szCs w:val="20"/>
              </w:rPr>
              <w:t>31</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-1</w:t>
            </w:r>
          </w:p>
        </w:tc>
        <w:tc>
          <w:tcPr>
            <w:tcW w:w="5108" w:type="dxa"/>
            <w:vAlign w:val="center"/>
          </w:tcPr>
          <w:p w:rsidR="00EA279E" w:rsidRPr="005B3849" w:rsidRDefault="00B5000D" w:rsidP="00463384">
            <w:pPr>
              <w:pStyle w:val="Default"/>
              <w:jc w:val="center"/>
              <w:rPr>
                <w:bCs/>
                <w:sz w:val="20"/>
                <w:szCs w:val="20"/>
              </w:rPr>
            </w:pPr>
            <w:r>
              <w:rPr>
                <w:bCs/>
                <w:sz w:val="20"/>
                <w:szCs w:val="20"/>
              </w:rPr>
              <w:t>29</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-2</w:t>
            </w:r>
          </w:p>
        </w:tc>
        <w:tc>
          <w:tcPr>
            <w:tcW w:w="5108" w:type="dxa"/>
            <w:vAlign w:val="center"/>
          </w:tcPr>
          <w:p w:rsidR="00EA279E" w:rsidRPr="005B3849" w:rsidRDefault="00B5000D" w:rsidP="00463384">
            <w:pPr>
              <w:pStyle w:val="Default"/>
              <w:jc w:val="center"/>
              <w:rPr>
                <w:bCs/>
                <w:sz w:val="20"/>
                <w:szCs w:val="20"/>
              </w:rPr>
            </w:pPr>
            <w:r>
              <w:rPr>
                <w:bCs/>
                <w:sz w:val="20"/>
                <w:szCs w:val="20"/>
              </w:rPr>
              <w:t>27</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-3</w:t>
            </w:r>
          </w:p>
        </w:tc>
        <w:tc>
          <w:tcPr>
            <w:tcW w:w="5108" w:type="dxa"/>
            <w:vAlign w:val="center"/>
          </w:tcPr>
          <w:p w:rsidR="00EA279E" w:rsidRPr="005B3849" w:rsidRDefault="00B5000D" w:rsidP="00463384">
            <w:pPr>
              <w:pStyle w:val="Default"/>
              <w:jc w:val="center"/>
              <w:rPr>
                <w:bCs/>
                <w:sz w:val="20"/>
                <w:szCs w:val="20"/>
              </w:rPr>
            </w:pPr>
            <w:r>
              <w:rPr>
                <w:bCs/>
                <w:sz w:val="20"/>
                <w:szCs w:val="20"/>
              </w:rPr>
              <w:t>26</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-4</w:t>
            </w:r>
          </w:p>
        </w:tc>
        <w:tc>
          <w:tcPr>
            <w:tcW w:w="5108" w:type="dxa"/>
            <w:vAlign w:val="center"/>
          </w:tcPr>
          <w:p w:rsidR="00EA279E" w:rsidRPr="005B3849" w:rsidRDefault="00B5000D" w:rsidP="00463384">
            <w:pPr>
              <w:pStyle w:val="Default"/>
              <w:jc w:val="center"/>
              <w:rPr>
                <w:bCs/>
                <w:sz w:val="20"/>
                <w:szCs w:val="20"/>
              </w:rPr>
            </w:pPr>
            <w:r>
              <w:rPr>
                <w:bCs/>
                <w:sz w:val="20"/>
                <w:szCs w:val="20"/>
              </w:rPr>
              <w:t>24,3</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-5</w:t>
            </w:r>
          </w:p>
        </w:tc>
        <w:tc>
          <w:tcPr>
            <w:tcW w:w="5108" w:type="dxa"/>
            <w:vAlign w:val="center"/>
          </w:tcPr>
          <w:p w:rsidR="00EA279E" w:rsidRPr="005B3849" w:rsidRDefault="00B5000D" w:rsidP="00463384">
            <w:pPr>
              <w:pStyle w:val="Default"/>
              <w:jc w:val="center"/>
              <w:rPr>
                <w:bCs/>
                <w:sz w:val="20"/>
                <w:szCs w:val="20"/>
              </w:rPr>
            </w:pPr>
            <w:r>
              <w:rPr>
                <w:bCs/>
                <w:sz w:val="20"/>
                <w:szCs w:val="20"/>
              </w:rPr>
              <w:t>23</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-6</w:t>
            </w:r>
          </w:p>
        </w:tc>
        <w:tc>
          <w:tcPr>
            <w:tcW w:w="5108" w:type="dxa"/>
            <w:vAlign w:val="center"/>
          </w:tcPr>
          <w:p w:rsidR="00EA279E" w:rsidRPr="005B3849" w:rsidRDefault="00B5000D" w:rsidP="00463384">
            <w:pPr>
              <w:pStyle w:val="Default"/>
              <w:jc w:val="center"/>
              <w:rPr>
                <w:bCs/>
                <w:sz w:val="20"/>
                <w:szCs w:val="20"/>
              </w:rPr>
            </w:pPr>
            <w:r>
              <w:rPr>
                <w:bCs/>
                <w:sz w:val="20"/>
                <w:szCs w:val="20"/>
              </w:rPr>
              <w:t>22</w:t>
            </w:r>
            <w:r w:rsidR="009F0D76">
              <w:rPr>
                <w:bCs/>
                <w:sz w:val="20"/>
                <w:szCs w:val="20"/>
              </w:rPr>
              <w:t>,06</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-7</w:t>
            </w:r>
          </w:p>
        </w:tc>
        <w:tc>
          <w:tcPr>
            <w:tcW w:w="5108" w:type="dxa"/>
            <w:vAlign w:val="center"/>
          </w:tcPr>
          <w:p w:rsidR="00EA279E" w:rsidRPr="005B3849" w:rsidRDefault="00142C05" w:rsidP="00463384">
            <w:pPr>
              <w:pStyle w:val="Default"/>
              <w:jc w:val="center"/>
              <w:rPr>
                <w:bCs/>
                <w:sz w:val="20"/>
                <w:szCs w:val="20"/>
              </w:rPr>
            </w:pPr>
            <w:r>
              <w:rPr>
                <w:bCs/>
                <w:sz w:val="20"/>
                <w:szCs w:val="20"/>
              </w:rPr>
              <w:t>21</w:t>
            </w:r>
            <w:r w:rsidR="009F0D76">
              <w:rPr>
                <w:bCs/>
                <w:sz w:val="20"/>
                <w:szCs w:val="20"/>
              </w:rPr>
              <w:t>,08</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-8</w:t>
            </w:r>
          </w:p>
        </w:tc>
        <w:tc>
          <w:tcPr>
            <w:tcW w:w="5108" w:type="dxa"/>
            <w:vAlign w:val="center"/>
          </w:tcPr>
          <w:p w:rsidR="00EA279E" w:rsidRPr="005B3849" w:rsidRDefault="00142C05" w:rsidP="00463384">
            <w:pPr>
              <w:pStyle w:val="Default"/>
              <w:jc w:val="center"/>
              <w:rPr>
                <w:bCs/>
                <w:sz w:val="20"/>
                <w:szCs w:val="20"/>
              </w:rPr>
            </w:pPr>
            <w:r>
              <w:rPr>
                <w:bCs/>
                <w:sz w:val="20"/>
                <w:szCs w:val="20"/>
              </w:rPr>
              <w:t>20</w:t>
            </w:r>
            <w:r w:rsidR="009F0D76">
              <w:rPr>
                <w:bCs/>
                <w:sz w:val="20"/>
                <w:szCs w:val="20"/>
              </w:rPr>
              <w:t>,19</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-9</w:t>
            </w:r>
          </w:p>
        </w:tc>
        <w:tc>
          <w:tcPr>
            <w:tcW w:w="5108" w:type="dxa"/>
            <w:vAlign w:val="center"/>
          </w:tcPr>
          <w:p w:rsidR="00EA279E" w:rsidRPr="005B3849" w:rsidRDefault="0044594D" w:rsidP="00463384">
            <w:pPr>
              <w:pStyle w:val="Default"/>
              <w:jc w:val="center"/>
              <w:rPr>
                <w:bCs/>
                <w:sz w:val="20"/>
                <w:szCs w:val="20"/>
              </w:rPr>
            </w:pPr>
            <w:r>
              <w:rPr>
                <w:bCs/>
                <w:sz w:val="20"/>
                <w:szCs w:val="20"/>
              </w:rPr>
              <w:t>19,37</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-10</w:t>
            </w:r>
          </w:p>
        </w:tc>
        <w:tc>
          <w:tcPr>
            <w:tcW w:w="5108" w:type="dxa"/>
            <w:vAlign w:val="center"/>
          </w:tcPr>
          <w:p w:rsidR="00EA279E" w:rsidRPr="005B3849" w:rsidRDefault="0044594D" w:rsidP="00463384">
            <w:pPr>
              <w:pStyle w:val="Default"/>
              <w:jc w:val="center"/>
              <w:rPr>
                <w:bCs/>
                <w:sz w:val="20"/>
                <w:szCs w:val="20"/>
              </w:rPr>
            </w:pPr>
            <w:r>
              <w:rPr>
                <w:bCs/>
                <w:sz w:val="20"/>
                <w:szCs w:val="20"/>
              </w:rPr>
              <w:t>18,6</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-11</w:t>
            </w:r>
          </w:p>
        </w:tc>
        <w:tc>
          <w:tcPr>
            <w:tcW w:w="5108" w:type="dxa"/>
            <w:vAlign w:val="center"/>
          </w:tcPr>
          <w:p w:rsidR="00EA279E" w:rsidRPr="005B3849" w:rsidRDefault="0044594D" w:rsidP="00463384">
            <w:pPr>
              <w:pStyle w:val="Default"/>
              <w:jc w:val="center"/>
              <w:rPr>
                <w:bCs/>
                <w:sz w:val="20"/>
                <w:szCs w:val="20"/>
              </w:rPr>
            </w:pPr>
            <w:r>
              <w:rPr>
                <w:bCs/>
                <w:sz w:val="20"/>
                <w:szCs w:val="20"/>
              </w:rPr>
              <w:t>17,9</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-12</w:t>
            </w:r>
          </w:p>
        </w:tc>
        <w:tc>
          <w:tcPr>
            <w:tcW w:w="5108" w:type="dxa"/>
            <w:vAlign w:val="center"/>
          </w:tcPr>
          <w:p w:rsidR="00EA279E" w:rsidRPr="005B3849" w:rsidRDefault="0044594D" w:rsidP="00463384">
            <w:pPr>
              <w:pStyle w:val="Default"/>
              <w:jc w:val="center"/>
              <w:rPr>
                <w:bCs/>
                <w:sz w:val="20"/>
                <w:szCs w:val="20"/>
              </w:rPr>
            </w:pPr>
            <w:r>
              <w:rPr>
                <w:bCs/>
                <w:sz w:val="20"/>
                <w:szCs w:val="20"/>
              </w:rPr>
              <w:t>17,26</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-13</w:t>
            </w:r>
          </w:p>
        </w:tc>
        <w:tc>
          <w:tcPr>
            <w:tcW w:w="5108" w:type="dxa"/>
            <w:vAlign w:val="center"/>
          </w:tcPr>
          <w:p w:rsidR="00EA279E" w:rsidRPr="005B3849" w:rsidRDefault="0044594D" w:rsidP="00463384">
            <w:pPr>
              <w:pStyle w:val="Default"/>
              <w:jc w:val="center"/>
              <w:rPr>
                <w:bCs/>
                <w:sz w:val="20"/>
                <w:szCs w:val="20"/>
              </w:rPr>
            </w:pPr>
            <w:r>
              <w:rPr>
                <w:bCs/>
                <w:sz w:val="20"/>
                <w:szCs w:val="20"/>
              </w:rPr>
              <w:t>16,7</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-14</w:t>
            </w:r>
          </w:p>
        </w:tc>
        <w:tc>
          <w:tcPr>
            <w:tcW w:w="5108" w:type="dxa"/>
            <w:vAlign w:val="center"/>
          </w:tcPr>
          <w:p w:rsidR="00EA279E" w:rsidRPr="005B3849" w:rsidRDefault="0044594D" w:rsidP="00463384">
            <w:pPr>
              <w:pStyle w:val="Default"/>
              <w:jc w:val="center"/>
              <w:rPr>
                <w:bCs/>
                <w:sz w:val="20"/>
                <w:szCs w:val="20"/>
              </w:rPr>
            </w:pPr>
            <w:r>
              <w:rPr>
                <w:bCs/>
                <w:sz w:val="20"/>
                <w:szCs w:val="20"/>
              </w:rPr>
              <w:t>16</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-15</w:t>
            </w:r>
          </w:p>
        </w:tc>
        <w:tc>
          <w:tcPr>
            <w:tcW w:w="5108" w:type="dxa"/>
            <w:vAlign w:val="center"/>
          </w:tcPr>
          <w:p w:rsidR="00EA279E" w:rsidRPr="005B3849" w:rsidRDefault="0044594D" w:rsidP="00463384">
            <w:pPr>
              <w:pStyle w:val="Default"/>
              <w:jc w:val="center"/>
              <w:rPr>
                <w:bCs/>
                <w:sz w:val="20"/>
                <w:szCs w:val="20"/>
              </w:rPr>
            </w:pPr>
            <w:r>
              <w:rPr>
                <w:bCs/>
                <w:sz w:val="20"/>
                <w:szCs w:val="20"/>
              </w:rPr>
              <w:t>15,6</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-16</w:t>
            </w:r>
          </w:p>
        </w:tc>
        <w:tc>
          <w:tcPr>
            <w:tcW w:w="5108" w:type="dxa"/>
            <w:vAlign w:val="center"/>
          </w:tcPr>
          <w:p w:rsidR="00EA279E" w:rsidRPr="005B3849" w:rsidRDefault="0044594D" w:rsidP="00463384">
            <w:pPr>
              <w:pStyle w:val="Default"/>
              <w:jc w:val="center"/>
              <w:rPr>
                <w:bCs/>
                <w:sz w:val="20"/>
                <w:szCs w:val="20"/>
              </w:rPr>
            </w:pPr>
            <w:r>
              <w:rPr>
                <w:bCs/>
                <w:sz w:val="20"/>
                <w:szCs w:val="20"/>
              </w:rPr>
              <w:t>15,08</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-17</w:t>
            </w:r>
          </w:p>
        </w:tc>
        <w:tc>
          <w:tcPr>
            <w:tcW w:w="5108" w:type="dxa"/>
            <w:vAlign w:val="center"/>
          </w:tcPr>
          <w:p w:rsidR="00EA279E" w:rsidRPr="005B3849" w:rsidRDefault="0044594D" w:rsidP="00463384">
            <w:pPr>
              <w:pStyle w:val="Default"/>
              <w:jc w:val="center"/>
              <w:rPr>
                <w:bCs/>
                <w:sz w:val="20"/>
                <w:szCs w:val="20"/>
              </w:rPr>
            </w:pPr>
            <w:r>
              <w:rPr>
                <w:bCs/>
                <w:sz w:val="20"/>
                <w:szCs w:val="20"/>
              </w:rPr>
              <w:t>14,6</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-18</w:t>
            </w:r>
          </w:p>
        </w:tc>
        <w:tc>
          <w:tcPr>
            <w:tcW w:w="5108" w:type="dxa"/>
            <w:vAlign w:val="center"/>
          </w:tcPr>
          <w:p w:rsidR="00EA279E" w:rsidRPr="005B3849" w:rsidRDefault="0044594D" w:rsidP="00463384">
            <w:pPr>
              <w:pStyle w:val="Default"/>
              <w:jc w:val="center"/>
              <w:rPr>
                <w:bCs/>
                <w:sz w:val="20"/>
                <w:szCs w:val="20"/>
              </w:rPr>
            </w:pPr>
            <w:r>
              <w:rPr>
                <w:bCs/>
                <w:sz w:val="20"/>
                <w:szCs w:val="20"/>
              </w:rPr>
              <w:t>14,18</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-19</w:t>
            </w:r>
          </w:p>
        </w:tc>
        <w:tc>
          <w:tcPr>
            <w:tcW w:w="5108" w:type="dxa"/>
            <w:vAlign w:val="center"/>
          </w:tcPr>
          <w:p w:rsidR="00EA279E" w:rsidRPr="005B3849" w:rsidRDefault="0044594D" w:rsidP="00463384">
            <w:pPr>
              <w:pStyle w:val="Default"/>
              <w:jc w:val="center"/>
              <w:rPr>
                <w:bCs/>
                <w:sz w:val="20"/>
                <w:szCs w:val="20"/>
              </w:rPr>
            </w:pPr>
            <w:r>
              <w:rPr>
                <w:bCs/>
                <w:sz w:val="20"/>
                <w:szCs w:val="20"/>
              </w:rPr>
              <w:t>13,77</w:t>
            </w:r>
          </w:p>
        </w:tc>
      </w:tr>
      <w:tr w:rsidR="00EA279E" w:rsidTr="00463384">
        <w:trPr>
          <w:trHeight w:val="62"/>
          <w:jc w:val="center"/>
        </w:trPr>
        <w:tc>
          <w:tcPr>
            <w:tcW w:w="4531" w:type="dxa"/>
            <w:vAlign w:val="center"/>
          </w:tcPr>
          <w:p w:rsidR="00EA279E" w:rsidRPr="00167AC2" w:rsidRDefault="00EA279E" w:rsidP="00463384">
            <w:pPr>
              <w:pStyle w:val="Default"/>
              <w:ind w:left="22"/>
              <w:jc w:val="center"/>
              <w:rPr>
                <w:bCs/>
                <w:sz w:val="20"/>
                <w:szCs w:val="20"/>
                <w:lang w:eastAsia="ru-RU"/>
              </w:rPr>
            </w:pPr>
            <w:r w:rsidRPr="00167AC2">
              <w:rPr>
                <w:bCs/>
                <w:sz w:val="20"/>
                <w:szCs w:val="20"/>
                <w:lang w:eastAsia="ru-RU"/>
              </w:rPr>
              <w:t>-20</w:t>
            </w:r>
          </w:p>
        </w:tc>
        <w:tc>
          <w:tcPr>
            <w:tcW w:w="5108" w:type="dxa"/>
            <w:vAlign w:val="center"/>
          </w:tcPr>
          <w:p w:rsidR="00EA279E" w:rsidRPr="005B3849" w:rsidRDefault="0044594D" w:rsidP="00463384">
            <w:pPr>
              <w:pStyle w:val="Default"/>
              <w:jc w:val="center"/>
              <w:rPr>
                <w:bCs/>
                <w:sz w:val="20"/>
                <w:szCs w:val="20"/>
              </w:rPr>
            </w:pPr>
            <w:r>
              <w:rPr>
                <w:bCs/>
                <w:sz w:val="20"/>
                <w:szCs w:val="20"/>
              </w:rPr>
              <w:t>13,</w:t>
            </w:r>
            <w:r w:rsidR="00531123">
              <w:rPr>
                <w:bCs/>
                <w:sz w:val="20"/>
                <w:szCs w:val="20"/>
              </w:rPr>
              <w:t>39</w:t>
            </w:r>
          </w:p>
        </w:tc>
      </w:tr>
    </w:tbl>
    <w:p w:rsidR="001368C6" w:rsidRDefault="001368C6" w:rsidP="001368C6">
      <w:pPr>
        <w:jc w:val="center"/>
        <w:rPr>
          <w:rFonts w:ascii="Times New Roman" w:hAnsi="Times New Roman" w:cs="Times New Roman"/>
          <w:b/>
          <w:i/>
          <w:color w:val="000000" w:themeColor="text1"/>
          <w:sz w:val="28"/>
          <w:szCs w:val="28"/>
        </w:rPr>
        <w:sectPr w:rsidR="001368C6" w:rsidSect="00670101">
          <w:pgSz w:w="11906" w:h="16838"/>
          <w:pgMar w:top="1134" w:right="851" w:bottom="1134" w:left="1134" w:header="709" w:footer="709" w:gutter="0"/>
          <w:cols w:space="708"/>
          <w:docGrid w:linePitch="360"/>
        </w:sectPr>
      </w:pPr>
    </w:p>
    <w:p w:rsidR="00A22AD1" w:rsidRDefault="00A22AD1" w:rsidP="00FF5117">
      <w:pPr>
        <w:spacing w:before="240" w:after="0" w:line="240" w:lineRule="auto"/>
        <w:jc w:val="center"/>
        <w:rPr>
          <w:rFonts w:ascii="Times New Roman" w:hAnsi="Times New Roman"/>
          <w:b/>
          <w:i/>
          <w:sz w:val="28"/>
          <w:szCs w:val="28"/>
        </w:rPr>
      </w:pPr>
      <w:r>
        <w:rPr>
          <w:noProof/>
          <w:lang w:eastAsia="ru-RU"/>
        </w:rPr>
        <w:lastRenderedPageBreak/>
        <w:drawing>
          <wp:anchor distT="0" distB="0" distL="114300" distR="114300" simplePos="0" relativeHeight="251659264" behindDoc="0" locked="0" layoutInCell="1" allowOverlap="1">
            <wp:simplePos x="0" y="0"/>
            <wp:positionH relativeFrom="margin">
              <wp:align>left</wp:align>
            </wp:positionH>
            <wp:positionV relativeFrom="paragraph">
              <wp:posOffset>19050</wp:posOffset>
            </wp:positionV>
            <wp:extent cx="6229350" cy="3819525"/>
            <wp:effectExtent l="19050" t="19050" r="19050" b="9525"/>
            <wp:wrapTopAndBottom/>
            <wp:docPr id="3" name="Диаграмма 3">
              <a:extLst xmlns:a="http://schemas.openxmlformats.org/drawingml/2006/main">
                <a:ext uri="{FF2B5EF4-FFF2-40B4-BE49-F238E27FC236}">
                  <a16:creationId xmlns:a16="http://schemas.microsoft.com/office/drawing/2014/main" id="{19879323-273E-4F74-9A4E-81BAF7AF79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FF5117">
        <w:rPr>
          <w:rFonts w:ascii="Times New Roman" w:hAnsi="Times New Roman"/>
          <w:b/>
          <w:i/>
          <w:sz w:val="28"/>
          <w:szCs w:val="28"/>
        </w:rPr>
        <w:t xml:space="preserve">Рисунок </w:t>
      </w:r>
      <w:r w:rsidR="00FF5117" w:rsidRPr="00FF5117">
        <w:rPr>
          <w:rFonts w:ascii="Times New Roman" w:hAnsi="Times New Roman" w:cs="Times New Roman"/>
          <w:b/>
          <w:i/>
          <w:color w:val="000000" w:themeColor="text1"/>
          <w:sz w:val="28"/>
          <w:szCs w:val="28"/>
        </w:rPr>
        <w:t>1.9.6.1</w:t>
      </w:r>
      <w:r w:rsidR="00F33FE1">
        <w:rPr>
          <w:rFonts w:ascii="Times New Roman" w:hAnsi="Times New Roman" w:cs="Times New Roman"/>
          <w:b/>
          <w:i/>
          <w:color w:val="000000" w:themeColor="text1"/>
          <w:sz w:val="28"/>
          <w:szCs w:val="28"/>
        </w:rPr>
        <w:t xml:space="preserve">–Зависимость температуры воздуха в помещении от времени после отключения </w:t>
      </w:r>
      <w:r w:rsidR="00EB6EF8">
        <w:rPr>
          <w:rFonts w:ascii="Times New Roman" w:hAnsi="Times New Roman" w:cs="Times New Roman"/>
          <w:b/>
          <w:i/>
          <w:color w:val="000000" w:themeColor="text1"/>
          <w:sz w:val="28"/>
          <w:szCs w:val="28"/>
        </w:rPr>
        <w:t>отопления</w:t>
      </w:r>
    </w:p>
    <w:p w:rsidR="00A22AD1" w:rsidRPr="00BF1916" w:rsidRDefault="00A22AD1" w:rsidP="005B3849">
      <w:pPr>
        <w:spacing w:after="0" w:line="240" w:lineRule="auto"/>
        <w:jc w:val="center"/>
        <w:rPr>
          <w:rFonts w:ascii="Times New Roman" w:hAnsi="Times New Roman"/>
          <w:b/>
          <w:i/>
          <w:sz w:val="28"/>
          <w:szCs w:val="28"/>
        </w:rPr>
      </w:pPr>
    </w:p>
    <w:p w:rsidR="00375AFC" w:rsidRPr="00005DF6" w:rsidRDefault="00375AFC" w:rsidP="00463384">
      <w:pPr>
        <w:spacing w:after="0" w:line="240" w:lineRule="auto"/>
        <w:jc w:val="center"/>
        <w:rPr>
          <w:rFonts w:ascii="Times New Roman" w:hAnsi="Times New Roman" w:cs="Times New Roman"/>
          <w:b/>
          <w:i/>
          <w:iCs/>
          <w:color w:val="000000" w:themeColor="text1"/>
          <w:sz w:val="28"/>
          <w:szCs w:val="28"/>
        </w:rPr>
      </w:pPr>
      <w:r w:rsidRPr="00005DF6">
        <w:rPr>
          <w:rFonts w:ascii="Times New Roman" w:hAnsi="Times New Roman" w:cs="Times New Roman"/>
          <w:b/>
          <w:i/>
          <w:iCs/>
          <w:color w:val="000000" w:themeColor="text1"/>
          <w:sz w:val="28"/>
          <w:szCs w:val="28"/>
        </w:rPr>
        <w:t>Часть 10. Технико-экономические показатели теплоснабжающих и теплосетевых организаций</w:t>
      </w:r>
    </w:p>
    <w:p w:rsidR="00375AFC" w:rsidRPr="00375AFC" w:rsidRDefault="00375AFC" w:rsidP="00F65E2D">
      <w:pPr>
        <w:autoSpaceDE w:val="0"/>
        <w:autoSpaceDN w:val="0"/>
        <w:adjustRightInd w:val="0"/>
        <w:spacing w:after="0" w:line="360" w:lineRule="auto"/>
        <w:ind w:firstLine="567"/>
        <w:jc w:val="both"/>
        <w:rPr>
          <w:rFonts w:ascii="Times New Roman" w:hAnsi="Times New Roman" w:cs="Times New Roman"/>
          <w:sz w:val="28"/>
          <w:szCs w:val="28"/>
        </w:rPr>
      </w:pPr>
      <w:r w:rsidRPr="00375AFC">
        <w:rPr>
          <w:rFonts w:ascii="Times New Roman" w:hAnsi="Times New Roman" w:cs="Times New Roman"/>
          <w:sz w:val="28"/>
          <w:szCs w:val="28"/>
        </w:rPr>
        <w:t>Описание результатов хозяйственной деятельн</w:t>
      </w:r>
      <w:r w:rsidR="00A61BEC">
        <w:rPr>
          <w:rFonts w:ascii="Times New Roman" w:hAnsi="Times New Roman" w:cs="Times New Roman"/>
          <w:sz w:val="28"/>
          <w:szCs w:val="28"/>
        </w:rPr>
        <w:t>ости теплоснабжающими организациями</w:t>
      </w:r>
      <w:r w:rsidR="00EB10C4">
        <w:rPr>
          <w:rFonts w:ascii="Times New Roman" w:hAnsi="Times New Roman" w:cs="Times New Roman"/>
          <w:sz w:val="28"/>
          <w:szCs w:val="28"/>
        </w:rPr>
        <w:t xml:space="preserve"> </w:t>
      </w:r>
      <w:r w:rsidR="00D77EC6">
        <w:rPr>
          <w:rFonts w:ascii="Times New Roman" w:hAnsi="Times New Roman" w:cs="Times New Roman"/>
          <w:sz w:val="28"/>
        </w:rPr>
        <w:t>МУП «Тепловые сети» муниципального образования Крыловский район</w:t>
      </w:r>
      <w:r w:rsidR="0013644B">
        <w:rPr>
          <w:rFonts w:ascii="Times New Roman" w:hAnsi="Times New Roman" w:cs="Times New Roman"/>
          <w:sz w:val="28"/>
        </w:rPr>
        <w:t xml:space="preserve"> </w:t>
      </w:r>
      <w:r>
        <w:rPr>
          <w:rFonts w:ascii="Times New Roman" w:hAnsi="Times New Roman" w:cs="Times New Roman"/>
          <w:sz w:val="28"/>
          <w:szCs w:val="28"/>
        </w:rPr>
        <w:t>в соответствии с требования</w:t>
      </w:r>
      <w:r w:rsidRPr="00375AFC">
        <w:rPr>
          <w:rFonts w:ascii="Times New Roman" w:hAnsi="Times New Roman" w:cs="Times New Roman"/>
          <w:sz w:val="28"/>
          <w:szCs w:val="28"/>
        </w:rPr>
        <w:t>ми, устанавливаемыми Правительством Российской Федерации</w:t>
      </w:r>
      <w:r>
        <w:rPr>
          <w:rFonts w:ascii="Times New Roman" w:hAnsi="Times New Roman" w:cs="Times New Roman"/>
          <w:sz w:val="28"/>
          <w:szCs w:val="28"/>
        </w:rPr>
        <w:t xml:space="preserve"> в стандартах раскрытия информа</w:t>
      </w:r>
      <w:r w:rsidRPr="00375AFC">
        <w:rPr>
          <w:rFonts w:ascii="Times New Roman" w:hAnsi="Times New Roman" w:cs="Times New Roman"/>
          <w:sz w:val="28"/>
          <w:szCs w:val="28"/>
        </w:rPr>
        <w:t>ции теплоснабжающими организациями, теплосетевыми организациями, пре</w:t>
      </w:r>
      <w:r w:rsidR="00A61BEC">
        <w:rPr>
          <w:rFonts w:ascii="Times New Roman" w:hAnsi="Times New Roman" w:cs="Times New Roman"/>
          <w:sz w:val="28"/>
          <w:szCs w:val="28"/>
        </w:rPr>
        <w:t>дс</w:t>
      </w:r>
      <w:r w:rsidRPr="00375AFC">
        <w:rPr>
          <w:rFonts w:ascii="Times New Roman" w:hAnsi="Times New Roman" w:cs="Times New Roman"/>
          <w:sz w:val="28"/>
          <w:szCs w:val="28"/>
        </w:rPr>
        <w:t>тавлено в таблицах</w:t>
      </w:r>
      <w:r w:rsidR="006A0244">
        <w:rPr>
          <w:rFonts w:ascii="Times New Roman" w:hAnsi="Times New Roman" w:cs="Times New Roman"/>
          <w:sz w:val="28"/>
          <w:szCs w:val="28"/>
        </w:rPr>
        <w:t>10.1</w:t>
      </w:r>
      <w:r w:rsidR="00EC4719">
        <w:rPr>
          <w:rFonts w:ascii="Times New Roman" w:hAnsi="Times New Roman" w:cs="Times New Roman"/>
          <w:sz w:val="28"/>
          <w:szCs w:val="28"/>
        </w:rPr>
        <w:t>-</w:t>
      </w:r>
      <w:r w:rsidR="006A0244">
        <w:rPr>
          <w:rFonts w:ascii="Times New Roman" w:hAnsi="Times New Roman" w:cs="Times New Roman"/>
          <w:sz w:val="28"/>
          <w:szCs w:val="28"/>
        </w:rPr>
        <w:t>10.</w:t>
      </w:r>
      <w:r w:rsidR="00EC4719">
        <w:rPr>
          <w:rFonts w:ascii="Times New Roman" w:hAnsi="Times New Roman" w:cs="Times New Roman"/>
          <w:sz w:val="28"/>
          <w:szCs w:val="28"/>
        </w:rPr>
        <w:t>2</w:t>
      </w:r>
      <w:r w:rsidR="00287A0D">
        <w:rPr>
          <w:rFonts w:ascii="Times New Roman" w:hAnsi="Times New Roman" w:cs="Times New Roman"/>
          <w:sz w:val="28"/>
          <w:szCs w:val="28"/>
        </w:rPr>
        <w:t>.</w:t>
      </w:r>
    </w:p>
    <w:p w:rsidR="006D7C4C" w:rsidRDefault="006D7C4C" w:rsidP="00472FCB">
      <w:pPr>
        <w:spacing w:after="0" w:line="240" w:lineRule="auto"/>
        <w:jc w:val="center"/>
        <w:rPr>
          <w:rFonts w:ascii="Times New Roman" w:hAnsi="Times New Roman" w:cs="Times New Roman"/>
          <w:b/>
          <w:i/>
          <w:sz w:val="28"/>
          <w:szCs w:val="24"/>
        </w:rPr>
      </w:pPr>
    </w:p>
    <w:p w:rsidR="006D7C4C" w:rsidRDefault="006D7C4C" w:rsidP="00472FCB">
      <w:pPr>
        <w:spacing w:after="0" w:line="240" w:lineRule="auto"/>
        <w:jc w:val="center"/>
        <w:rPr>
          <w:rFonts w:ascii="Times New Roman" w:hAnsi="Times New Roman" w:cs="Times New Roman"/>
          <w:b/>
          <w:i/>
          <w:sz w:val="28"/>
          <w:szCs w:val="24"/>
        </w:rPr>
      </w:pPr>
    </w:p>
    <w:p w:rsidR="006D7C4C" w:rsidRDefault="006D7C4C" w:rsidP="00472FCB">
      <w:pPr>
        <w:spacing w:after="0" w:line="240" w:lineRule="auto"/>
        <w:jc w:val="center"/>
        <w:rPr>
          <w:rFonts w:ascii="Times New Roman" w:hAnsi="Times New Roman" w:cs="Times New Roman"/>
          <w:b/>
          <w:i/>
          <w:sz w:val="28"/>
          <w:szCs w:val="24"/>
        </w:rPr>
      </w:pPr>
    </w:p>
    <w:p w:rsidR="006D7C4C" w:rsidRDefault="006D7C4C" w:rsidP="00472FCB">
      <w:pPr>
        <w:spacing w:after="0" w:line="240" w:lineRule="auto"/>
        <w:jc w:val="center"/>
        <w:rPr>
          <w:rFonts w:ascii="Times New Roman" w:hAnsi="Times New Roman" w:cs="Times New Roman"/>
          <w:b/>
          <w:i/>
          <w:sz w:val="28"/>
          <w:szCs w:val="24"/>
        </w:rPr>
      </w:pPr>
    </w:p>
    <w:p w:rsidR="006D7C4C" w:rsidRDefault="006D7C4C" w:rsidP="00472FCB">
      <w:pPr>
        <w:spacing w:after="0" w:line="240" w:lineRule="auto"/>
        <w:jc w:val="center"/>
        <w:rPr>
          <w:rFonts w:ascii="Times New Roman" w:hAnsi="Times New Roman" w:cs="Times New Roman"/>
          <w:b/>
          <w:i/>
          <w:sz w:val="28"/>
          <w:szCs w:val="24"/>
        </w:rPr>
      </w:pPr>
    </w:p>
    <w:p w:rsidR="006D7C4C" w:rsidRDefault="006D7C4C" w:rsidP="00472FCB">
      <w:pPr>
        <w:spacing w:after="0" w:line="240" w:lineRule="auto"/>
        <w:jc w:val="center"/>
        <w:rPr>
          <w:rFonts w:ascii="Times New Roman" w:hAnsi="Times New Roman" w:cs="Times New Roman"/>
          <w:b/>
          <w:i/>
          <w:sz w:val="28"/>
          <w:szCs w:val="24"/>
        </w:rPr>
      </w:pPr>
    </w:p>
    <w:p w:rsidR="006D7C4C" w:rsidRDefault="006D7C4C" w:rsidP="00472FCB">
      <w:pPr>
        <w:spacing w:after="0" w:line="240" w:lineRule="auto"/>
        <w:jc w:val="center"/>
        <w:rPr>
          <w:rFonts w:ascii="Times New Roman" w:hAnsi="Times New Roman" w:cs="Times New Roman"/>
          <w:b/>
          <w:i/>
          <w:sz w:val="28"/>
          <w:szCs w:val="24"/>
        </w:rPr>
      </w:pPr>
    </w:p>
    <w:p w:rsidR="006D7C4C" w:rsidRDefault="006D7C4C" w:rsidP="00472FCB">
      <w:pPr>
        <w:spacing w:after="0" w:line="240" w:lineRule="auto"/>
        <w:jc w:val="center"/>
        <w:rPr>
          <w:rFonts w:ascii="Times New Roman" w:hAnsi="Times New Roman" w:cs="Times New Roman"/>
          <w:b/>
          <w:i/>
          <w:sz w:val="28"/>
          <w:szCs w:val="24"/>
        </w:rPr>
      </w:pPr>
    </w:p>
    <w:p w:rsidR="006D7C4C" w:rsidRDefault="006D7C4C" w:rsidP="00472FCB">
      <w:pPr>
        <w:spacing w:after="0" w:line="240" w:lineRule="auto"/>
        <w:jc w:val="center"/>
        <w:rPr>
          <w:rFonts w:ascii="Times New Roman" w:hAnsi="Times New Roman" w:cs="Times New Roman"/>
          <w:b/>
          <w:i/>
          <w:sz w:val="28"/>
          <w:szCs w:val="24"/>
        </w:rPr>
      </w:pPr>
    </w:p>
    <w:p w:rsidR="006D7C4C" w:rsidRDefault="006D7C4C" w:rsidP="00472FCB">
      <w:pPr>
        <w:spacing w:after="0" w:line="240" w:lineRule="auto"/>
        <w:jc w:val="center"/>
        <w:rPr>
          <w:rFonts w:ascii="Times New Roman" w:hAnsi="Times New Roman" w:cs="Times New Roman"/>
          <w:b/>
          <w:i/>
          <w:sz w:val="28"/>
          <w:szCs w:val="24"/>
        </w:rPr>
      </w:pPr>
    </w:p>
    <w:p w:rsidR="006D7C4C" w:rsidRDefault="006D7C4C" w:rsidP="00472FCB">
      <w:pPr>
        <w:spacing w:after="0" w:line="240" w:lineRule="auto"/>
        <w:jc w:val="center"/>
        <w:rPr>
          <w:rFonts w:ascii="Times New Roman" w:hAnsi="Times New Roman" w:cs="Times New Roman"/>
          <w:b/>
          <w:i/>
          <w:sz w:val="28"/>
          <w:szCs w:val="24"/>
        </w:rPr>
      </w:pPr>
    </w:p>
    <w:p w:rsidR="006D7C4C" w:rsidRDefault="006D7C4C" w:rsidP="00472FCB">
      <w:pPr>
        <w:spacing w:after="0" w:line="240" w:lineRule="auto"/>
        <w:jc w:val="center"/>
        <w:rPr>
          <w:rFonts w:ascii="Times New Roman" w:hAnsi="Times New Roman" w:cs="Times New Roman"/>
          <w:b/>
          <w:i/>
          <w:sz w:val="28"/>
          <w:szCs w:val="24"/>
        </w:rPr>
      </w:pPr>
    </w:p>
    <w:p w:rsidR="006D7C4C" w:rsidRDefault="006D7C4C" w:rsidP="00472FCB">
      <w:pPr>
        <w:spacing w:after="0" w:line="240" w:lineRule="auto"/>
        <w:jc w:val="center"/>
        <w:rPr>
          <w:rFonts w:ascii="Times New Roman" w:hAnsi="Times New Roman" w:cs="Times New Roman"/>
          <w:b/>
          <w:i/>
          <w:sz w:val="28"/>
          <w:szCs w:val="24"/>
        </w:rPr>
      </w:pPr>
    </w:p>
    <w:p w:rsidR="00101A22" w:rsidRPr="00F86B7F" w:rsidRDefault="00F86B7F" w:rsidP="00472FCB">
      <w:pPr>
        <w:spacing w:after="0" w:line="240" w:lineRule="auto"/>
        <w:jc w:val="center"/>
        <w:rPr>
          <w:rFonts w:ascii="Times New Roman" w:hAnsi="Times New Roman" w:cs="Times New Roman"/>
          <w:b/>
          <w:i/>
          <w:sz w:val="24"/>
          <w:szCs w:val="24"/>
        </w:rPr>
      </w:pPr>
      <w:r w:rsidRPr="00977252">
        <w:rPr>
          <w:rFonts w:ascii="Times New Roman" w:hAnsi="Times New Roman" w:cs="Times New Roman"/>
          <w:b/>
          <w:i/>
          <w:sz w:val="28"/>
          <w:szCs w:val="24"/>
        </w:rPr>
        <w:t xml:space="preserve">Таблица </w:t>
      </w:r>
      <w:r w:rsidR="006A0244">
        <w:rPr>
          <w:rFonts w:ascii="Times New Roman" w:hAnsi="Times New Roman" w:cs="Times New Roman"/>
          <w:b/>
          <w:i/>
          <w:sz w:val="28"/>
          <w:szCs w:val="24"/>
        </w:rPr>
        <w:t>10.1</w:t>
      </w:r>
      <w:r w:rsidR="00375AFC" w:rsidRPr="00F86B7F">
        <w:rPr>
          <w:rFonts w:ascii="Times New Roman" w:hAnsi="Times New Roman" w:cs="Times New Roman"/>
          <w:b/>
          <w:i/>
          <w:sz w:val="24"/>
          <w:szCs w:val="24"/>
        </w:rPr>
        <w:t xml:space="preserve">– </w:t>
      </w:r>
      <w:r w:rsidR="00D77EC6">
        <w:rPr>
          <w:rFonts w:ascii="Times New Roman" w:hAnsi="Times New Roman"/>
          <w:b/>
          <w:i/>
          <w:sz w:val="24"/>
          <w:szCs w:val="24"/>
        </w:rPr>
        <w:t xml:space="preserve">МУП </w:t>
      </w:r>
      <w:r w:rsidR="00DD4FB0">
        <w:rPr>
          <w:rFonts w:ascii="Times New Roman" w:hAnsi="Times New Roman"/>
          <w:b/>
          <w:i/>
          <w:sz w:val="24"/>
          <w:szCs w:val="24"/>
        </w:rPr>
        <w:t xml:space="preserve">«Тепловые сети» муниципального образования </w:t>
      </w:r>
      <w:r w:rsidR="006A0244">
        <w:rPr>
          <w:rFonts w:ascii="Times New Roman" w:hAnsi="Times New Roman"/>
          <w:b/>
          <w:i/>
          <w:sz w:val="24"/>
          <w:szCs w:val="24"/>
        </w:rPr>
        <w:t>К</w:t>
      </w:r>
      <w:r w:rsidR="00DD4FB0">
        <w:rPr>
          <w:rFonts w:ascii="Times New Roman" w:hAnsi="Times New Roman"/>
          <w:b/>
          <w:i/>
          <w:sz w:val="24"/>
          <w:szCs w:val="24"/>
        </w:rPr>
        <w:t>рыловский район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6237"/>
      </w:tblGrid>
      <w:tr w:rsidR="00D57B5B" w:rsidRPr="00463384" w:rsidTr="00463384">
        <w:trPr>
          <w:trHeight w:val="542"/>
          <w:jc w:val="center"/>
        </w:trPr>
        <w:tc>
          <w:tcPr>
            <w:tcW w:w="9781" w:type="dxa"/>
            <w:gridSpan w:val="2"/>
            <w:vAlign w:val="center"/>
          </w:tcPr>
          <w:p w:rsidR="00375AFC" w:rsidRPr="00463384" w:rsidRDefault="00DD4FB0" w:rsidP="002C574A">
            <w:pPr>
              <w:spacing w:after="0" w:line="240" w:lineRule="auto"/>
              <w:ind w:firstLine="567"/>
              <w:jc w:val="center"/>
              <w:rPr>
                <w:rFonts w:ascii="Times New Roman" w:hAnsi="Times New Roman" w:cs="Times New Roman"/>
                <w:b/>
                <w:i/>
                <w:iCs/>
                <w:color w:val="000000" w:themeColor="text1"/>
                <w:sz w:val="24"/>
                <w:szCs w:val="24"/>
              </w:rPr>
            </w:pPr>
            <w:r w:rsidRPr="00463384">
              <w:rPr>
                <w:rFonts w:ascii="Times New Roman" w:hAnsi="Times New Roman" w:cs="Times New Roman"/>
                <w:b/>
                <w:i/>
                <w:color w:val="000000" w:themeColor="text1"/>
                <w:sz w:val="24"/>
                <w:szCs w:val="24"/>
              </w:rPr>
              <w:t>МУП «Тепловые сети» муниципального образования Крыловский район</w:t>
            </w:r>
          </w:p>
        </w:tc>
      </w:tr>
      <w:tr w:rsidR="00D57B5B" w:rsidRPr="00463384" w:rsidTr="00463384">
        <w:trPr>
          <w:trHeight w:val="239"/>
          <w:jc w:val="center"/>
        </w:trPr>
        <w:tc>
          <w:tcPr>
            <w:tcW w:w="3544" w:type="dxa"/>
            <w:vAlign w:val="center"/>
          </w:tcPr>
          <w:p w:rsidR="00375AFC" w:rsidRPr="00463384" w:rsidRDefault="00836843" w:rsidP="002C574A">
            <w:pPr>
              <w:spacing w:after="0" w:line="240" w:lineRule="auto"/>
              <w:jc w:val="center"/>
              <w:rPr>
                <w:rFonts w:ascii="Times New Roman" w:hAnsi="Times New Roman" w:cs="Times New Roman"/>
                <w:b/>
                <w:i/>
                <w:iCs/>
                <w:color w:val="000000" w:themeColor="text1"/>
                <w:sz w:val="24"/>
                <w:szCs w:val="24"/>
              </w:rPr>
            </w:pPr>
            <w:r w:rsidRPr="00463384">
              <w:rPr>
                <w:rFonts w:ascii="Times New Roman" w:hAnsi="Times New Roman" w:cs="Times New Roman"/>
                <w:b/>
                <w:i/>
                <w:color w:val="000000" w:themeColor="text1"/>
                <w:sz w:val="24"/>
                <w:szCs w:val="24"/>
              </w:rPr>
              <w:t>Полное наименование</w:t>
            </w:r>
          </w:p>
        </w:tc>
        <w:tc>
          <w:tcPr>
            <w:tcW w:w="6237" w:type="dxa"/>
            <w:vAlign w:val="center"/>
          </w:tcPr>
          <w:p w:rsidR="00375AFC" w:rsidRPr="00463384" w:rsidRDefault="00EB6EF8" w:rsidP="00463384">
            <w:pPr>
              <w:pStyle w:val="20"/>
              <w:shd w:val="clear" w:color="auto" w:fill="FFFFFF"/>
              <w:spacing w:before="0" w:line="240" w:lineRule="auto"/>
              <w:jc w:val="center"/>
              <w:textAlignment w:val="baseline"/>
              <w:rPr>
                <w:rFonts w:ascii="Times New Roman" w:hAnsi="Times New Roman" w:cs="Times New Roman"/>
                <w:caps/>
                <w:color w:val="000000" w:themeColor="text1"/>
                <w:sz w:val="24"/>
                <w:szCs w:val="24"/>
              </w:rPr>
            </w:pPr>
            <w:r w:rsidRPr="00463384">
              <w:rPr>
                <w:rFonts w:ascii="Times New Roman" w:hAnsi="Times New Roman" w:cs="Times New Roman"/>
                <w:color w:val="000000" w:themeColor="text1"/>
                <w:sz w:val="24"/>
                <w:szCs w:val="24"/>
              </w:rPr>
              <w:t>Муниципальное унитарное предприятие</w:t>
            </w:r>
            <w:r w:rsidRPr="00463384">
              <w:rPr>
                <w:rFonts w:ascii="Times New Roman" w:hAnsi="Times New Roman" w:cs="Times New Roman"/>
                <w:color w:val="000000" w:themeColor="text1"/>
                <w:sz w:val="24"/>
                <w:szCs w:val="24"/>
              </w:rPr>
              <w:br/>
              <w:t>«Тепловые сети» муниципального образования</w:t>
            </w:r>
            <w:r w:rsidRPr="00463384">
              <w:rPr>
                <w:rFonts w:ascii="Times New Roman" w:hAnsi="Times New Roman" w:cs="Times New Roman"/>
                <w:color w:val="000000" w:themeColor="text1"/>
                <w:sz w:val="24"/>
                <w:szCs w:val="24"/>
              </w:rPr>
              <w:br/>
              <w:t>Крыловский район</w:t>
            </w:r>
          </w:p>
        </w:tc>
      </w:tr>
      <w:tr w:rsidR="00D57B5B" w:rsidRPr="00463384" w:rsidTr="00463384">
        <w:trPr>
          <w:trHeight w:val="360"/>
          <w:jc w:val="center"/>
        </w:trPr>
        <w:tc>
          <w:tcPr>
            <w:tcW w:w="3544" w:type="dxa"/>
            <w:vAlign w:val="center"/>
          </w:tcPr>
          <w:p w:rsidR="00375AFC" w:rsidRPr="00463384" w:rsidRDefault="00836843" w:rsidP="002C574A">
            <w:pPr>
              <w:spacing w:after="0" w:line="240" w:lineRule="auto"/>
              <w:jc w:val="center"/>
              <w:rPr>
                <w:rFonts w:ascii="Times New Roman" w:hAnsi="Times New Roman" w:cs="Times New Roman"/>
                <w:b/>
                <w:i/>
                <w:iCs/>
                <w:color w:val="000000" w:themeColor="text1"/>
                <w:sz w:val="24"/>
                <w:szCs w:val="24"/>
              </w:rPr>
            </w:pPr>
            <w:r w:rsidRPr="00463384">
              <w:rPr>
                <w:rFonts w:ascii="Times New Roman" w:hAnsi="Times New Roman" w:cs="Times New Roman"/>
                <w:b/>
                <w:i/>
                <w:color w:val="000000" w:themeColor="text1"/>
                <w:sz w:val="24"/>
                <w:szCs w:val="24"/>
              </w:rPr>
              <w:t>Сокращенное наименование</w:t>
            </w:r>
          </w:p>
        </w:tc>
        <w:tc>
          <w:tcPr>
            <w:tcW w:w="6237" w:type="dxa"/>
            <w:vAlign w:val="center"/>
          </w:tcPr>
          <w:p w:rsidR="00375AFC" w:rsidRPr="00463384" w:rsidRDefault="00D77EC6" w:rsidP="00463384">
            <w:pPr>
              <w:pStyle w:val="ab"/>
              <w:jc w:val="center"/>
              <w:rPr>
                <w:rFonts w:ascii="Times New Roman" w:hAnsi="Times New Roman" w:cs="Times New Roman"/>
                <w:iCs/>
                <w:color w:val="000000" w:themeColor="text1"/>
                <w:sz w:val="24"/>
                <w:szCs w:val="24"/>
              </w:rPr>
            </w:pPr>
            <w:r w:rsidRPr="00463384">
              <w:rPr>
                <w:rFonts w:ascii="Times New Roman" w:hAnsi="Times New Roman" w:cs="Times New Roman"/>
                <w:color w:val="000000" w:themeColor="text1"/>
                <w:sz w:val="24"/>
                <w:szCs w:val="24"/>
              </w:rPr>
              <w:t>МУП «</w:t>
            </w:r>
            <w:r w:rsidR="001F6EA0" w:rsidRPr="00463384">
              <w:rPr>
                <w:rFonts w:ascii="Times New Roman" w:hAnsi="Times New Roman" w:cs="Times New Roman"/>
                <w:color w:val="000000" w:themeColor="text1"/>
                <w:sz w:val="24"/>
                <w:szCs w:val="24"/>
              </w:rPr>
              <w:t>Тепловые сети</w:t>
            </w:r>
            <w:r w:rsidRPr="00463384">
              <w:rPr>
                <w:rFonts w:ascii="Times New Roman" w:hAnsi="Times New Roman" w:cs="Times New Roman"/>
                <w:color w:val="000000" w:themeColor="text1"/>
                <w:sz w:val="24"/>
                <w:szCs w:val="24"/>
              </w:rPr>
              <w:t xml:space="preserve">» </w:t>
            </w:r>
            <w:r w:rsidR="001F6EA0" w:rsidRPr="00463384">
              <w:rPr>
                <w:rFonts w:ascii="Times New Roman" w:hAnsi="Times New Roman" w:cs="Times New Roman"/>
                <w:color w:val="000000" w:themeColor="text1"/>
                <w:sz w:val="24"/>
                <w:szCs w:val="24"/>
              </w:rPr>
              <w:t>муниципального образования Крыловский район</w:t>
            </w:r>
          </w:p>
        </w:tc>
      </w:tr>
      <w:tr w:rsidR="00D57B5B" w:rsidRPr="00463384" w:rsidTr="00463384">
        <w:trPr>
          <w:trHeight w:val="360"/>
          <w:jc w:val="center"/>
        </w:trPr>
        <w:tc>
          <w:tcPr>
            <w:tcW w:w="3544" w:type="dxa"/>
            <w:vAlign w:val="center"/>
          </w:tcPr>
          <w:p w:rsidR="00D82FEA" w:rsidRPr="00463384" w:rsidRDefault="00D82FEA" w:rsidP="002C574A">
            <w:pPr>
              <w:spacing w:after="0" w:line="240" w:lineRule="auto"/>
              <w:jc w:val="center"/>
              <w:rPr>
                <w:rFonts w:ascii="Times New Roman" w:hAnsi="Times New Roman" w:cs="Times New Roman"/>
                <w:b/>
                <w:i/>
                <w:color w:val="000000" w:themeColor="text1"/>
                <w:sz w:val="24"/>
                <w:szCs w:val="24"/>
              </w:rPr>
            </w:pPr>
            <w:r w:rsidRPr="00463384">
              <w:rPr>
                <w:rFonts w:ascii="Times New Roman" w:hAnsi="Times New Roman" w:cs="Times New Roman"/>
                <w:b/>
                <w:i/>
                <w:color w:val="000000" w:themeColor="text1"/>
                <w:sz w:val="24"/>
                <w:szCs w:val="24"/>
              </w:rPr>
              <w:t>Юр. адрес</w:t>
            </w:r>
          </w:p>
        </w:tc>
        <w:tc>
          <w:tcPr>
            <w:tcW w:w="6237" w:type="dxa"/>
            <w:vAlign w:val="center"/>
          </w:tcPr>
          <w:p w:rsidR="00D82FEA" w:rsidRPr="00463384" w:rsidRDefault="007E6D34" w:rsidP="0013644B">
            <w:pPr>
              <w:shd w:val="clear" w:color="auto" w:fill="FFFFFF"/>
              <w:spacing w:after="0" w:line="240" w:lineRule="auto"/>
              <w:ind w:right="-165"/>
              <w:jc w:val="center"/>
              <w:rPr>
                <w:rFonts w:ascii="Times New Roman" w:eastAsia="Times New Roman" w:hAnsi="Times New Roman" w:cs="Times New Roman"/>
                <w:color w:val="000000" w:themeColor="text1"/>
                <w:sz w:val="24"/>
                <w:szCs w:val="24"/>
                <w:lang w:eastAsia="ru-RU"/>
              </w:rPr>
            </w:pPr>
            <w:r w:rsidRPr="00463384">
              <w:rPr>
                <w:rFonts w:ascii="Times New Roman" w:hAnsi="Times New Roman" w:cs="Times New Roman"/>
                <w:color w:val="000000" w:themeColor="text1"/>
                <w:sz w:val="24"/>
                <w:szCs w:val="24"/>
              </w:rPr>
              <w:t>352080, Россия, Краснодарский край, Крыловский</w:t>
            </w:r>
            <w:r w:rsidRPr="00463384">
              <w:rPr>
                <w:rFonts w:ascii="Times New Roman" w:hAnsi="Times New Roman" w:cs="Times New Roman"/>
                <w:color w:val="000000" w:themeColor="text1"/>
                <w:sz w:val="24"/>
                <w:szCs w:val="24"/>
              </w:rPr>
              <w:br/>
              <w:t>район, ст</w:t>
            </w:r>
            <w:r w:rsidR="0013644B">
              <w:rPr>
                <w:rFonts w:ascii="Times New Roman" w:hAnsi="Times New Roman" w:cs="Times New Roman"/>
                <w:color w:val="000000" w:themeColor="text1"/>
                <w:sz w:val="24"/>
                <w:szCs w:val="24"/>
              </w:rPr>
              <w:t xml:space="preserve">-ца </w:t>
            </w:r>
            <w:r w:rsidRPr="00463384">
              <w:rPr>
                <w:rFonts w:ascii="Times New Roman" w:hAnsi="Times New Roman" w:cs="Times New Roman"/>
                <w:color w:val="000000" w:themeColor="text1"/>
                <w:sz w:val="24"/>
                <w:szCs w:val="24"/>
              </w:rPr>
              <w:t>Крыловская, ул. Орджоникидзе,66</w:t>
            </w:r>
          </w:p>
        </w:tc>
      </w:tr>
      <w:tr w:rsidR="00D57B5B" w:rsidRPr="00463384" w:rsidTr="00463384">
        <w:trPr>
          <w:trHeight w:val="198"/>
          <w:jc w:val="center"/>
        </w:trPr>
        <w:tc>
          <w:tcPr>
            <w:tcW w:w="3544" w:type="dxa"/>
            <w:vAlign w:val="center"/>
          </w:tcPr>
          <w:p w:rsidR="00375AFC" w:rsidRPr="00463384" w:rsidRDefault="00836843" w:rsidP="002C574A">
            <w:pPr>
              <w:spacing w:after="0" w:line="240" w:lineRule="auto"/>
              <w:jc w:val="center"/>
              <w:rPr>
                <w:rFonts w:ascii="Times New Roman" w:hAnsi="Times New Roman" w:cs="Times New Roman"/>
                <w:b/>
                <w:i/>
                <w:color w:val="000000" w:themeColor="text1"/>
                <w:sz w:val="24"/>
                <w:szCs w:val="24"/>
              </w:rPr>
            </w:pPr>
            <w:r w:rsidRPr="00463384">
              <w:rPr>
                <w:rFonts w:ascii="Times New Roman" w:hAnsi="Times New Roman" w:cs="Times New Roman"/>
                <w:b/>
                <w:i/>
                <w:color w:val="000000" w:themeColor="text1"/>
                <w:sz w:val="24"/>
                <w:szCs w:val="24"/>
              </w:rPr>
              <w:t>Телефон</w:t>
            </w:r>
          </w:p>
        </w:tc>
        <w:tc>
          <w:tcPr>
            <w:tcW w:w="6237" w:type="dxa"/>
            <w:vAlign w:val="center"/>
          </w:tcPr>
          <w:p w:rsidR="00375AFC" w:rsidRPr="00463384" w:rsidRDefault="007E6D34" w:rsidP="00463384">
            <w:pPr>
              <w:shd w:val="clear" w:color="auto" w:fill="FFFFFF"/>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463384">
              <w:rPr>
                <w:rFonts w:ascii="Times New Roman" w:hAnsi="Times New Roman" w:cs="Times New Roman"/>
                <w:color w:val="000000" w:themeColor="text1"/>
                <w:sz w:val="24"/>
                <w:szCs w:val="24"/>
              </w:rPr>
              <w:t>(86161) 32-4-32, ПТО: 31-1-81, Директор: 35-9-63</w:t>
            </w:r>
          </w:p>
        </w:tc>
      </w:tr>
      <w:tr w:rsidR="00D57B5B" w:rsidRPr="00463384" w:rsidTr="00463384">
        <w:trPr>
          <w:trHeight w:val="172"/>
          <w:jc w:val="center"/>
        </w:trPr>
        <w:tc>
          <w:tcPr>
            <w:tcW w:w="3544" w:type="dxa"/>
            <w:vAlign w:val="center"/>
          </w:tcPr>
          <w:p w:rsidR="00375AFC" w:rsidRPr="00463384" w:rsidRDefault="00836843" w:rsidP="002C574A">
            <w:pPr>
              <w:spacing w:after="0" w:line="240" w:lineRule="auto"/>
              <w:jc w:val="center"/>
              <w:rPr>
                <w:rFonts w:ascii="Times New Roman" w:hAnsi="Times New Roman" w:cs="Times New Roman"/>
                <w:b/>
                <w:i/>
                <w:color w:val="000000" w:themeColor="text1"/>
                <w:sz w:val="24"/>
                <w:szCs w:val="24"/>
              </w:rPr>
            </w:pPr>
            <w:r w:rsidRPr="00463384">
              <w:rPr>
                <w:rFonts w:ascii="Times New Roman" w:hAnsi="Times New Roman" w:cs="Times New Roman"/>
                <w:b/>
                <w:i/>
                <w:color w:val="000000" w:themeColor="text1"/>
                <w:sz w:val="24"/>
                <w:szCs w:val="24"/>
              </w:rPr>
              <w:t>Эл. адрес</w:t>
            </w:r>
          </w:p>
        </w:tc>
        <w:tc>
          <w:tcPr>
            <w:tcW w:w="6237" w:type="dxa"/>
            <w:vAlign w:val="center"/>
          </w:tcPr>
          <w:p w:rsidR="00375AFC" w:rsidRPr="00463384" w:rsidRDefault="0013644B" w:rsidP="00463384">
            <w:pPr>
              <w:shd w:val="clear" w:color="auto" w:fill="FFFFFF"/>
              <w:spacing w:after="0" w:line="240" w:lineRule="auto"/>
              <w:jc w:val="center"/>
              <w:textAlignment w:val="baseline"/>
              <w:rPr>
                <w:rFonts w:ascii="Times New Roman" w:eastAsia="Times New Roman" w:hAnsi="Times New Roman" w:cs="Times New Roman"/>
                <w:color w:val="000000" w:themeColor="text1"/>
                <w:sz w:val="24"/>
                <w:szCs w:val="24"/>
                <w:lang w:eastAsia="ru-RU"/>
              </w:rPr>
            </w:pPr>
            <w:hyperlink r:id="rId15" w:history="1">
              <w:r w:rsidR="007E6D34" w:rsidRPr="00463384">
                <w:rPr>
                  <w:rStyle w:val="aa"/>
                  <w:rFonts w:ascii="Times New Roman" w:hAnsi="Times New Roman" w:cs="Times New Roman"/>
                  <w:color w:val="000000" w:themeColor="text1"/>
                  <w:sz w:val="24"/>
                  <w:szCs w:val="24"/>
                </w:rPr>
                <w:t>teploseti.kryl@mail.ru</w:t>
              </w:r>
            </w:hyperlink>
          </w:p>
        </w:tc>
      </w:tr>
      <w:tr w:rsidR="00D57B5B" w:rsidRPr="00463384" w:rsidTr="00463384">
        <w:trPr>
          <w:trHeight w:val="523"/>
          <w:jc w:val="center"/>
        </w:trPr>
        <w:tc>
          <w:tcPr>
            <w:tcW w:w="3544" w:type="dxa"/>
            <w:vAlign w:val="center"/>
          </w:tcPr>
          <w:p w:rsidR="000821C8" w:rsidRPr="00463384" w:rsidRDefault="008E2855" w:rsidP="002C574A">
            <w:pPr>
              <w:spacing w:after="0" w:line="240" w:lineRule="auto"/>
              <w:jc w:val="center"/>
              <w:rPr>
                <w:rFonts w:ascii="Times New Roman" w:hAnsi="Times New Roman" w:cs="Times New Roman"/>
                <w:b/>
                <w:i/>
                <w:color w:val="000000" w:themeColor="text1"/>
                <w:sz w:val="24"/>
                <w:szCs w:val="24"/>
              </w:rPr>
            </w:pPr>
            <w:r w:rsidRPr="00463384">
              <w:rPr>
                <w:rFonts w:ascii="Times New Roman" w:hAnsi="Times New Roman" w:cs="Times New Roman"/>
                <w:b/>
                <w:i/>
                <w:color w:val="000000" w:themeColor="text1"/>
                <w:sz w:val="24"/>
                <w:szCs w:val="24"/>
              </w:rPr>
              <w:t>Реквизиты</w:t>
            </w:r>
          </w:p>
        </w:tc>
        <w:tc>
          <w:tcPr>
            <w:tcW w:w="6237" w:type="dxa"/>
            <w:shd w:val="clear" w:color="auto" w:fill="FFFFFF" w:themeFill="background1"/>
            <w:vAlign w:val="center"/>
          </w:tcPr>
          <w:p w:rsidR="000821C8" w:rsidRPr="00463384" w:rsidRDefault="007E6D34" w:rsidP="00463384">
            <w:pPr>
              <w:spacing w:after="0" w:line="240" w:lineRule="auto"/>
              <w:jc w:val="center"/>
              <w:rPr>
                <w:rFonts w:ascii="Times New Roman" w:hAnsi="Times New Roman" w:cs="Times New Roman"/>
                <w:color w:val="000000" w:themeColor="text1"/>
                <w:sz w:val="24"/>
                <w:szCs w:val="24"/>
              </w:rPr>
            </w:pPr>
            <w:r w:rsidRPr="00463384">
              <w:rPr>
                <w:rFonts w:ascii="Times New Roman" w:hAnsi="Times New Roman" w:cs="Times New Roman"/>
                <w:color w:val="000000" w:themeColor="text1"/>
                <w:sz w:val="24"/>
                <w:szCs w:val="24"/>
              </w:rPr>
              <w:t>ИНН 2338011479</w:t>
            </w:r>
            <w:r w:rsidRPr="00463384">
              <w:rPr>
                <w:rFonts w:ascii="Times New Roman" w:hAnsi="Times New Roman" w:cs="Times New Roman"/>
                <w:color w:val="000000" w:themeColor="text1"/>
                <w:sz w:val="24"/>
                <w:szCs w:val="24"/>
              </w:rPr>
              <w:br/>
              <w:t>КПП 233801001</w:t>
            </w:r>
          </w:p>
          <w:p w:rsidR="007E6D34" w:rsidRPr="00463384" w:rsidRDefault="007E6D34" w:rsidP="00463384">
            <w:pPr>
              <w:spacing w:after="0" w:line="240" w:lineRule="auto"/>
              <w:jc w:val="center"/>
              <w:rPr>
                <w:rFonts w:ascii="Times New Roman" w:eastAsia="Times New Roman" w:hAnsi="Times New Roman" w:cs="Times New Roman"/>
                <w:color w:val="000000" w:themeColor="text1"/>
                <w:sz w:val="24"/>
                <w:szCs w:val="24"/>
                <w:lang w:eastAsia="ru-RU"/>
              </w:rPr>
            </w:pPr>
            <w:r w:rsidRPr="00463384">
              <w:rPr>
                <w:rFonts w:ascii="Times New Roman" w:hAnsi="Times New Roman" w:cs="Times New Roman"/>
                <w:color w:val="000000" w:themeColor="text1"/>
                <w:sz w:val="24"/>
                <w:szCs w:val="24"/>
              </w:rPr>
              <w:t>ОГРН - 1082362000302</w:t>
            </w:r>
          </w:p>
        </w:tc>
      </w:tr>
      <w:tr w:rsidR="00D57B5B" w:rsidRPr="00463384" w:rsidTr="00463384">
        <w:trPr>
          <w:trHeight w:val="172"/>
          <w:jc w:val="center"/>
        </w:trPr>
        <w:tc>
          <w:tcPr>
            <w:tcW w:w="3544" w:type="dxa"/>
            <w:vAlign w:val="center"/>
          </w:tcPr>
          <w:p w:rsidR="000821C8" w:rsidRPr="00463384" w:rsidRDefault="008E2855" w:rsidP="002C574A">
            <w:pPr>
              <w:spacing w:after="0" w:line="240" w:lineRule="auto"/>
              <w:jc w:val="center"/>
              <w:rPr>
                <w:rFonts w:ascii="Times New Roman" w:hAnsi="Times New Roman" w:cs="Times New Roman"/>
                <w:b/>
                <w:i/>
                <w:color w:val="000000" w:themeColor="text1"/>
                <w:sz w:val="24"/>
                <w:szCs w:val="24"/>
              </w:rPr>
            </w:pPr>
            <w:r w:rsidRPr="00463384">
              <w:rPr>
                <w:rFonts w:ascii="Times New Roman" w:hAnsi="Times New Roman" w:cs="Times New Roman"/>
                <w:b/>
                <w:i/>
                <w:color w:val="000000" w:themeColor="text1"/>
                <w:sz w:val="24"/>
                <w:szCs w:val="24"/>
              </w:rPr>
              <w:t>Общие данные</w:t>
            </w:r>
          </w:p>
        </w:tc>
        <w:tc>
          <w:tcPr>
            <w:tcW w:w="6237" w:type="dxa"/>
            <w:vAlign w:val="center"/>
          </w:tcPr>
          <w:p w:rsidR="0013644B" w:rsidRPr="0013644B" w:rsidRDefault="0013644B" w:rsidP="0013644B">
            <w:pPr>
              <w:pStyle w:val="ab"/>
              <w:jc w:val="center"/>
              <w:rPr>
                <w:rFonts w:ascii="Times New Roman" w:hAnsi="Times New Roman" w:cs="Times New Roman"/>
                <w:sz w:val="24"/>
                <w:szCs w:val="24"/>
              </w:rPr>
            </w:pPr>
            <w:r w:rsidRPr="0013644B">
              <w:rPr>
                <w:rFonts w:ascii="Times New Roman" w:hAnsi="Times New Roman" w:cs="Times New Roman"/>
                <w:sz w:val="24"/>
                <w:szCs w:val="24"/>
              </w:rPr>
              <w:t>Р/с 40702810430000044322</w:t>
            </w:r>
          </w:p>
          <w:p w:rsidR="0013644B" w:rsidRPr="0013644B" w:rsidRDefault="0013644B" w:rsidP="0013644B">
            <w:pPr>
              <w:pStyle w:val="ab"/>
              <w:jc w:val="center"/>
              <w:rPr>
                <w:rFonts w:ascii="Times New Roman" w:hAnsi="Times New Roman" w:cs="Times New Roman"/>
                <w:sz w:val="24"/>
                <w:szCs w:val="24"/>
              </w:rPr>
            </w:pPr>
            <w:r w:rsidRPr="0013644B">
              <w:rPr>
                <w:rFonts w:ascii="Times New Roman" w:hAnsi="Times New Roman" w:cs="Times New Roman"/>
                <w:sz w:val="24"/>
                <w:szCs w:val="24"/>
              </w:rPr>
              <w:t>К/с 30101810100000000602</w:t>
            </w:r>
          </w:p>
          <w:p w:rsidR="0013644B" w:rsidRPr="0013644B" w:rsidRDefault="0013644B" w:rsidP="0013644B">
            <w:pPr>
              <w:pStyle w:val="ab"/>
              <w:jc w:val="center"/>
              <w:rPr>
                <w:rFonts w:ascii="Times New Roman" w:hAnsi="Times New Roman" w:cs="Times New Roman"/>
                <w:sz w:val="24"/>
                <w:szCs w:val="24"/>
              </w:rPr>
            </w:pPr>
            <w:r w:rsidRPr="0013644B">
              <w:rPr>
                <w:rFonts w:ascii="Times New Roman" w:hAnsi="Times New Roman" w:cs="Times New Roman"/>
                <w:sz w:val="24"/>
                <w:szCs w:val="24"/>
              </w:rPr>
              <w:t>КРАСНОДАРСКОЕ ОТДЕЛЕНИЕ № 8619 ПАО СБЕРБАНК г. Краснодар</w:t>
            </w:r>
          </w:p>
          <w:p w:rsidR="0013644B" w:rsidRPr="0013644B" w:rsidRDefault="0013644B" w:rsidP="0013644B">
            <w:pPr>
              <w:pStyle w:val="ab"/>
              <w:jc w:val="center"/>
              <w:rPr>
                <w:rFonts w:ascii="Times New Roman" w:hAnsi="Times New Roman" w:cs="Times New Roman"/>
              </w:rPr>
            </w:pPr>
            <w:r w:rsidRPr="0013644B">
              <w:rPr>
                <w:rFonts w:ascii="Times New Roman" w:hAnsi="Times New Roman" w:cs="Times New Roman"/>
              </w:rPr>
              <w:t>БИК 040349602</w:t>
            </w:r>
          </w:p>
          <w:p w:rsidR="00D57B5B" w:rsidRPr="00463384" w:rsidRDefault="00D57B5B" w:rsidP="00463384">
            <w:pPr>
              <w:spacing w:after="0" w:line="240" w:lineRule="auto"/>
              <w:jc w:val="center"/>
              <w:rPr>
                <w:rFonts w:ascii="Times New Roman" w:eastAsia="Times New Roman" w:hAnsi="Times New Roman" w:cs="Times New Roman"/>
                <w:color w:val="000000" w:themeColor="text1"/>
                <w:sz w:val="24"/>
                <w:szCs w:val="24"/>
                <w:lang w:eastAsia="ru-RU"/>
              </w:rPr>
            </w:pPr>
            <w:r w:rsidRPr="00463384">
              <w:rPr>
                <w:rFonts w:ascii="Times New Roman" w:eastAsia="Times New Roman" w:hAnsi="Times New Roman" w:cs="Times New Roman"/>
                <w:color w:val="000000" w:themeColor="text1"/>
                <w:sz w:val="24"/>
                <w:szCs w:val="24"/>
                <w:lang w:eastAsia="ru-RU"/>
              </w:rPr>
              <w:t>График работы предприятия:</w:t>
            </w:r>
          </w:p>
          <w:p w:rsidR="00D57B5B" w:rsidRPr="00463384" w:rsidRDefault="00D57B5B" w:rsidP="00463384">
            <w:pPr>
              <w:spacing w:after="0" w:line="240" w:lineRule="auto"/>
              <w:jc w:val="center"/>
              <w:rPr>
                <w:rFonts w:ascii="Times New Roman" w:eastAsia="Times New Roman" w:hAnsi="Times New Roman" w:cs="Times New Roman"/>
                <w:color w:val="000000" w:themeColor="text1"/>
                <w:sz w:val="24"/>
                <w:szCs w:val="24"/>
                <w:lang w:eastAsia="ru-RU"/>
              </w:rPr>
            </w:pPr>
            <w:r w:rsidRPr="00463384">
              <w:rPr>
                <w:rFonts w:ascii="Times New Roman" w:eastAsia="Times New Roman" w:hAnsi="Times New Roman" w:cs="Times New Roman"/>
                <w:color w:val="000000" w:themeColor="text1"/>
                <w:sz w:val="24"/>
                <w:szCs w:val="24"/>
                <w:lang w:eastAsia="ru-RU"/>
              </w:rPr>
              <w:t>Понедельник, Вторник, Среда, Четверг, с 08-00 до 17-00</w:t>
            </w:r>
            <w:r w:rsidRPr="00463384">
              <w:rPr>
                <w:rFonts w:ascii="Times New Roman" w:eastAsia="Times New Roman" w:hAnsi="Times New Roman" w:cs="Times New Roman"/>
                <w:color w:val="000000" w:themeColor="text1"/>
                <w:sz w:val="24"/>
                <w:szCs w:val="24"/>
                <w:lang w:eastAsia="ru-RU"/>
              </w:rPr>
              <w:br/>
              <w:t>Пятница с 08-00 до 16-00</w:t>
            </w:r>
            <w:r w:rsidRPr="00463384">
              <w:rPr>
                <w:rFonts w:ascii="Times New Roman" w:eastAsia="Times New Roman" w:hAnsi="Times New Roman" w:cs="Times New Roman"/>
                <w:color w:val="000000" w:themeColor="text1"/>
                <w:sz w:val="24"/>
                <w:szCs w:val="24"/>
                <w:lang w:eastAsia="ru-RU"/>
              </w:rPr>
              <w:br/>
              <w:t>Суббота, Воскресенье - выходной.</w:t>
            </w:r>
          </w:p>
          <w:p w:rsidR="00D57B5B" w:rsidRPr="00463384" w:rsidRDefault="00D57B5B" w:rsidP="00463384">
            <w:pPr>
              <w:spacing w:after="0" w:line="240" w:lineRule="auto"/>
              <w:jc w:val="center"/>
              <w:rPr>
                <w:rFonts w:ascii="Times New Roman" w:eastAsia="Times New Roman" w:hAnsi="Times New Roman" w:cs="Times New Roman"/>
                <w:color w:val="000000" w:themeColor="text1"/>
                <w:sz w:val="24"/>
                <w:szCs w:val="24"/>
                <w:lang w:eastAsia="ru-RU"/>
              </w:rPr>
            </w:pPr>
            <w:r w:rsidRPr="00463384">
              <w:rPr>
                <w:rFonts w:ascii="Times New Roman" w:eastAsia="Times New Roman" w:hAnsi="Times New Roman" w:cs="Times New Roman"/>
                <w:color w:val="000000" w:themeColor="text1"/>
                <w:sz w:val="24"/>
                <w:szCs w:val="24"/>
                <w:lang w:eastAsia="ru-RU"/>
              </w:rPr>
              <w:t>Дни приема граждан:</w:t>
            </w:r>
          </w:p>
          <w:p w:rsidR="000821C8" w:rsidRPr="00463384" w:rsidRDefault="00D57B5B" w:rsidP="00463384">
            <w:pPr>
              <w:spacing w:after="0" w:line="240" w:lineRule="auto"/>
              <w:jc w:val="center"/>
              <w:rPr>
                <w:rFonts w:ascii="Times New Roman" w:eastAsia="Times New Roman" w:hAnsi="Times New Roman" w:cs="Times New Roman"/>
                <w:color w:val="000000" w:themeColor="text1"/>
                <w:sz w:val="24"/>
                <w:szCs w:val="24"/>
                <w:lang w:eastAsia="ru-RU"/>
              </w:rPr>
            </w:pPr>
            <w:r w:rsidRPr="00463384">
              <w:rPr>
                <w:rFonts w:ascii="Times New Roman" w:eastAsia="Times New Roman" w:hAnsi="Times New Roman" w:cs="Times New Roman"/>
                <w:color w:val="000000" w:themeColor="text1"/>
                <w:sz w:val="24"/>
                <w:szCs w:val="24"/>
                <w:lang w:eastAsia="ru-RU"/>
              </w:rPr>
              <w:t>Вторник, Четверг,</w:t>
            </w:r>
            <w:r w:rsidR="0013644B">
              <w:rPr>
                <w:rFonts w:ascii="Times New Roman" w:eastAsia="Times New Roman" w:hAnsi="Times New Roman" w:cs="Times New Roman"/>
                <w:color w:val="000000" w:themeColor="text1"/>
                <w:sz w:val="24"/>
                <w:szCs w:val="24"/>
                <w:lang w:eastAsia="ru-RU"/>
              </w:rPr>
              <w:t xml:space="preserve"> </w:t>
            </w:r>
            <w:r w:rsidRPr="00463384">
              <w:rPr>
                <w:rFonts w:ascii="Times New Roman" w:eastAsia="Times New Roman" w:hAnsi="Times New Roman" w:cs="Times New Roman"/>
                <w:color w:val="000000" w:themeColor="text1"/>
                <w:sz w:val="24"/>
                <w:szCs w:val="24"/>
                <w:lang w:eastAsia="ru-RU"/>
              </w:rPr>
              <w:t>с 10-00 до 12-00</w:t>
            </w:r>
          </w:p>
        </w:tc>
      </w:tr>
    </w:tbl>
    <w:p w:rsidR="00977252" w:rsidRDefault="00977252" w:rsidP="00977252">
      <w:pPr>
        <w:pStyle w:val="13"/>
        <w:spacing w:line="240" w:lineRule="auto"/>
        <w:ind w:left="0"/>
        <w:jc w:val="center"/>
        <w:rPr>
          <w:rFonts w:ascii="Times New Roman" w:hAnsi="Times New Roman"/>
          <w:b/>
          <w:sz w:val="24"/>
          <w:szCs w:val="24"/>
        </w:rPr>
        <w:sectPr w:rsidR="00977252" w:rsidSect="00670101">
          <w:pgSz w:w="11906" w:h="16838"/>
          <w:pgMar w:top="1134" w:right="851" w:bottom="1134" w:left="1134" w:header="709" w:footer="709" w:gutter="0"/>
          <w:cols w:space="708"/>
          <w:docGrid w:linePitch="360"/>
        </w:sectPr>
      </w:pPr>
    </w:p>
    <w:p w:rsidR="005822AB" w:rsidRDefault="007C22CC" w:rsidP="005822AB">
      <w:pPr>
        <w:pStyle w:val="13"/>
        <w:spacing w:after="0" w:line="240" w:lineRule="auto"/>
        <w:ind w:left="0"/>
        <w:jc w:val="center"/>
        <w:rPr>
          <w:rFonts w:ascii="Times New Roman" w:hAnsi="Times New Roman"/>
          <w:b/>
          <w:i/>
          <w:sz w:val="28"/>
          <w:szCs w:val="28"/>
        </w:rPr>
      </w:pPr>
      <w:r>
        <w:rPr>
          <w:rFonts w:ascii="Times New Roman" w:hAnsi="Times New Roman"/>
          <w:b/>
          <w:i/>
          <w:sz w:val="28"/>
          <w:szCs w:val="24"/>
        </w:rPr>
        <w:lastRenderedPageBreak/>
        <w:t xml:space="preserve">Рисунок </w:t>
      </w:r>
      <w:r w:rsidR="003F5CF1">
        <w:rPr>
          <w:rFonts w:ascii="Times New Roman" w:hAnsi="Times New Roman"/>
          <w:b/>
          <w:i/>
          <w:sz w:val="28"/>
          <w:szCs w:val="24"/>
        </w:rPr>
        <w:t xml:space="preserve">10.2 </w:t>
      </w:r>
      <w:r w:rsidR="005822AB">
        <w:rPr>
          <w:rFonts w:ascii="Times New Roman" w:hAnsi="Times New Roman"/>
          <w:b/>
          <w:i/>
          <w:sz w:val="28"/>
          <w:szCs w:val="24"/>
        </w:rPr>
        <w:t>–</w:t>
      </w:r>
      <w:r w:rsidR="00977252" w:rsidRPr="0024363F">
        <w:rPr>
          <w:rFonts w:ascii="Times New Roman" w:hAnsi="Times New Roman"/>
          <w:b/>
          <w:i/>
          <w:sz w:val="28"/>
          <w:szCs w:val="24"/>
        </w:rPr>
        <w:t xml:space="preserve">Технико-экономические показатели </w:t>
      </w:r>
      <w:r w:rsidR="003F5CF1" w:rsidRPr="003F5CF1">
        <w:rPr>
          <w:rFonts w:ascii="Times New Roman" w:hAnsi="Times New Roman"/>
          <w:b/>
          <w:i/>
          <w:sz w:val="28"/>
          <w:szCs w:val="28"/>
        </w:rPr>
        <w:t xml:space="preserve">МУП «Тепловые сети» </w:t>
      </w:r>
    </w:p>
    <w:p w:rsidR="00977252" w:rsidRPr="0024363F" w:rsidRDefault="003F5CF1" w:rsidP="005822AB">
      <w:pPr>
        <w:pStyle w:val="13"/>
        <w:spacing w:after="0" w:line="240" w:lineRule="auto"/>
        <w:ind w:left="0"/>
        <w:jc w:val="center"/>
        <w:rPr>
          <w:rFonts w:ascii="Times New Roman" w:hAnsi="Times New Roman"/>
          <w:b/>
          <w:i/>
          <w:sz w:val="28"/>
          <w:szCs w:val="24"/>
        </w:rPr>
      </w:pPr>
      <w:r w:rsidRPr="003F5CF1">
        <w:rPr>
          <w:rFonts w:ascii="Times New Roman" w:hAnsi="Times New Roman"/>
          <w:b/>
          <w:i/>
          <w:sz w:val="28"/>
          <w:szCs w:val="28"/>
        </w:rPr>
        <w:t>муниципального образования Крыловский район</w:t>
      </w:r>
    </w:p>
    <w:p w:rsidR="00977252" w:rsidRPr="00977252" w:rsidRDefault="00977252" w:rsidP="002C574A">
      <w:pPr>
        <w:spacing w:after="0" w:line="240" w:lineRule="auto"/>
        <w:jc w:val="center"/>
        <w:rPr>
          <w:rFonts w:ascii="Times New Roman" w:hAnsi="Times New Roman" w:cs="Times New Roman"/>
        </w:rPr>
      </w:pPr>
    </w:p>
    <w:p w:rsidR="00D14CDE" w:rsidRDefault="00934071" w:rsidP="002C574A">
      <w:pPr>
        <w:spacing w:line="240" w:lineRule="auto"/>
        <w:jc w:val="center"/>
        <w:rPr>
          <w:rFonts w:ascii="Times New Roman" w:hAnsi="Times New Roman" w:cs="Times New Roman"/>
          <w:b/>
          <w:i/>
          <w:sz w:val="28"/>
          <w:szCs w:val="24"/>
        </w:rPr>
        <w:sectPr w:rsidR="00D14CDE" w:rsidSect="00670101">
          <w:pgSz w:w="16838" w:h="11906" w:orient="landscape"/>
          <w:pgMar w:top="1440" w:right="1080" w:bottom="1440" w:left="1080" w:header="709" w:footer="709" w:gutter="0"/>
          <w:cols w:space="708"/>
          <w:docGrid w:linePitch="360"/>
        </w:sectPr>
      </w:pPr>
      <w:r>
        <w:rPr>
          <w:rFonts w:ascii="Times New Roman" w:hAnsi="Times New Roman" w:cs="Times New Roman"/>
          <w:b/>
          <w:i/>
          <w:noProof/>
          <w:sz w:val="28"/>
          <w:szCs w:val="24"/>
          <w:lang w:eastAsia="ru-RU"/>
        </w:rPr>
        <w:drawing>
          <wp:anchor distT="0" distB="0" distL="114300" distR="114300" simplePos="0" relativeHeight="251660288" behindDoc="0" locked="0" layoutInCell="1" allowOverlap="1">
            <wp:simplePos x="0" y="0"/>
            <wp:positionH relativeFrom="column">
              <wp:posOffset>5080</wp:posOffset>
            </wp:positionH>
            <wp:positionV relativeFrom="paragraph">
              <wp:posOffset>-696595</wp:posOffset>
            </wp:positionV>
            <wp:extent cx="9320530" cy="4369435"/>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6">
                      <a:extLst>
                        <a:ext uri="{28A0092B-C50C-407E-A947-70E740481C1C}">
                          <a14:useLocalDpi xmlns:a14="http://schemas.microsoft.com/office/drawing/2010/main" val="0"/>
                        </a:ext>
                      </a:extLst>
                    </a:blip>
                    <a:stretch>
                      <a:fillRect/>
                    </a:stretch>
                  </pic:blipFill>
                  <pic:spPr>
                    <a:xfrm>
                      <a:off x="0" y="0"/>
                      <a:ext cx="9320530" cy="4369435"/>
                    </a:xfrm>
                    <a:prstGeom prst="rect">
                      <a:avLst/>
                    </a:prstGeom>
                  </pic:spPr>
                </pic:pic>
              </a:graphicData>
            </a:graphic>
          </wp:anchor>
        </w:drawing>
      </w:r>
    </w:p>
    <w:p w:rsidR="00375AFC" w:rsidRPr="0012458F" w:rsidRDefault="00375AFC" w:rsidP="00CA4531">
      <w:pPr>
        <w:spacing w:before="240" w:line="240" w:lineRule="auto"/>
        <w:jc w:val="center"/>
        <w:rPr>
          <w:rFonts w:ascii="Times New Roman" w:hAnsi="Times New Roman" w:cs="Times New Roman"/>
          <w:b/>
          <w:i/>
          <w:sz w:val="28"/>
        </w:rPr>
      </w:pPr>
      <w:r w:rsidRPr="0012458F">
        <w:rPr>
          <w:rFonts w:ascii="Times New Roman" w:hAnsi="Times New Roman" w:cs="Times New Roman"/>
          <w:b/>
          <w:i/>
          <w:sz w:val="28"/>
        </w:rPr>
        <w:lastRenderedPageBreak/>
        <w:t>Часть 11. Цены (тарифы) в сфере теплоснабжения</w:t>
      </w:r>
    </w:p>
    <w:p w:rsidR="00DB3C69" w:rsidRPr="0012458F" w:rsidRDefault="00375AFC" w:rsidP="00CA4531">
      <w:pPr>
        <w:spacing w:after="0" w:line="240" w:lineRule="auto"/>
        <w:jc w:val="center"/>
        <w:rPr>
          <w:rFonts w:ascii="Times New Roman" w:hAnsi="Times New Roman" w:cs="Times New Roman"/>
          <w:b/>
          <w:i/>
          <w:sz w:val="28"/>
        </w:rPr>
      </w:pPr>
      <w:r w:rsidRPr="0012458F">
        <w:rPr>
          <w:rFonts w:ascii="Times New Roman" w:hAnsi="Times New Roman" w:cs="Times New Roman"/>
          <w:b/>
          <w:i/>
          <w:sz w:val="28"/>
        </w:rPr>
        <w:t>1.11.1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p>
    <w:p w:rsidR="00B147F8" w:rsidRPr="00670CAA" w:rsidRDefault="00CA4531" w:rsidP="008A5547">
      <w:pPr>
        <w:spacing w:before="240" w:after="0" w:line="240" w:lineRule="auto"/>
        <w:jc w:val="center"/>
        <w:rPr>
          <w:rFonts w:ascii="Times New Roman" w:hAnsi="Times New Roman" w:cs="Times New Roman"/>
          <w:b/>
          <w:i/>
          <w:sz w:val="28"/>
        </w:rPr>
      </w:pPr>
      <w:r w:rsidRPr="00670CAA">
        <w:rPr>
          <w:rFonts w:ascii="Times New Roman" w:hAnsi="Times New Roman" w:cs="Times New Roman"/>
          <w:b/>
          <w:i/>
          <w:sz w:val="28"/>
        </w:rPr>
        <w:t xml:space="preserve">Таблица </w:t>
      </w:r>
      <w:r w:rsidR="003404A9" w:rsidRPr="00670CAA">
        <w:rPr>
          <w:rFonts w:ascii="Times New Roman" w:hAnsi="Times New Roman" w:cs="Times New Roman"/>
          <w:b/>
          <w:i/>
          <w:sz w:val="28"/>
        </w:rPr>
        <w:t>1.11.1.1</w:t>
      </w:r>
      <w:r w:rsidR="00F65E2D" w:rsidRPr="00670CAA">
        <w:rPr>
          <w:rFonts w:ascii="Times New Roman" w:hAnsi="Times New Roman" w:cs="Times New Roman"/>
          <w:b/>
          <w:i/>
          <w:sz w:val="28"/>
        </w:rPr>
        <w:t xml:space="preserve"> – Динамика тарифов</w:t>
      </w:r>
    </w:p>
    <w:tbl>
      <w:tblPr>
        <w:tblStyle w:val="12"/>
        <w:tblW w:w="0" w:type="auto"/>
        <w:tblLook w:val="04A0" w:firstRow="1" w:lastRow="0" w:firstColumn="1" w:lastColumn="0" w:noHBand="0" w:noVBand="1"/>
      </w:tblPr>
      <w:tblGrid>
        <w:gridCol w:w="2033"/>
        <w:gridCol w:w="2033"/>
        <w:gridCol w:w="3142"/>
        <w:gridCol w:w="2568"/>
      </w:tblGrid>
      <w:tr w:rsidR="00670CAA" w:rsidRPr="00DB5090" w:rsidTr="0013644B">
        <w:tc>
          <w:tcPr>
            <w:tcW w:w="2033" w:type="dxa"/>
            <w:vAlign w:val="center"/>
            <w:hideMark/>
          </w:tcPr>
          <w:p w:rsidR="00670CAA" w:rsidRPr="00DB5090" w:rsidRDefault="00670CAA" w:rsidP="0013644B">
            <w:pPr>
              <w:jc w:val="center"/>
              <w:textAlignment w:val="baseline"/>
              <w:rPr>
                <w:b/>
                <w:bCs/>
                <w:i/>
                <w:iCs/>
              </w:rPr>
            </w:pPr>
            <w:r w:rsidRPr="00DB5090">
              <w:rPr>
                <w:b/>
                <w:bCs/>
                <w:i/>
                <w:iCs/>
              </w:rPr>
              <w:t>Наименование регулируемой организации</w:t>
            </w:r>
          </w:p>
        </w:tc>
        <w:tc>
          <w:tcPr>
            <w:tcW w:w="2033" w:type="dxa"/>
            <w:vAlign w:val="center"/>
            <w:hideMark/>
          </w:tcPr>
          <w:p w:rsidR="00670CAA" w:rsidRPr="00DB5090" w:rsidRDefault="00670CAA" w:rsidP="0013644B">
            <w:pPr>
              <w:jc w:val="center"/>
              <w:textAlignment w:val="baseline"/>
              <w:rPr>
                <w:b/>
                <w:bCs/>
                <w:i/>
                <w:iCs/>
              </w:rPr>
            </w:pPr>
            <w:r w:rsidRPr="00DB5090">
              <w:rPr>
                <w:b/>
                <w:bCs/>
                <w:i/>
                <w:iCs/>
              </w:rPr>
              <w:t>Вид тарифа</w:t>
            </w:r>
          </w:p>
        </w:tc>
        <w:tc>
          <w:tcPr>
            <w:tcW w:w="3142" w:type="dxa"/>
            <w:vAlign w:val="center"/>
            <w:hideMark/>
          </w:tcPr>
          <w:p w:rsidR="00670CAA" w:rsidRPr="00DB5090" w:rsidRDefault="00670CAA" w:rsidP="0013644B">
            <w:pPr>
              <w:jc w:val="center"/>
              <w:textAlignment w:val="baseline"/>
              <w:rPr>
                <w:b/>
                <w:bCs/>
                <w:i/>
                <w:iCs/>
              </w:rPr>
            </w:pPr>
            <w:r w:rsidRPr="00DB5090">
              <w:rPr>
                <w:b/>
                <w:bCs/>
                <w:i/>
                <w:iCs/>
              </w:rPr>
              <w:t>Год</w:t>
            </w:r>
          </w:p>
        </w:tc>
        <w:tc>
          <w:tcPr>
            <w:tcW w:w="2568" w:type="dxa"/>
            <w:vAlign w:val="center"/>
            <w:hideMark/>
          </w:tcPr>
          <w:p w:rsidR="00670CAA" w:rsidRPr="00DB5090" w:rsidRDefault="00670CAA" w:rsidP="0013644B">
            <w:pPr>
              <w:jc w:val="center"/>
              <w:textAlignment w:val="baseline"/>
              <w:rPr>
                <w:b/>
                <w:bCs/>
                <w:i/>
                <w:iCs/>
              </w:rPr>
            </w:pPr>
            <w:r w:rsidRPr="00DB5090">
              <w:rPr>
                <w:b/>
                <w:bCs/>
                <w:i/>
                <w:iCs/>
              </w:rPr>
              <w:t>Вода</w:t>
            </w:r>
          </w:p>
        </w:tc>
      </w:tr>
      <w:tr w:rsidR="00670CAA" w:rsidRPr="00DB5090" w:rsidTr="0013644B">
        <w:tc>
          <w:tcPr>
            <w:tcW w:w="2033" w:type="dxa"/>
            <w:vMerge w:val="restart"/>
            <w:vAlign w:val="center"/>
            <w:hideMark/>
          </w:tcPr>
          <w:p w:rsidR="00670CAA" w:rsidRPr="00DB5090" w:rsidRDefault="00670CAA" w:rsidP="0013644B">
            <w:pPr>
              <w:textAlignment w:val="baseline"/>
            </w:pPr>
            <w:r w:rsidRPr="00DB5090">
              <w:t>МУП "Тепловые сети" муниципального образования Крыловский район</w:t>
            </w:r>
          </w:p>
        </w:tc>
        <w:tc>
          <w:tcPr>
            <w:tcW w:w="7743" w:type="dxa"/>
            <w:gridSpan w:val="3"/>
            <w:vAlign w:val="center"/>
            <w:hideMark/>
          </w:tcPr>
          <w:p w:rsidR="00670CAA" w:rsidRPr="00DB5090" w:rsidRDefault="00670CAA" w:rsidP="0013644B">
            <w:pPr>
              <w:jc w:val="center"/>
              <w:textAlignment w:val="baseline"/>
              <w:rPr>
                <w:b/>
                <w:bCs/>
                <w:i/>
                <w:iCs/>
              </w:rPr>
            </w:pPr>
            <w:r w:rsidRPr="00DB5090">
              <w:rPr>
                <w:b/>
                <w:bCs/>
                <w:i/>
                <w:iCs/>
              </w:rPr>
              <w:t>Для потребителей в случае отсутствия дифференциации тарифов по схеме подключения</w:t>
            </w:r>
            <w:r w:rsidRPr="00DB5090">
              <w:rPr>
                <w:b/>
                <w:bCs/>
                <w:i/>
                <w:iCs/>
              </w:rPr>
              <w:br/>
            </w:r>
          </w:p>
        </w:tc>
      </w:tr>
      <w:tr w:rsidR="00670CAA" w:rsidRPr="00DB5090" w:rsidTr="0013644B">
        <w:tc>
          <w:tcPr>
            <w:tcW w:w="2033" w:type="dxa"/>
            <w:vMerge/>
            <w:vAlign w:val="center"/>
            <w:hideMark/>
          </w:tcPr>
          <w:p w:rsidR="00670CAA" w:rsidRPr="00DB5090" w:rsidRDefault="00670CAA" w:rsidP="0013644B"/>
        </w:tc>
        <w:tc>
          <w:tcPr>
            <w:tcW w:w="2033" w:type="dxa"/>
            <w:vMerge w:val="restart"/>
            <w:vAlign w:val="center"/>
            <w:hideMark/>
          </w:tcPr>
          <w:p w:rsidR="00670CAA" w:rsidRPr="00DB5090" w:rsidRDefault="00670CAA" w:rsidP="0013644B">
            <w:pPr>
              <w:jc w:val="center"/>
              <w:textAlignment w:val="baseline"/>
            </w:pPr>
            <w:r w:rsidRPr="00DB5090">
              <w:t>Одноставочный, руб./Гкал</w:t>
            </w:r>
          </w:p>
        </w:tc>
        <w:tc>
          <w:tcPr>
            <w:tcW w:w="3142" w:type="dxa"/>
            <w:vAlign w:val="center"/>
            <w:hideMark/>
          </w:tcPr>
          <w:p w:rsidR="00670CAA" w:rsidRPr="00DB5090" w:rsidRDefault="00670CAA" w:rsidP="0013644B">
            <w:pPr>
              <w:jc w:val="center"/>
              <w:textAlignment w:val="baseline"/>
            </w:pPr>
            <w:r w:rsidRPr="00DB5090">
              <w:t>с 01.01.2019 по 30.06.2019</w:t>
            </w:r>
          </w:p>
        </w:tc>
        <w:tc>
          <w:tcPr>
            <w:tcW w:w="2568" w:type="dxa"/>
            <w:vAlign w:val="center"/>
            <w:hideMark/>
          </w:tcPr>
          <w:p w:rsidR="00670CAA" w:rsidRPr="00DB5090" w:rsidRDefault="00670CAA" w:rsidP="0013644B">
            <w:pPr>
              <w:jc w:val="center"/>
              <w:textAlignment w:val="baseline"/>
            </w:pPr>
            <w:r w:rsidRPr="00DB5090">
              <w:t>2808,24</w:t>
            </w:r>
          </w:p>
        </w:tc>
      </w:tr>
      <w:tr w:rsidR="00670CAA" w:rsidRPr="00DB5090" w:rsidTr="0013644B">
        <w:tc>
          <w:tcPr>
            <w:tcW w:w="2033" w:type="dxa"/>
            <w:vMerge/>
            <w:vAlign w:val="center"/>
            <w:hideMark/>
          </w:tcPr>
          <w:p w:rsidR="00670CAA" w:rsidRPr="00DB5090" w:rsidRDefault="00670CAA" w:rsidP="0013644B"/>
        </w:tc>
        <w:tc>
          <w:tcPr>
            <w:tcW w:w="2033" w:type="dxa"/>
            <w:vMerge/>
            <w:vAlign w:val="center"/>
            <w:hideMark/>
          </w:tcPr>
          <w:p w:rsidR="00670CAA" w:rsidRPr="00DB5090" w:rsidRDefault="00670CAA" w:rsidP="0013644B">
            <w:pPr>
              <w:jc w:val="center"/>
            </w:pPr>
          </w:p>
        </w:tc>
        <w:tc>
          <w:tcPr>
            <w:tcW w:w="3142" w:type="dxa"/>
            <w:vAlign w:val="center"/>
            <w:hideMark/>
          </w:tcPr>
          <w:p w:rsidR="00670CAA" w:rsidRPr="00DB5090" w:rsidRDefault="00670CAA" w:rsidP="0013644B">
            <w:pPr>
              <w:jc w:val="center"/>
              <w:textAlignment w:val="baseline"/>
            </w:pPr>
            <w:r w:rsidRPr="00DB5090">
              <w:t>с 01.07.2019 по 31.12.2019</w:t>
            </w:r>
          </w:p>
        </w:tc>
        <w:tc>
          <w:tcPr>
            <w:tcW w:w="2568" w:type="dxa"/>
            <w:vAlign w:val="center"/>
            <w:hideMark/>
          </w:tcPr>
          <w:p w:rsidR="00670CAA" w:rsidRPr="00DB5090" w:rsidRDefault="00670CAA" w:rsidP="0013644B">
            <w:pPr>
              <w:jc w:val="center"/>
              <w:textAlignment w:val="baseline"/>
            </w:pPr>
            <w:r w:rsidRPr="00DB5090">
              <w:t>2877,74</w:t>
            </w:r>
          </w:p>
        </w:tc>
      </w:tr>
      <w:tr w:rsidR="00670CAA" w:rsidRPr="00DB5090" w:rsidTr="0013644B">
        <w:tc>
          <w:tcPr>
            <w:tcW w:w="2033" w:type="dxa"/>
            <w:vMerge/>
            <w:vAlign w:val="center"/>
            <w:hideMark/>
          </w:tcPr>
          <w:p w:rsidR="00670CAA" w:rsidRPr="00DB5090" w:rsidRDefault="00670CAA" w:rsidP="0013644B"/>
        </w:tc>
        <w:tc>
          <w:tcPr>
            <w:tcW w:w="2033" w:type="dxa"/>
            <w:vMerge/>
            <w:vAlign w:val="center"/>
            <w:hideMark/>
          </w:tcPr>
          <w:p w:rsidR="00670CAA" w:rsidRPr="00DB5090" w:rsidRDefault="00670CAA" w:rsidP="0013644B">
            <w:pPr>
              <w:jc w:val="center"/>
            </w:pPr>
          </w:p>
        </w:tc>
        <w:tc>
          <w:tcPr>
            <w:tcW w:w="3142" w:type="dxa"/>
            <w:vAlign w:val="center"/>
            <w:hideMark/>
          </w:tcPr>
          <w:p w:rsidR="00670CAA" w:rsidRPr="00DB5090" w:rsidRDefault="00670CAA" w:rsidP="0013644B">
            <w:pPr>
              <w:jc w:val="center"/>
              <w:textAlignment w:val="baseline"/>
            </w:pPr>
            <w:r w:rsidRPr="00DB5090">
              <w:t>с 01.01.2020 по 30.06.2020</w:t>
            </w:r>
          </w:p>
        </w:tc>
        <w:tc>
          <w:tcPr>
            <w:tcW w:w="2568" w:type="dxa"/>
            <w:vAlign w:val="center"/>
            <w:hideMark/>
          </w:tcPr>
          <w:p w:rsidR="00670CAA" w:rsidRPr="00DB5090" w:rsidRDefault="00670CAA" w:rsidP="0013644B">
            <w:pPr>
              <w:jc w:val="center"/>
              <w:textAlignment w:val="baseline"/>
            </w:pPr>
            <w:r w:rsidRPr="00DB5090">
              <w:t>2877,74</w:t>
            </w:r>
          </w:p>
        </w:tc>
      </w:tr>
      <w:tr w:rsidR="00670CAA" w:rsidRPr="00DB5090" w:rsidTr="0013644B">
        <w:tc>
          <w:tcPr>
            <w:tcW w:w="2033" w:type="dxa"/>
            <w:vMerge/>
            <w:vAlign w:val="center"/>
            <w:hideMark/>
          </w:tcPr>
          <w:p w:rsidR="00670CAA" w:rsidRPr="00DB5090" w:rsidRDefault="00670CAA" w:rsidP="0013644B"/>
        </w:tc>
        <w:tc>
          <w:tcPr>
            <w:tcW w:w="2033" w:type="dxa"/>
            <w:vMerge/>
            <w:vAlign w:val="center"/>
            <w:hideMark/>
          </w:tcPr>
          <w:p w:rsidR="00670CAA" w:rsidRPr="00DB5090" w:rsidRDefault="00670CAA" w:rsidP="0013644B">
            <w:pPr>
              <w:jc w:val="center"/>
            </w:pPr>
          </w:p>
        </w:tc>
        <w:tc>
          <w:tcPr>
            <w:tcW w:w="3142" w:type="dxa"/>
            <w:vAlign w:val="center"/>
            <w:hideMark/>
          </w:tcPr>
          <w:p w:rsidR="00670CAA" w:rsidRPr="00DB5090" w:rsidRDefault="00670CAA" w:rsidP="0013644B">
            <w:pPr>
              <w:jc w:val="center"/>
              <w:textAlignment w:val="baseline"/>
            </w:pPr>
            <w:r w:rsidRPr="00DB5090">
              <w:t>с 01.07.2020 по 31.12.2020</w:t>
            </w:r>
          </w:p>
        </w:tc>
        <w:tc>
          <w:tcPr>
            <w:tcW w:w="2568" w:type="dxa"/>
            <w:vAlign w:val="center"/>
            <w:hideMark/>
          </w:tcPr>
          <w:p w:rsidR="00670CAA" w:rsidRPr="00DB5090" w:rsidRDefault="00670CAA" w:rsidP="0013644B">
            <w:pPr>
              <w:jc w:val="center"/>
              <w:textAlignment w:val="baseline"/>
            </w:pPr>
            <w:r w:rsidRPr="00DB5090">
              <w:t>2992,69</w:t>
            </w:r>
          </w:p>
        </w:tc>
      </w:tr>
      <w:tr w:rsidR="00670CAA" w:rsidRPr="00DB5090" w:rsidTr="0013644B">
        <w:tc>
          <w:tcPr>
            <w:tcW w:w="2033" w:type="dxa"/>
            <w:vMerge/>
            <w:vAlign w:val="center"/>
            <w:hideMark/>
          </w:tcPr>
          <w:p w:rsidR="00670CAA" w:rsidRPr="00DB5090" w:rsidRDefault="00670CAA" w:rsidP="0013644B"/>
        </w:tc>
        <w:tc>
          <w:tcPr>
            <w:tcW w:w="2033" w:type="dxa"/>
            <w:vMerge/>
            <w:vAlign w:val="center"/>
            <w:hideMark/>
          </w:tcPr>
          <w:p w:rsidR="00670CAA" w:rsidRPr="00DB5090" w:rsidRDefault="00670CAA" w:rsidP="0013644B">
            <w:pPr>
              <w:jc w:val="center"/>
            </w:pPr>
          </w:p>
        </w:tc>
        <w:tc>
          <w:tcPr>
            <w:tcW w:w="3142" w:type="dxa"/>
            <w:vAlign w:val="center"/>
            <w:hideMark/>
          </w:tcPr>
          <w:p w:rsidR="00670CAA" w:rsidRPr="00DB5090" w:rsidRDefault="00670CAA" w:rsidP="0013644B">
            <w:pPr>
              <w:jc w:val="center"/>
              <w:textAlignment w:val="baseline"/>
            </w:pPr>
            <w:r w:rsidRPr="00DB5090">
              <w:t>с 01.01.2021 по 30.06.2021</w:t>
            </w:r>
          </w:p>
        </w:tc>
        <w:tc>
          <w:tcPr>
            <w:tcW w:w="2568" w:type="dxa"/>
            <w:vAlign w:val="center"/>
            <w:hideMark/>
          </w:tcPr>
          <w:p w:rsidR="00670CAA" w:rsidRPr="00DB5090" w:rsidRDefault="00670CAA" w:rsidP="0013644B">
            <w:pPr>
              <w:jc w:val="center"/>
              <w:textAlignment w:val="baseline"/>
            </w:pPr>
            <w:r w:rsidRPr="00DB5090">
              <w:t>2992,69</w:t>
            </w:r>
          </w:p>
        </w:tc>
      </w:tr>
      <w:tr w:rsidR="00670CAA" w:rsidRPr="00DB5090" w:rsidTr="0013644B">
        <w:tc>
          <w:tcPr>
            <w:tcW w:w="2033" w:type="dxa"/>
            <w:vMerge/>
            <w:vAlign w:val="center"/>
            <w:hideMark/>
          </w:tcPr>
          <w:p w:rsidR="00670CAA" w:rsidRPr="00DB5090" w:rsidRDefault="00670CAA" w:rsidP="0013644B"/>
        </w:tc>
        <w:tc>
          <w:tcPr>
            <w:tcW w:w="2033" w:type="dxa"/>
            <w:vMerge/>
            <w:vAlign w:val="center"/>
            <w:hideMark/>
          </w:tcPr>
          <w:p w:rsidR="00670CAA" w:rsidRPr="00DB5090" w:rsidRDefault="00670CAA" w:rsidP="0013644B">
            <w:pPr>
              <w:jc w:val="center"/>
            </w:pPr>
          </w:p>
        </w:tc>
        <w:tc>
          <w:tcPr>
            <w:tcW w:w="3142" w:type="dxa"/>
            <w:vAlign w:val="center"/>
            <w:hideMark/>
          </w:tcPr>
          <w:p w:rsidR="00670CAA" w:rsidRPr="00DB5090" w:rsidRDefault="00670CAA" w:rsidP="0013644B">
            <w:pPr>
              <w:jc w:val="center"/>
              <w:textAlignment w:val="baseline"/>
            </w:pPr>
            <w:r w:rsidRPr="00DB5090">
              <w:t>с 01.07.2021 по 31.12.2021</w:t>
            </w:r>
          </w:p>
        </w:tc>
        <w:tc>
          <w:tcPr>
            <w:tcW w:w="2568" w:type="dxa"/>
            <w:vAlign w:val="center"/>
            <w:hideMark/>
          </w:tcPr>
          <w:p w:rsidR="00670CAA" w:rsidRPr="00DB5090" w:rsidRDefault="00670CAA" w:rsidP="0013644B">
            <w:pPr>
              <w:jc w:val="center"/>
              <w:textAlignment w:val="baseline"/>
            </w:pPr>
            <w:r w:rsidRPr="00DB5090">
              <w:t>3112,40</w:t>
            </w:r>
          </w:p>
        </w:tc>
      </w:tr>
      <w:tr w:rsidR="00670CAA" w:rsidRPr="00DB5090" w:rsidTr="0013644B">
        <w:tc>
          <w:tcPr>
            <w:tcW w:w="2033" w:type="dxa"/>
            <w:vMerge/>
            <w:vAlign w:val="center"/>
            <w:hideMark/>
          </w:tcPr>
          <w:p w:rsidR="00670CAA" w:rsidRPr="00DB5090" w:rsidRDefault="00670CAA" w:rsidP="0013644B"/>
        </w:tc>
        <w:tc>
          <w:tcPr>
            <w:tcW w:w="2033" w:type="dxa"/>
            <w:vMerge/>
            <w:vAlign w:val="center"/>
            <w:hideMark/>
          </w:tcPr>
          <w:p w:rsidR="00670CAA" w:rsidRPr="00DB5090" w:rsidRDefault="00670CAA" w:rsidP="0013644B">
            <w:pPr>
              <w:jc w:val="center"/>
            </w:pPr>
          </w:p>
        </w:tc>
        <w:tc>
          <w:tcPr>
            <w:tcW w:w="3142" w:type="dxa"/>
            <w:vAlign w:val="center"/>
            <w:hideMark/>
          </w:tcPr>
          <w:p w:rsidR="00670CAA" w:rsidRPr="00DB5090" w:rsidRDefault="00670CAA" w:rsidP="0013644B">
            <w:pPr>
              <w:jc w:val="center"/>
              <w:textAlignment w:val="baseline"/>
            </w:pPr>
            <w:r w:rsidRPr="00DB5090">
              <w:t>с 01.01.2022 по 30.06.2022</w:t>
            </w:r>
          </w:p>
        </w:tc>
        <w:tc>
          <w:tcPr>
            <w:tcW w:w="2568" w:type="dxa"/>
            <w:vAlign w:val="center"/>
            <w:hideMark/>
          </w:tcPr>
          <w:p w:rsidR="00670CAA" w:rsidRPr="00DB5090" w:rsidRDefault="00670CAA" w:rsidP="0013644B">
            <w:pPr>
              <w:jc w:val="center"/>
              <w:textAlignment w:val="baseline"/>
            </w:pPr>
            <w:r w:rsidRPr="00DB5090">
              <w:t>3112,40</w:t>
            </w:r>
          </w:p>
        </w:tc>
      </w:tr>
      <w:tr w:rsidR="00670CAA" w:rsidRPr="00DB5090" w:rsidTr="0013644B">
        <w:tc>
          <w:tcPr>
            <w:tcW w:w="2033" w:type="dxa"/>
            <w:vMerge/>
            <w:vAlign w:val="center"/>
            <w:hideMark/>
          </w:tcPr>
          <w:p w:rsidR="00670CAA" w:rsidRPr="00DB5090" w:rsidRDefault="00670CAA" w:rsidP="0013644B"/>
        </w:tc>
        <w:tc>
          <w:tcPr>
            <w:tcW w:w="2033" w:type="dxa"/>
            <w:vMerge/>
            <w:vAlign w:val="center"/>
            <w:hideMark/>
          </w:tcPr>
          <w:p w:rsidR="00670CAA" w:rsidRPr="00DB5090" w:rsidRDefault="00670CAA" w:rsidP="0013644B">
            <w:pPr>
              <w:jc w:val="center"/>
            </w:pPr>
          </w:p>
        </w:tc>
        <w:tc>
          <w:tcPr>
            <w:tcW w:w="3142" w:type="dxa"/>
            <w:vAlign w:val="center"/>
            <w:hideMark/>
          </w:tcPr>
          <w:p w:rsidR="00670CAA" w:rsidRPr="00DB5090" w:rsidRDefault="00670CAA" w:rsidP="0013644B">
            <w:pPr>
              <w:jc w:val="center"/>
              <w:textAlignment w:val="baseline"/>
            </w:pPr>
            <w:r w:rsidRPr="00DB5090">
              <w:t>с 01.07.2022 по 30.06.2023</w:t>
            </w:r>
          </w:p>
        </w:tc>
        <w:tc>
          <w:tcPr>
            <w:tcW w:w="2568" w:type="dxa"/>
            <w:vAlign w:val="center"/>
            <w:hideMark/>
          </w:tcPr>
          <w:p w:rsidR="00670CAA" w:rsidRPr="00DB5090" w:rsidRDefault="00670CAA" w:rsidP="0013644B">
            <w:pPr>
              <w:jc w:val="center"/>
              <w:textAlignment w:val="baseline"/>
            </w:pPr>
            <w:r w:rsidRPr="00DB5090">
              <w:t>3187,40</w:t>
            </w:r>
          </w:p>
        </w:tc>
      </w:tr>
      <w:tr w:rsidR="00670CAA" w:rsidRPr="00DB5090" w:rsidTr="0013644B">
        <w:trPr>
          <w:trHeight w:val="77"/>
        </w:trPr>
        <w:tc>
          <w:tcPr>
            <w:tcW w:w="2033" w:type="dxa"/>
            <w:vMerge/>
            <w:vAlign w:val="center"/>
            <w:hideMark/>
          </w:tcPr>
          <w:p w:rsidR="00670CAA" w:rsidRPr="00DB5090" w:rsidRDefault="00670CAA" w:rsidP="0013644B"/>
        </w:tc>
        <w:tc>
          <w:tcPr>
            <w:tcW w:w="2033" w:type="dxa"/>
            <w:vMerge/>
            <w:vAlign w:val="center"/>
            <w:hideMark/>
          </w:tcPr>
          <w:p w:rsidR="00670CAA" w:rsidRPr="00DB5090" w:rsidRDefault="00670CAA" w:rsidP="0013644B">
            <w:pPr>
              <w:jc w:val="center"/>
            </w:pPr>
          </w:p>
        </w:tc>
        <w:tc>
          <w:tcPr>
            <w:tcW w:w="3142" w:type="dxa"/>
            <w:vAlign w:val="center"/>
            <w:hideMark/>
          </w:tcPr>
          <w:p w:rsidR="00670CAA" w:rsidRPr="00DB5090" w:rsidRDefault="00670CAA" w:rsidP="0013644B">
            <w:pPr>
              <w:jc w:val="center"/>
              <w:textAlignment w:val="baseline"/>
            </w:pPr>
            <w:r w:rsidRPr="00DB5090">
              <w:t>с 01.07.2023 по 30.06.2024</w:t>
            </w:r>
          </w:p>
        </w:tc>
        <w:tc>
          <w:tcPr>
            <w:tcW w:w="2568" w:type="dxa"/>
            <w:vAlign w:val="center"/>
            <w:hideMark/>
          </w:tcPr>
          <w:p w:rsidR="00670CAA" w:rsidRPr="00DB5090" w:rsidRDefault="00670CAA" w:rsidP="0013644B">
            <w:pPr>
              <w:jc w:val="center"/>
              <w:textAlignment w:val="baseline"/>
            </w:pPr>
            <w:r w:rsidRPr="00DB5090">
              <w:t>3476,43</w:t>
            </w:r>
          </w:p>
        </w:tc>
      </w:tr>
      <w:tr w:rsidR="00670CAA" w:rsidRPr="00DB5090" w:rsidTr="0013644B">
        <w:tc>
          <w:tcPr>
            <w:tcW w:w="2033" w:type="dxa"/>
            <w:vMerge/>
            <w:vAlign w:val="center"/>
            <w:hideMark/>
          </w:tcPr>
          <w:p w:rsidR="00670CAA" w:rsidRPr="00DB5090" w:rsidRDefault="00670CAA" w:rsidP="0013644B"/>
        </w:tc>
        <w:tc>
          <w:tcPr>
            <w:tcW w:w="2033" w:type="dxa"/>
            <w:vMerge/>
            <w:vAlign w:val="center"/>
            <w:hideMark/>
          </w:tcPr>
          <w:p w:rsidR="00670CAA" w:rsidRPr="00DB5090" w:rsidRDefault="00670CAA" w:rsidP="0013644B">
            <w:pPr>
              <w:jc w:val="center"/>
            </w:pPr>
          </w:p>
        </w:tc>
        <w:tc>
          <w:tcPr>
            <w:tcW w:w="3142" w:type="dxa"/>
            <w:vAlign w:val="center"/>
            <w:hideMark/>
          </w:tcPr>
          <w:p w:rsidR="00670CAA" w:rsidRPr="00DB5090" w:rsidRDefault="00670CAA" w:rsidP="0013644B">
            <w:pPr>
              <w:jc w:val="center"/>
              <w:textAlignment w:val="baseline"/>
            </w:pPr>
            <w:r w:rsidRPr="00DB5090">
              <w:t>с 01.07.2024 по 30.06.2025</w:t>
            </w:r>
          </w:p>
        </w:tc>
        <w:tc>
          <w:tcPr>
            <w:tcW w:w="2568" w:type="dxa"/>
            <w:vAlign w:val="center"/>
            <w:hideMark/>
          </w:tcPr>
          <w:p w:rsidR="00670CAA" w:rsidRPr="00DB5090" w:rsidRDefault="00670CAA" w:rsidP="0013644B">
            <w:pPr>
              <w:jc w:val="center"/>
              <w:textAlignment w:val="baseline"/>
            </w:pPr>
            <w:r w:rsidRPr="00DB5090">
              <w:t>3624,23</w:t>
            </w:r>
          </w:p>
        </w:tc>
      </w:tr>
      <w:tr w:rsidR="00670CAA" w:rsidRPr="00DB5090" w:rsidTr="0013644B">
        <w:tc>
          <w:tcPr>
            <w:tcW w:w="2033" w:type="dxa"/>
            <w:vMerge w:val="restart"/>
            <w:vAlign w:val="center"/>
            <w:hideMark/>
          </w:tcPr>
          <w:p w:rsidR="00670CAA" w:rsidRPr="00DB5090" w:rsidRDefault="00670CAA" w:rsidP="0013644B">
            <w:r w:rsidRPr="00DB5090">
              <w:t>МУП "Тепловые сети" муниципального образования Крыловский район</w:t>
            </w:r>
          </w:p>
        </w:tc>
        <w:tc>
          <w:tcPr>
            <w:tcW w:w="7743" w:type="dxa"/>
            <w:gridSpan w:val="3"/>
            <w:vAlign w:val="center"/>
            <w:hideMark/>
          </w:tcPr>
          <w:p w:rsidR="00670CAA" w:rsidRPr="00DB5090" w:rsidRDefault="00670CAA" w:rsidP="0013644B">
            <w:pPr>
              <w:jc w:val="center"/>
              <w:textAlignment w:val="baseline"/>
              <w:rPr>
                <w:b/>
                <w:bCs/>
                <w:i/>
                <w:iCs/>
              </w:rPr>
            </w:pPr>
            <w:r w:rsidRPr="00DB5090">
              <w:rPr>
                <w:b/>
                <w:bCs/>
                <w:i/>
                <w:iCs/>
              </w:rPr>
              <w:t>Население</w:t>
            </w:r>
          </w:p>
        </w:tc>
      </w:tr>
      <w:tr w:rsidR="00670CAA" w:rsidRPr="00DB5090" w:rsidTr="0013644B">
        <w:tc>
          <w:tcPr>
            <w:tcW w:w="2033" w:type="dxa"/>
            <w:vMerge/>
            <w:vAlign w:val="center"/>
          </w:tcPr>
          <w:p w:rsidR="00670CAA" w:rsidRPr="00DB5090" w:rsidRDefault="00670CAA" w:rsidP="0013644B">
            <w:pPr>
              <w:jc w:val="center"/>
            </w:pPr>
          </w:p>
        </w:tc>
        <w:tc>
          <w:tcPr>
            <w:tcW w:w="2033" w:type="dxa"/>
            <w:vMerge w:val="restart"/>
            <w:vAlign w:val="center"/>
            <w:hideMark/>
          </w:tcPr>
          <w:p w:rsidR="00670CAA" w:rsidRPr="00DB5090" w:rsidRDefault="00670CAA" w:rsidP="0013644B">
            <w:pPr>
              <w:jc w:val="center"/>
              <w:textAlignment w:val="baseline"/>
            </w:pPr>
            <w:r w:rsidRPr="00DB5090">
              <w:t>Одноставочный, руб./Гкал</w:t>
            </w:r>
          </w:p>
        </w:tc>
        <w:tc>
          <w:tcPr>
            <w:tcW w:w="3142" w:type="dxa"/>
            <w:vAlign w:val="center"/>
            <w:hideMark/>
          </w:tcPr>
          <w:p w:rsidR="00670CAA" w:rsidRPr="00DB5090" w:rsidRDefault="00670CAA" w:rsidP="0013644B">
            <w:pPr>
              <w:jc w:val="center"/>
              <w:textAlignment w:val="baseline"/>
            </w:pPr>
            <w:r w:rsidRPr="00DB5090">
              <w:t>с 01.01.2019 по 30.06.2019</w:t>
            </w:r>
          </w:p>
        </w:tc>
        <w:tc>
          <w:tcPr>
            <w:tcW w:w="2568" w:type="dxa"/>
            <w:vAlign w:val="center"/>
            <w:hideMark/>
          </w:tcPr>
          <w:p w:rsidR="00670CAA" w:rsidRPr="00DB5090" w:rsidRDefault="00670CAA" w:rsidP="0013644B">
            <w:pPr>
              <w:jc w:val="center"/>
              <w:textAlignment w:val="baseline"/>
            </w:pPr>
            <w:r w:rsidRPr="00DB5090">
              <w:t>2808,24</w:t>
            </w:r>
          </w:p>
        </w:tc>
      </w:tr>
      <w:tr w:rsidR="00670CAA" w:rsidRPr="00DB5090" w:rsidTr="0013644B">
        <w:tc>
          <w:tcPr>
            <w:tcW w:w="2033" w:type="dxa"/>
            <w:vMerge/>
            <w:vAlign w:val="center"/>
          </w:tcPr>
          <w:p w:rsidR="00670CAA" w:rsidRPr="00DB5090" w:rsidRDefault="00670CAA" w:rsidP="0013644B">
            <w:pPr>
              <w:jc w:val="center"/>
            </w:pPr>
          </w:p>
        </w:tc>
        <w:tc>
          <w:tcPr>
            <w:tcW w:w="2033" w:type="dxa"/>
            <w:vMerge/>
            <w:vAlign w:val="center"/>
            <w:hideMark/>
          </w:tcPr>
          <w:p w:rsidR="00670CAA" w:rsidRPr="00DB5090" w:rsidRDefault="00670CAA" w:rsidP="0013644B">
            <w:pPr>
              <w:jc w:val="center"/>
            </w:pPr>
          </w:p>
        </w:tc>
        <w:tc>
          <w:tcPr>
            <w:tcW w:w="3142" w:type="dxa"/>
            <w:vAlign w:val="center"/>
            <w:hideMark/>
          </w:tcPr>
          <w:p w:rsidR="00670CAA" w:rsidRPr="00DB5090" w:rsidRDefault="00670CAA" w:rsidP="0013644B">
            <w:pPr>
              <w:jc w:val="center"/>
              <w:textAlignment w:val="baseline"/>
            </w:pPr>
            <w:r w:rsidRPr="00DB5090">
              <w:t>с 01.07.2019 по 31.12.2019</w:t>
            </w:r>
          </w:p>
        </w:tc>
        <w:tc>
          <w:tcPr>
            <w:tcW w:w="2568" w:type="dxa"/>
            <w:vAlign w:val="center"/>
            <w:hideMark/>
          </w:tcPr>
          <w:p w:rsidR="00670CAA" w:rsidRPr="00DB5090" w:rsidRDefault="00670CAA" w:rsidP="0013644B">
            <w:pPr>
              <w:jc w:val="center"/>
              <w:textAlignment w:val="baseline"/>
            </w:pPr>
            <w:r w:rsidRPr="00DB5090">
              <w:t>2877,74</w:t>
            </w:r>
          </w:p>
        </w:tc>
      </w:tr>
      <w:tr w:rsidR="00670CAA" w:rsidRPr="00DB5090" w:rsidTr="0013644B">
        <w:tc>
          <w:tcPr>
            <w:tcW w:w="2033" w:type="dxa"/>
            <w:vMerge/>
            <w:vAlign w:val="center"/>
          </w:tcPr>
          <w:p w:rsidR="00670CAA" w:rsidRPr="00DB5090" w:rsidRDefault="00670CAA" w:rsidP="0013644B">
            <w:pPr>
              <w:jc w:val="center"/>
            </w:pPr>
          </w:p>
        </w:tc>
        <w:tc>
          <w:tcPr>
            <w:tcW w:w="2033" w:type="dxa"/>
            <w:vMerge/>
            <w:vAlign w:val="center"/>
            <w:hideMark/>
          </w:tcPr>
          <w:p w:rsidR="00670CAA" w:rsidRPr="00DB5090" w:rsidRDefault="00670CAA" w:rsidP="0013644B">
            <w:pPr>
              <w:jc w:val="center"/>
            </w:pPr>
          </w:p>
        </w:tc>
        <w:tc>
          <w:tcPr>
            <w:tcW w:w="3142" w:type="dxa"/>
            <w:vAlign w:val="center"/>
            <w:hideMark/>
          </w:tcPr>
          <w:p w:rsidR="00670CAA" w:rsidRPr="00DB5090" w:rsidRDefault="00670CAA" w:rsidP="0013644B">
            <w:pPr>
              <w:jc w:val="center"/>
              <w:textAlignment w:val="baseline"/>
            </w:pPr>
            <w:r w:rsidRPr="00DB5090">
              <w:t>с 01.01.2020 по 30.06.2020</w:t>
            </w:r>
          </w:p>
        </w:tc>
        <w:tc>
          <w:tcPr>
            <w:tcW w:w="2568" w:type="dxa"/>
            <w:vAlign w:val="center"/>
            <w:hideMark/>
          </w:tcPr>
          <w:p w:rsidR="00670CAA" w:rsidRPr="00DB5090" w:rsidRDefault="00670CAA" w:rsidP="0013644B">
            <w:pPr>
              <w:jc w:val="center"/>
              <w:textAlignment w:val="baseline"/>
            </w:pPr>
            <w:r w:rsidRPr="00DB5090">
              <w:t>2877,74</w:t>
            </w:r>
          </w:p>
        </w:tc>
      </w:tr>
      <w:tr w:rsidR="00670CAA" w:rsidRPr="00DB5090" w:rsidTr="0013644B">
        <w:tc>
          <w:tcPr>
            <w:tcW w:w="2033" w:type="dxa"/>
            <w:vMerge/>
            <w:vAlign w:val="center"/>
          </w:tcPr>
          <w:p w:rsidR="00670CAA" w:rsidRPr="00DB5090" w:rsidRDefault="00670CAA" w:rsidP="0013644B">
            <w:pPr>
              <w:jc w:val="center"/>
            </w:pPr>
          </w:p>
        </w:tc>
        <w:tc>
          <w:tcPr>
            <w:tcW w:w="2033" w:type="dxa"/>
            <w:vMerge/>
            <w:vAlign w:val="center"/>
            <w:hideMark/>
          </w:tcPr>
          <w:p w:rsidR="00670CAA" w:rsidRPr="00DB5090" w:rsidRDefault="00670CAA" w:rsidP="0013644B">
            <w:pPr>
              <w:jc w:val="center"/>
            </w:pPr>
          </w:p>
        </w:tc>
        <w:tc>
          <w:tcPr>
            <w:tcW w:w="3142" w:type="dxa"/>
            <w:vAlign w:val="center"/>
            <w:hideMark/>
          </w:tcPr>
          <w:p w:rsidR="00670CAA" w:rsidRPr="00DB5090" w:rsidRDefault="00670CAA" w:rsidP="0013644B">
            <w:pPr>
              <w:jc w:val="center"/>
              <w:textAlignment w:val="baseline"/>
            </w:pPr>
            <w:r w:rsidRPr="00DB5090">
              <w:t>с 01.07.2020 по 31.12.2020</w:t>
            </w:r>
          </w:p>
        </w:tc>
        <w:tc>
          <w:tcPr>
            <w:tcW w:w="2568" w:type="dxa"/>
            <w:vAlign w:val="center"/>
            <w:hideMark/>
          </w:tcPr>
          <w:p w:rsidR="00670CAA" w:rsidRPr="00DB5090" w:rsidRDefault="00670CAA" w:rsidP="0013644B">
            <w:pPr>
              <w:jc w:val="center"/>
              <w:textAlignment w:val="baseline"/>
            </w:pPr>
            <w:r w:rsidRPr="00DB5090">
              <w:t>2992,69</w:t>
            </w:r>
          </w:p>
        </w:tc>
      </w:tr>
      <w:tr w:rsidR="00670CAA" w:rsidRPr="00DB5090" w:rsidTr="0013644B">
        <w:tc>
          <w:tcPr>
            <w:tcW w:w="2033" w:type="dxa"/>
            <w:vMerge/>
            <w:vAlign w:val="center"/>
          </w:tcPr>
          <w:p w:rsidR="00670CAA" w:rsidRPr="00DB5090" w:rsidRDefault="00670CAA" w:rsidP="0013644B">
            <w:pPr>
              <w:jc w:val="center"/>
            </w:pPr>
          </w:p>
        </w:tc>
        <w:tc>
          <w:tcPr>
            <w:tcW w:w="2033" w:type="dxa"/>
            <w:vMerge/>
            <w:vAlign w:val="center"/>
            <w:hideMark/>
          </w:tcPr>
          <w:p w:rsidR="00670CAA" w:rsidRPr="00DB5090" w:rsidRDefault="00670CAA" w:rsidP="0013644B">
            <w:pPr>
              <w:jc w:val="center"/>
            </w:pPr>
          </w:p>
        </w:tc>
        <w:tc>
          <w:tcPr>
            <w:tcW w:w="3142" w:type="dxa"/>
            <w:vAlign w:val="center"/>
            <w:hideMark/>
          </w:tcPr>
          <w:p w:rsidR="00670CAA" w:rsidRPr="00DB5090" w:rsidRDefault="00670CAA" w:rsidP="0013644B">
            <w:pPr>
              <w:jc w:val="center"/>
              <w:textAlignment w:val="baseline"/>
            </w:pPr>
            <w:r w:rsidRPr="00DB5090">
              <w:t>с 01.01.2021 по 30.06.2021</w:t>
            </w:r>
          </w:p>
        </w:tc>
        <w:tc>
          <w:tcPr>
            <w:tcW w:w="2568" w:type="dxa"/>
            <w:vAlign w:val="center"/>
            <w:hideMark/>
          </w:tcPr>
          <w:p w:rsidR="00670CAA" w:rsidRPr="00DB5090" w:rsidRDefault="00670CAA" w:rsidP="0013644B">
            <w:pPr>
              <w:jc w:val="center"/>
              <w:textAlignment w:val="baseline"/>
            </w:pPr>
            <w:r w:rsidRPr="00DB5090">
              <w:t>2992,69</w:t>
            </w:r>
          </w:p>
        </w:tc>
      </w:tr>
      <w:tr w:rsidR="00670CAA" w:rsidRPr="00DB5090" w:rsidTr="0013644B">
        <w:tc>
          <w:tcPr>
            <w:tcW w:w="2033" w:type="dxa"/>
            <w:vMerge/>
            <w:vAlign w:val="center"/>
          </w:tcPr>
          <w:p w:rsidR="00670CAA" w:rsidRPr="00DB5090" w:rsidRDefault="00670CAA" w:rsidP="0013644B">
            <w:pPr>
              <w:jc w:val="center"/>
            </w:pPr>
          </w:p>
        </w:tc>
        <w:tc>
          <w:tcPr>
            <w:tcW w:w="2033" w:type="dxa"/>
            <w:vMerge/>
            <w:vAlign w:val="center"/>
            <w:hideMark/>
          </w:tcPr>
          <w:p w:rsidR="00670CAA" w:rsidRPr="00DB5090" w:rsidRDefault="00670CAA" w:rsidP="0013644B">
            <w:pPr>
              <w:jc w:val="center"/>
            </w:pPr>
          </w:p>
        </w:tc>
        <w:tc>
          <w:tcPr>
            <w:tcW w:w="3142" w:type="dxa"/>
            <w:vAlign w:val="center"/>
            <w:hideMark/>
          </w:tcPr>
          <w:p w:rsidR="00670CAA" w:rsidRPr="00DB5090" w:rsidRDefault="00670CAA" w:rsidP="0013644B">
            <w:pPr>
              <w:jc w:val="center"/>
              <w:textAlignment w:val="baseline"/>
            </w:pPr>
            <w:r w:rsidRPr="00DB5090">
              <w:t>с 01.07.2021 по 31.12.2021</w:t>
            </w:r>
          </w:p>
        </w:tc>
        <w:tc>
          <w:tcPr>
            <w:tcW w:w="2568" w:type="dxa"/>
            <w:vAlign w:val="center"/>
            <w:hideMark/>
          </w:tcPr>
          <w:p w:rsidR="00670CAA" w:rsidRPr="00DB5090" w:rsidRDefault="00670CAA" w:rsidP="0013644B">
            <w:pPr>
              <w:jc w:val="center"/>
              <w:textAlignment w:val="baseline"/>
            </w:pPr>
            <w:r w:rsidRPr="00DB5090">
              <w:t>3112,40</w:t>
            </w:r>
          </w:p>
        </w:tc>
      </w:tr>
      <w:tr w:rsidR="00670CAA" w:rsidRPr="00DB5090" w:rsidTr="0013644B">
        <w:tc>
          <w:tcPr>
            <w:tcW w:w="2033" w:type="dxa"/>
            <w:vMerge/>
            <w:vAlign w:val="center"/>
          </w:tcPr>
          <w:p w:rsidR="00670CAA" w:rsidRPr="00DB5090" w:rsidRDefault="00670CAA" w:rsidP="0013644B">
            <w:pPr>
              <w:jc w:val="center"/>
            </w:pPr>
          </w:p>
        </w:tc>
        <w:tc>
          <w:tcPr>
            <w:tcW w:w="2033" w:type="dxa"/>
            <w:vMerge/>
            <w:vAlign w:val="center"/>
            <w:hideMark/>
          </w:tcPr>
          <w:p w:rsidR="00670CAA" w:rsidRPr="00DB5090" w:rsidRDefault="00670CAA" w:rsidP="0013644B">
            <w:pPr>
              <w:jc w:val="center"/>
            </w:pPr>
          </w:p>
        </w:tc>
        <w:tc>
          <w:tcPr>
            <w:tcW w:w="3142" w:type="dxa"/>
            <w:vAlign w:val="center"/>
            <w:hideMark/>
          </w:tcPr>
          <w:p w:rsidR="00670CAA" w:rsidRPr="00DB5090" w:rsidRDefault="00670CAA" w:rsidP="0013644B">
            <w:pPr>
              <w:jc w:val="center"/>
              <w:textAlignment w:val="baseline"/>
            </w:pPr>
            <w:r w:rsidRPr="00DB5090">
              <w:t>с 01.01.2022 по 30.06.2022</w:t>
            </w:r>
          </w:p>
        </w:tc>
        <w:tc>
          <w:tcPr>
            <w:tcW w:w="2568" w:type="dxa"/>
            <w:vAlign w:val="center"/>
            <w:hideMark/>
          </w:tcPr>
          <w:p w:rsidR="00670CAA" w:rsidRPr="00DB5090" w:rsidRDefault="00670CAA" w:rsidP="0013644B">
            <w:pPr>
              <w:jc w:val="center"/>
              <w:textAlignment w:val="baseline"/>
            </w:pPr>
            <w:r w:rsidRPr="00DB5090">
              <w:t>3112,40</w:t>
            </w:r>
          </w:p>
        </w:tc>
      </w:tr>
      <w:tr w:rsidR="00670CAA" w:rsidRPr="00DB5090" w:rsidTr="0013644B">
        <w:tc>
          <w:tcPr>
            <w:tcW w:w="2033" w:type="dxa"/>
            <w:vMerge/>
            <w:vAlign w:val="center"/>
          </w:tcPr>
          <w:p w:rsidR="00670CAA" w:rsidRPr="00DB5090" w:rsidRDefault="00670CAA" w:rsidP="0013644B">
            <w:pPr>
              <w:jc w:val="center"/>
            </w:pPr>
          </w:p>
        </w:tc>
        <w:tc>
          <w:tcPr>
            <w:tcW w:w="2033" w:type="dxa"/>
            <w:vMerge/>
            <w:vAlign w:val="center"/>
            <w:hideMark/>
          </w:tcPr>
          <w:p w:rsidR="00670CAA" w:rsidRPr="00DB5090" w:rsidRDefault="00670CAA" w:rsidP="0013644B">
            <w:pPr>
              <w:jc w:val="center"/>
            </w:pPr>
          </w:p>
        </w:tc>
        <w:tc>
          <w:tcPr>
            <w:tcW w:w="3142" w:type="dxa"/>
            <w:vAlign w:val="center"/>
            <w:hideMark/>
          </w:tcPr>
          <w:p w:rsidR="00670CAA" w:rsidRPr="00DB5090" w:rsidRDefault="00670CAA" w:rsidP="0013644B">
            <w:pPr>
              <w:jc w:val="center"/>
              <w:textAlignment w:val="baseline"/>
            </w:pPr>
            <w:r w:rsidRPr="00DB5090">
              <w:t>с 01.07.2022 по 3</w:t>
            </w:r>
            <w:r>
              <w:t>0</w:t>
            </w:r>
            <w:r w:rsidRPr="00DB5090">
              <w:t>.</w:t>
            </w:r>
            <w:r>
              <w:t>06</w:t>
            </w:r>
            <w:r w:rsidRPr="00DB5090">
              <w:t>.2023</w:t>
            </w:r>
          </w:p>
        </w:tc>
        <w:tc>
          <w:tcPr>
            <w:tcW w:w="2568" w:type="dxa"/>
            <w:vAlign w:val="center"/>
            <w:hideMark/>
          </w:tcPr>
          <w:p w:rsidR="00670CAA" w:rsidRPr="00DB5090" w:rsidRDefault="00670CAA" w:rsidP="0013644B">
            <w:pPr>
              <w:jc w:val="center"/>
              <w:textAlignment w:val="baseline"/>
            </w:pPr>
            <w:r w:rsidRPr="00DB5090">
              <w:t>3187,40</w:t>
            </w:r>
          </w:p>
        </w:tc>
      </w:tr>
      <w:tr w:rsidR="00670CAA" w:rsidRPr="00DB5090" w:rsidTr="0013644B">
        <w:tc>
          <w:tcPr>
            <w:tcW w:w="2033" w:type="dxa"/>
            <w:vMerge/>
            <w:vAlign w:val="center"/>
          </w:tcPr>
          <w:p w:rsidR="00670CAA" w:rsidRPr="00DB5090" w:rsidRDefault="00670CAA" w:rsidP="0013644B">
            <w:pPr>
              <w:jc w:val="center"/>
            </w:pPr>
          </w:p>
        </w:tc>
        <w:tc>
          <w:tcPr>
            <w:tcW w:w="2033" w:type="dxa"/>
            <w:vMerge/>
            <w:vAlign w:val="center"/>
            <w:hideMark/>
          </w:tcPr>
          <w:p w:rsidR="00670CAA" w:rsidRPr="00DB5090" w:rsidRDefault="00670CAA" w:rsidP="0013644B">
            <w:pPr>
              <w:jc w:val="center"/>
            </w:pPr>
          </w:p>
        </w:tc>
        <w:tc>
          <w:tcPr>
            <w:tcW w:w="3142" w:type="dxa"/>
            <w:vAlign w:val="center"/>
            <w:hideMark/>
          </w:tcPr>
          <w:p w:rsidR="00670CAA" w:rsidRPr="00DB5090" w:rsidRDefault="00670CAA" w:rsidP="0013644B">
            <w:pPr>
              <w:jc w:val="center"/>
              <w:textAlignment w:val="baseline"/>
            </w:pPr>
            <w:r w:rsidRPr="00DB5090">
              <w:t>с 01.07.2023 по 30.06.2024</w:t>
            </w:r>
          </w:p>
        </w:tc>
        <w:tc>
          <w:tcPr>
            <w:tcW w:w="2568" w:type="dxa"/>
            <w:vAlign w:val="center"/>
            <w:hideMark/>
          </w:tcPr>
          <w:p w:rsidR="00670CAA" w:rsidRPr="00DB5090" w:rsidRDefault="00670CAA" w:rsidP="0013644B">
            <w:pPr>
              <w:jc w:val="center"/>
              <w:textAlignment w:val="baseline"/>
            </w:pPr>
            <w:r w:rsidRPr="00DB5090">
              <w:t>3476,43</w:t>
            </w:r>
          </w:p>
        </w:tc>
      </w:tr>
      <w:tr w:rsidR="00670CAA" w:rsidRPr="00DB5090" w:rsidTr="0013644B">
        <w:tc>
          <w:tcPr>
            <w:tcW w:w="2033" w:type="dxa"/>
            <w:vMerge/>
            <w:vAlign w:val="center"/>
          </w:tcPr>
          <w:p w:rsidR="00670CAA" w:rsidRPr="00DB5090" w:rsidRDefault="00670CAA" w:rsidP="0013644B">
            <w:pPr>
              <w:jc w:val="center"/>
            </w:pPr>
          </w:p>
        </w:tc>
        <w:tc>
          <w:tcPr>
            <w:tcW w:w="2033" w:type="dxa"/>
            <w:vMerge/>
            <w:vAlign w:val="center"/>
            <w:hideMark/>
          </w:tcPr>
          <w:p w:rsidR="00670CAA" w:rsidRPr="00DB5090" w:rsidRDefault="00670CAA" w:rsidP="0013644B">
            <w:pPr>
              <w:jc w:val="center"/>
            </w:pPr>
          </w:p>
        </w:tc>
        <w:tc>
          <w:tcPr>
            <w:tcW w:w="3142" w:type="dxa"/>
            <w:vAlign w:val="center"/>
            <w:hideMark/>
          </w:tcPr>
          <w:p w:rsidR="00670CAA" w:rsidRPr="00DB5090" w:rsidRDefault="00670CAA" w:rsidP="0013644B">
            <w:pPr>
              <w:jc w:val="center"/>
              <w:textAlignment w:val="baseline"/>
            </w:pPr>
            <w:r w:rsidRPr="00DB5090">
              <w:t>с 01.07.2024 по 30.06.2025</w:t>
            </w:r>
          </w:p>
        </w:tc>
        <w:tc>
          <w:tcPr>
            <w:tcW w:w="2568" w:type="dxa"/>
            <w:vAlign w:val="center"/>
            <w:hideMark/>
          </w:tcPr>
          <w:p w:rsidR="00670CAA" w:rsidRPr="00DB5090" w:rsidRDefault="00670CAA" w:rsidP="0013644B">
            <w:pPr>
              <w:jc w:val="center"/>
              <w:textAlignment w:val="baseline"/>
            </w:pPr>
            <w:r w:rsidRPr="00DB5090">
              <w:t>3624,23</w:t>
            </w:r>
          </w:p>
        </w:tc>
      </w:tr>
    </w:tbl>
    <w:p w:rsidR="00375AFC" w:rsidRPr="0012458F" w:rsidRDefault="00375AFC" w:rsidP="00550B34">
      <w:pPr>
        <w:spacing w:before="240" w:after="0" w:line="240" w:lineRule="auto"/>
        <w:jc w:val="center"/>
        <w:rPr>
          <w:rFonts w:ascii="Times New Roman" w:hAnsi="Times New Roman" w:cs="Times New Roman"/>
          <w:b/>
          <w:i/>
          <w:sz w:val="28"/>
        </w:rPr>
      </w:pPr>
      <w:r w:rsidRPr="0012458F">
        <w:rPr>
          <w:rFonts w:ascii="Times New Roman" w:hAnsi="Times New Roman" w:cs="Times New Roman"/>
          <w:b/>
          <w:i/>
          <w:sz w:val="28"/>
        </w:rPr>
        <w:t>1.11.2 Описание структуры цен (тарифов), установленных на момент разработки схемы теплоснабжения</w:t>
      </w:r>
    </w:p>
    <w:p w:rsidR="00375AFC" w:rsidRPr="00375AFC" w:rsidRDefault="00375AFC" w:rsidP="00375AFC">
      <w:pPr>
        <w:autoSpaceDE w:val="0"/>
        <w:autoSpaceDN w:val="0"/>
        <w:adjustRightInd w:val="0"/>
        <w:spacing w:after="0" w:line="360" w:lineRule="auto"/>
        <w:ind w:firstLine="567"/>
        <w:jc w:val="both"/>
        <w:rPr>
          <w:rFonts w:ascii="Times New Roman" w:hAnsi="Times New Roman" w:cs="Times New Roman"/>
          <w:sz w:val="28"/>
          <w:szCs w:val="28"/>
        </w:rPr>
      </w:pPr>
      <w:r w:rsidRPr="00375AFC">
        <w:rPr>
          <w:rFonts w:ascii="Times New Roman" w:hAnsi="Times New Roman" w:cs="Times New Roman"/>
          <w:sz w:val="28"/>
          <w:szCs w:val="28"/>
        </w:rPr>
        <w:t>Структура цены на тепловую энергию формируется одн</w:t>
      </w:r>
      <w:r w:rsidR="00F21613">
        <w:rPr>
          <w:rFonts w:ascii="Times New Roman" w:hAnsi="Times New Roman" w:cs="Times New Roman"/>
          <w:sz w:val="28"/>
          <w:szCs w:val="28"/>
        </w:rPr>
        <w:t xml:space="preserve">оставочным тарифом (таблица </w:t>
      </w:r>
      <w:r w:rsidR="00A866F4">
        <w:rPr>
          <w:rFonts w:ascii="Times New Roman" w:hAnsi="Times New Roman" w:cs="Times New Roman"/>
          <w:sz w:val="28"/>
          <w:szCs w:val="28"/>
        </w:rPr>
        <w:t>1.11.2.1</w:t>
      </w:r>
      <w:r w:rsidRPr="00375AFC">
        <w:rPr>
          <w:rFonts w:ascii="Times New Roman" w:hAnsi="Times New Roman" w:cs="Times New Roman"/>
          <w:sz w:val="28"/>
          <w:szCs w:val="28"/>
        </w:rPr>
        <w:t>).</w:t>
      </w:r>
    </w:p>
    <w:p w:rsidR="0004480E" w:rsidRPr="00670CAA" w:rsidRDefault="00F21613" w:rsidP="008A5547">
      <w:pPr>
        <w:spacing w:after="0" w:line="240" w:lineRule="auto"/>
        <w:jc w:val="center"/>
        <w:rPr>
          <w:rFonts w:ascii="Times New Roman" w:hAnsi="Times New Roman" w:cs="Times New Roman"/>
          <w:b/>
          <w:i/>
          <w:sz w:val="28"/>
          <w:szCs w:val="28"/>
        </w:rPr>
      </w:pPr>
      <w:r w:rsidRPr="00670CAA">
        <w:rPr>
          <w:rFonts w:ascii="Times New Roman" w:hAnsi="Times New Roman" w:cs="Times New Roman"/>
          <w:b/>
          <w:i/>
          <w:sz w:val="28"/>
          <w:szCs w:val="28"/>
        </w:rPr>
        <w:t xml:space="preserve">Таблица </w:t>
      </w:r>
      <w:r w:rsidR="00DC3AB3" w:rsidRPr="00670CAA">
        <w:rPr>
          <w:rFonts w:ascii="Times New Roman" w:hAnsi="Times New Roman" w:cs="Times New Roman"/>
          <w:b/>
          <w:i/>
          <w:sz w:val="28"/>
          <w:szCs w:val="28"/>
        </w:rPr>
        <w:t>1</w:t>
      </w:r>
      <w:r w:rsidR="003404A9" w:rsidRPr="00670CAA">
        <w:rPr>
          <w:rFonts w:ascii="Times New Roman" w:hAnsi="Times New Roman" w:cs="Times New Roman"/>
          <w:b/>
          <w:i/>
          <w:sz w:val="28"/>
          <w:szCs w:val="28"/>
        </w:rPr>
        <w:t>.11.2.1</w:t>
      </w:r>
      <w:r w:rsidR="00375AFC" w:rsidRPr="00670CAA">
        <w:rPr>
          <w:rFonts w:ascii="Times New Roman" w:hAnsi="Times New Roman" w:cs="Times New Roman"/>
          <w:b/>
          <w:i/>
          <w:sz w:val="28"/>
          <w:szCs w:val="28"/>
        </w:rPr>
        <w:t xml:space="preserve"> – Структура цен (тарифов)</w:t>
      </w:r>
    </w:p>
    <w:p w:rsidR="00550B34" w:rsidRDefault="00550B34" w:rsidP="008A5547">
      <w:pPr>
        <w:pStyle w:val="Default"/>
        <w:spacing w:before="240" w:after="240"/>
        <w:jc w:val="center"/>
        <w:rPr>
          <w:b/>
          <w:i/>
          <w:iCs/>
          <w:sz w:val="28"/>
          <w:szCs w:val="28"/>
        </w:rPr>
      </w:pPr>
    </w:p>
    <w:tbl>
      <w:tblPr>
        <w:tblW w:w="9977"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5"/>
        <w:gridCol w:w="1559"/>
        <w:gridCol w:w="1843"/>
      </w:tblGrid>
      <w:tr w:rsidR="00670CAA" w:rsidRPr="00DB5090" w:rsidTr="0013644B">
        <w:trPr>
          <w:trHeight w:val="369"/>
        </w:trPr>
        <w:tc>
          <w:tcPr>
            <w:tcW w:w="6575" w:type="dxa"/>
            <w:vAlign w:val="center"/>
          </w:tcPr>
          <w:p w:rsidR="00670CAA" w:rsidRPr="00DB5090" w:rsidRDefault="00670CAA" w:rsidP="0013644B">
            <w:pPr>
              <w:spacing w:after="0" w:line="240" w:lineRule="auto"/>
              <w:jc w:val="center"/>
              <w:rPr>
                <w:rFonts w:ascii="Times New Roman" w:hAnsi="Times New Roman" w:cs="Times New Roman"/>
                <w:i/>
                <w:sz w:val="20"/>
                <w:szCs w:val="20"/>
              </w:rPr>
            </w:pPr>
            <w:r w:rsidRPr="00DB5090">
              <w:rPr>
                <w:rFonts w:ascii="Times New Roman" w:eastAsia="Times New Roman,Bold" w:hAnsi="Times New Roman" w:cs="Times New Roman"/>
                <w:b/>
                <w:bCs/>
                <w:i/>
                <w:sz w:val="20"/>
                <w:szCs w:val="20"/>
              </w:rPr>
              <w:t>Период</w:t>
            </w:r>
          </w:p>
        </w:tc>
        <w:tc>
          <w:tcPr>
            <w:tcW w:w="1559" w:type="dxa"/>
            <w:vAlign w:val="center"/>
          </w:tcPr>
          <w:p w:rsidR="00670CAA" w:rsidRPr="00DB5090" w:rsidRDefault="00670CAA" w:rsidP="0013644B">
            <w:pPr>
              <w:autoSpaceDE w:val="0"/>
              <w:autoSpaceDN w:val="0"/>
              <w:adjustRightInd w:val="0"/>
              <w:spacing w:after="0" w:line="240" w:lineRule="auto"/>
              <w:jc w:val="center"/>
              <w:rPr>
                <w:rFonts w:ascii="Times New Roman" w:hAnsi="Times New Roman" w:cs="Times New Roman"/>
                <w:i/>
                <w:sz w:val="20"/>
                <w:szCs w:val="20"/>
              </w:rPr>
            </w:pPr>
            <w:r w:rsidRPr="00DB5090">
              <w:rPr>
                <w:rFonts w:ascii="Times New Roman" w:hAnsi="Times New Roman" w:cs="Times New Roman"/>
                <w:b/>
                <w:bCs/>
                <w:i/>
                <w:sz w:val="20"/>
                <w:szCs w:val="20"/>
              </w:rPr>
              <w:t>01.07.22</w:t>
            </w:r>
          </w:p>
        </w:tc>
        <w:tc>
          <w:tcPr>
            <w:tcW w:w="1843" w:type="dxa"/>
            <w:vAlign w:val="center"/>
          </w:tcPr>
          <w:p w:rsidR="00670CAA" w:rsidRPr="00DB5090" w:rsidRDefault="00670CAA" w:rsidP="0013644B">
            <w:pPr>
              <w:autoSpaceDE w:val="0"/>
              <w:autoSpaceDN w:val="0"/>
              <w:adjustRightInd w:val="0"/>
              <w:spacing w:after="0" w:line="240" w:lineRule="auto"/>
              <w:jc w:val="center"/>
              <w:rPr>
                <w:rFonts w:ascii="Times New Roman" w:hAnsi="Times New Roman" w:cs="Times New Roman"/>
                <w:i/>
                <w:sz w:val="20"/>
                <w:szCs w:val="20"/>
              </w:rPr>
            </w:pPr>
            <w:r w:rsidRPr="00DB5090">
              <w:rPr>
                <w:rFonts w:ascii="Times New Roman" w:hAnsi="Times New Roman" w:cs="Times New Roman"/>
                <w:b/>
                <w:bCs/>
                <w:i/>
                <w:sz w:val="20"/>
                <w:szCs w:val="20"/>
              </w:rPr>
              <w:t>01.07.25</w:t>
            </w:r>
          </w:p>
        </w:tc>
      </w:tr>
      <w:tr w:rsidR="00670CAA" w:rsidRPr="00DB5090" w:rsidTr="0013644B">
        <w:trPr>
          <w:trHeight w:val="197"/>
        </w:trPr>
        <w:tc>
          <w:tcPr>
            <w:tcW w:w="6575" w:type="dxa"/>
            <w:vAlign w:val="center"/>
          </w:tcPr>
          <w:p w:rsidR="00670CAA" w:rsidRPr="00DB5090" w:rsidRDefault="00670CAA" w:rsidP="0013644B">
            <w:pPr>
              <w:autoSpaceDE w:val="0"/>
              <w:autoSpaceDN w:val="0"/>
              <w:adjustRightInd w:val="0"/>
              <w:spacing w:after="0" w:line="240" w:lineRule="auto"/>
              <w:rPr>
                <w:rFonts w:ascii="Times New Roman" w:hAnsi="Times New Roman" w:cs="Times New Roman"/>
                <w:sz w:val="20"/>
                <w:szCs w:val="20"/>
              </w:rPr>
            </w:pPr>
            <w:r w:rsidRPr="00DB5090">
              <w:rPr>
                <w:rFonts w:ascii="Times New Roman" w:hAnsi="Times New Roman" w:cs="Times New Roman"/>
                <w:sz w:val="20"/>
                <w:szCs w:val="20"/>
              </w:rPr>
              <w:t>МУП «Тепловые сети» муниципального образования Крыловский район</w:t>
            </w:r>
          </w:p>
        </w:tc>
        <w:tc>
          <w:tcPr>
            <w:tcW w:w="1559" w:type="dxa"/>
            <w:vMerge w:val="restart"/>
            <w:vAlign w:val="center"/>
          </w:tcPr>
          <w:p w:rsidR="00670CAA" w:rsidRPr="00DB5090" w:rsidRDefault="00670CAA" w:rsidP="0013644B">
            <w:pPr>
              <w:spacing w:after="0"/>
              <w:ind w:left="49"/>
              <w:jc w:val="center"/>
              <w:rPr>
                <w:rFonts w:ascii="Times New Roman" w:hAnsi="Times New Roman" w:cs="Times New Roman"/>
                <w:sz w:val="20"/>
                <w:szCs w:val="20"/>
              </w:rPr>
            </w:pPr>
            <w:r w:rsidRPr="00DB5090">
              <w:rPr>
                <w:rFonts w:ascii="Times New Roman" w:hAnsi="Times New Roman" w:cs="Times New Roman"/>
                <w:sz w:val="20"/>
                <w:szCs w:val="20"/>
              </w:rPr>
              <w:t>2808,24</w:t>
            </w:r>
          </w:p>
        </w:tc>
        <w:tc>
          <w:tcPr>
            <w:tcW w:w="1843" w:type="dxa"/>
            <w:vMerge w:val="restart"/>
            <w:vAlign w:val="center"/>
          </w:tcPr>
          <w:p w:rsidR="00670CAA" w:rsidRPr="00DB5090" w:rsidRDefault="00670CAA" w:rsidP="0013644B">
            <w:pPr>
              <w:spacing w:after="0"/>
              <w:ind w:left="49"/>
              <w:jc w:val="center"/>
              <w:rPr>
                <w:rFonts w:ascii="Times New Roman" w:hAnsi="Times New Roman" w:cs="Times New Roman"/>
                <w:sz w:val="20"/>
                <w:szCs w:val="20"/>
              </w:rPr>
            </w:pPr>
            <w:r w:rsidRPr="00DB5090">
              <w:rPr>
                <w:rFonts w:ascii="Times New Roman" w:hAnsi="Times New Roman" w:cs="Times New Roman"/>
                <w:sz w:val="20"/>
                <w:szCs w:val="20"/>
              </w:rPr>
              <w:t>3624,23</w:t>
            </w:r>
          </w:p>
        </w:tc>
      </w:tr>
      <w:tr w:rsidR="00670CAA" w:rsidRPr="00DB5090" w:rsidTr="0013644B">
        <w:trPr>
          <w:trHeight w:val="70"/>
        </w:trPr>
        <w:tc>
          <w:tcPr>
            <w:tcW w:w="6575" w:type="dxa"/>
            <w:vAlign w:val="center"/>
          </w:tcPr>
          <w:p w:rsidR="00670CAA" w:rsidRPr="00DB5090" w:rsidRDefault="00670CAA" w:rsidP="0013644B">
            <w:pPr>
              <w:autoSpaceDE w:val="0"/>
              <w:autoSpaceDN w:val="0"/>
              <w:adjustRightInd w:val="0"/>
              <w:spacing w:after="0" w:line="240" w:lineRule="auto"/>
              <w:rPr>
                <w:rFonts w:ascii="Times New Roman" w:hAnsi="Times New Roman" w:cs="Times New Roman"/>
                <w:sz w:val="20"/>
                <w:szCs w:val="20"/>
              </w:rPr>
            </w:pPr>
            <w:r w:rsidRPr="00DB5090">
              <w:rPr>
                <w:rFonts w:ascii="Times New Roman" w:hAnsi="Times New Roman" w:cs="Times New Roman"/>
                <w:sz w:val="20"/>
                <w:szCs w:val="20"/>
              </w:rPr>
              <w:t>руб./Гкал (население)</w:t>
            </w:r>
          </w:p>
        </w:tc>
        <w:tc>
          <w:tcPr>
            <w:tcW w:w="1559" w:type="dxa"/>
            <w:vMerge/>
            <w:vAlign w:val="center"/>
          </w:tcPr>
          <w:p w:rsidR="00670CAA" w:rsidRPr="00DB5090" w:rsidRDefault="00670CAA" w:rsidP="0013644B">
            <w:pPr>
              <w:spacing w:after="0" w:line="240" w:lineRule="auto"/>
              <w:ind w:right="10"/>
              <w:jc w:val="center"/>
              <w:rPr>
                <w:rFonts w:ascii="Times New Roman" w:hAnsi="Times New Roman" w:cs="Times New Roman"/>
                <w:sz w:val="20"/>
                <w:szCs w:val="20"/>
              </w:rPr>
            </w:pPr>
          </w:p>
        </w:tc>
        <w:tc>
          <w:tcPr>
            <w:tcW w:w="1843" w:type="dxa"/>
            <w:vMerge/>
            <w:vAlign w:val="center"/>
          </w:tcPr>
          <w:p w:rsidR="00670CAA" w:rsidRPr="00DB5090" w:rsidRDefault="00670CAA" w:rsidP="0013644B">
            <w:pPr>
              <w:spacing w:after="0" w:line="240" w:lineRule="auto"/>
              <w:ind w:right="21"/>
              <w:jc w:val="center"/>
              <w:rPr>
                <w:rFonts w:ascii="Times New Roman" w:hAnsi="Times New Roman" w:cs="Times New Roman"/>
                <w:sz w:val="20"/>
                <w:szCs w:val="20"/>
              </w:rPr>
            </w:pPr>
          </w:p>
        </w:tc>
      </w:tr>
      <w:tr w:rsidR="00670CAA" w:rsidRPr="00DB5090" w:rsidTr="0013644B">
        <w:trPr>
          <w:trHeight w:val="220"/>
        </w:trPr>
        <w:tc>
          <w:tcPr>
            <w:tcW w:w="6575" w:type="dxa"/>
            <w:vAlign w:val="center"/>
          </w:tcPr>
          <w:p w:rsidR="00670CAA" w:rsidRPr="00DB5090" w:rsidRDefault="00670CAA" w:rsidP="0013644B">
            <w:pPr>
              <w:spacing w:after="0" w:line="240" w:lineRule="auto"/>
              <w:rPr>
                <w:rFonts w:ascii="Times New Roman" w:hAnsi="Times New Roman" w:cs="Times New Roman"/>
                <w:sz w:val="20"/>
                <w:szCs w:val="20"/>
              </w:rPr>
            </w:pPr>
            <w:r w:rsidRPr="00DB5090">
              <w:rPr>
                <w:rFonts w:ascii="Times New Roman" w:hAnsi="Times New Roman" w:cs="Times New Roman"/>
                <w:sz w:val="20"/>
                <w:szCs w:val="20"/>
              </w:rPr>
              <w:t>Тариф на передачу тепловой энергии (мощности)</w:t>
            </w:r>
          </w:p>
        </w:tc>
        <w:tc>
          <w:tcPr>
            <w:tcW w:w="1559" w:type="dxa"/>
            <w:vAlign w:val="center"/>
          </w:tcPr>
          <w:p w:rsidR="00670CAA" w:rsidRPr="00DB5090" w:rsidRDefault="00670CAA" w:rsidP="0013644B">
            <w:pPr>
              <w:spacing w:after="0" w:line="240" w:lineRule="auto"/>
              <w:jc w:val="center"/>
              <w:rPr>
                <w:sz w:val="20"/>
                <w:szCs w:val="20"/>
              </w:rPr>
            </w:pPr>
            <w:r w:rsidRPr="00DB5090">
              <w:rPr>
                <w:rFonts w:ascii="Times New Roman" w:hAnsi="Times New Roman" w:cs="Times New Roman"/>
                <w:sz w:val="20"/>
                <w:szCs w:val="20"/>
              </w:rPr>
              <w:t>0</w:t>
            </w:r>
          </w:p>
        </w:tc>
        <w:tc>
          <w:tcPr>
            <w:tcW w:w="1843" w:type="dxa"/>
            <w:vAlign w:val="center"/>
          </w:tcPr>
          <w:p w:rsidR="00670CAA" w:rsidRPr="00DB5090" w:rsidRDefault="00670CAA" w:rsidP="0013644B">
            <w:pPr>
              <w:spacing w:after="0" w:line="240" w:lineRule="auto"/>
              <w:jc w:val="center"/>
              <w:rPr>
                <w:sz w:val="20"/>
                <w:szCs w:val="20"/>
              </w:rPr>
            </w:pPr>
            <w:r w:rsidRPr="00DB5090">
              <w:rPr>
                <w:rFonts w:ascii="Times New Roman" w:hAnsi="Times New Roman" w:cs="Times New Roman"/>
                <w:sz w:val="20"/>
                <w:szCs w:val="20"/>
              </w:rPr>
              <w:t>0</w:t>
            </w:r>
          </w:p>
        </w:tc>
      </w:tr>
      <w:tr w:rsidR="00670CAA" w:rsidRPr="00DB5090" w:rsidTr="0013644B">
        <w:trPr>
          <w:trHeight w:val="70"/>
        </w:trPr>
        <w:tc>
          <w:tcPr>
            <w:tcW w:w="6575" w:type="dxa"/>
            <w:vAlign w:val="center"/>
          </w:tcPr>
          <w:p w:rsidR="00670CAA" w:rsidRPr="00DB5090" w:rsidRDefault="00670CAA" w:rsidP="0013644B">
            <w:pPr>
              <w:spacing w:after="0" w:line="240" w:lineRule="auto"/>
              <w:rPr>
                <w:rFonts w:ascii="Times New Roman" w:hAnsi="Times New Roman" w:cs="Times New Roman"/>
                <w:sz w:val="20"/>
                <w:szCs w:val="20"/>
              </w:rPr>
            </w:pPr>
            <w:r w:rsidRPr="00DB5090">
              <w:rPr>
                <w:rFonts w:ascii="Times New Roman" w:hAnsi="Times New Roman" w:cs="Times New Roman"/>
                <w:sz w:val="20"/>
                <w:szCs w:val="20"/>
              </w:rPr>
              <w:t>Надбавка к тарифу на тепловую энергию для потребителей</w:t>
            </w:r>
          </w:p>
        </w:tc>
        <w:tc>
          <w:tcPr>
            <w:tcW w:w="1559" w:type="dxa"/>
            <w:vAlign w:val="center"/>
          </w:tcPr>
          <w:p w:rsidR="00670CAA" w:rsidRPr="00DB5090" w:rsidRDefault="00670CAA" w:rsidP="0013644B">
            <w:pPr>
              <w:spacing w:after="0" w:line="240" w:lineRule="auto"/>
              <w:jc w:val="center"/>
              <w:rPr>
                <w:sz w:val="20"/>
                <w:szCs w:val="20"/>
              </w:rPr>
            </w:pPr>
            <w:r w:rsidRPr="00DB5090">
              <w:rPr>
                <w:rFonts w:ascii="Times New Roman" w:hAnsi="Times New Roman" w:cs="Times New Roman"/>
                <w:sz w:val="20"/>
                <w:szCs w:val="20"/>
              </w:rPr>
              <w:t>0</w:t>
            </w:r>
          </w:p>
        </w:tc>
        <w:tc>
          <w:tcPr>
            <w:tcW w:w="1843" w:type="dxa"/>
            <w:vAlign w:val="center"/>
          </w:tcPr>
          <w:p w:rsidR="00670CAA" w:rsidRPr="00DB5090" w:rsidRDefault="00670CAA" w:rsidP="0013644B">
            <w:pPr>
              <w:spacing w:after="0" w:line="240" w:lineRule="auto"/>
              <w:jc w:val="center"/>
              <w:rPr>
                <w:sz w:val="20"/>
                <w:szCs w:val="20"/>
              </w:rPr>
            </w:pPr>
            <w:r w:rsidRPr="00DB5090">
              <w:rPr>
                <w:rFonts w:ascii="Times New Roman" w:hAnsi="Times New Roman" w:cs="Times New Roman"/>
                <w:sz w:val="20"/>
                <w:szCs w:val="20"/>
              </w:rPr>
              <w:t>0</w:t>
            </w:r>
          </w:p>
        </w:tc>
      </w:tr>
      <w:tr w:rsidR="00670CAA" w:rsidRPr="00DB5090" w:rsidTr="0013644B">
        <w:trPr>
          <w:trHeight w:val="72"/>
        </w:trPr>
        <w:tc>
          <w:tcPr>
            <w:tcW w:w="6575" w:type="dxa"/>
            <w:vAlign w:val="center"/>
          </w:tcPr>
          <w:p w:rsidR="00670CAA" w:rsidRPr="00DB5090" w:rsidRDefault="00670CAA" w:rsidP="0013644B">
            <w:pPr>
              <w:autoSpaceDE w:val="0"/>
              <w:autoSpaceDN w:val="0"/>
              <w:adjustRightInd w:val="0"/>
              <w:spacing w:after="0" w:line="240" w:lineRule="auto"/>
              <w:rPr>
                <w:rFonts w:ascii="Times New Roman" w:hAnsi="Times New Roman" w:cs="Times New Roman"/>
                <w:sz w:val="20"/>
                <w:szCs w:val="20"/>
              </w:rPr>
            </w:pPr>
            <w:r w:rsidRPr="00DB5090">
              <w:rPr>
                <w:rFonts w:ascii="Times New Roman" w:hAnsi="Times New Roman" w:cs="Times New Roman"/>
                <w:sz w:val="20"/>
                <w:szCs w:val="20"/>
              </w:rPr>
              <w:t>Надбавка к тарифу регулируемых организаций на тепловую энергию</w:t>
            </w:r>
          </w:p>
        </w:tc>
        <w:tc>
          <w:tcPr>
            <w:tcW w:w="1559" w:type="dxa"/>
            <w:vAlign w:val="center"/>
          </w:tcPr>
          <w:p w:rsidR="00670CAA" w:rsidRPr="00DB5090" w:rsidRDefault="00670CAA" w:rsidP="0013644B">
            <w:pPr>
              <w:spacing w:after="0" w:line="240" w:lineRule="auto"/>
              <w:jc w:val="center"/>
              <w:rPr>
                <w:sz w:val="20"/>
                <w:szCs w:val="20"/>
              </w:rPr>
            </w:pPr>
            <w:r w:rsidRPr="00DB5090">
              <w:rPr>
                <w:rFonts w:ascii="Times New Roman" w:hAnsi="Times New Roman" w:cs="Times New Roman"/>
                <w:sz w:val="20"/>
                <w:szCs w:val="20"/>
              </w:rPr>
              <w:t>0</w:t>
            </w:r>
          </w:p>
        </w:tc>
        <w:tc>
          <w:tcPr>
            <w:tcW w:w="1843" w:type="dxa"/>
            <w:vAlign w:val="center"/>
          </w:tcPr>
          <w:p w:rsidR="00670CAA" w:rsidRPr="00DB5090" w:rsidRDefault="00670CAA" w:rsidP="0013644B">
            <w:pPr>
              <w:spacing w:after="0" w:line="240" w:lineRule="auto"/>
              <w:jc w:val="center"/>
              <w:rPr>
                <w:sz w:val="20"/>
                <w:szCs w:val="20"/>
              </w:rPr>
            </w:pPr>
            <w:r w:rsidRPr="00DB5090">
              <w:rPr>
                <w:rFonts w:ascii="Times New Roman" w:hAnsi="Times New Roman" w:cs="Times New Roman"/>
                <w:sz w:val="20"/>
                <w:szCs w:val="20"/>
              </w:rPr>
              <w:t>0</w:t>
            </w:r>
          </w:p>
        </w:tc>
      </w:tr>
      <w:tr w:rsidR="00670CAA" w:rsidRPr="00DB5090" w:rsidTr="0013644B">
        <w:trPr>
          <w:trHeight w:val="357"/>
        </w:trPr>
        <w:tc>
          <w:tcPr>
            <w:tcW w:w="6575" w:type="dxa"/>
            <w:vAlign w:val="center"/>
          </w:tcPr>
          <w:p w:rsidR="00670CAA" w:rsidRPr="00DB5090" w:rsidRDefault="00670CAA" w:rsidP="0013644B">
            <w:pPr>
              <w:autoSpaceDE w:val="0"/>
              <w:autoSpaceDN w:val="0"/>
              <w:adjustRightInd w:val="0"/>
              <w:spacing w:after="0" w:line="240" w:lineRule="auto"/>
              <w:rPr>
                <w:rFonts w:ascii="Times New Roman" w:hAnsi="Times New Roman" w:cs="Times New Roman"/>
                <w:sz w:val="20"/>
                <w:szCs w:val="20"/>
              </w:rPr>
            </w:pPr>
            <w:r w:rsidRPr="00DB5090">
              <w:rPr>
                <w:rFonts w:ascii="Times New Roman" w:hAnsi="Times New Roman" w:cs="Times New Roman"/>
                <w:sz w:val="20"/>
                <w:szCs w:val="20"/>
              </w:rPr>
              <w:t>Надбавка к тарифу регулируемых организаций на передачу тепловой энергии</w:t>
            </w:r>
          </w:p>
        </w:tc>
        <w:tc>
          <w:tcPr>
            <w:tcW w:w="1559" w:type="dxa"/>
            <w:vAlign w:val="center"/>
          </w:tcPr>
          <w:p w:rsidR="00670CAA" w:rsidRPr="00DB5090" w:rsidRDefault="00670CAA" w:rsidP="0013644B">
            <w:pPr>
              <w:spacing w:after="0" w:line="240" w:lineRule="auto"/>
              <w:jc w:val="center"/>
              <w:rPr>
                <w:sz w:val="20"/>
                <w:szCs w:val="20"/>
              </w:rPr>
            </w:pPr>
            <w:r w:rsidRPr="00DB5090">
              <w:rPr>
                <w:rFonts w:ascii="Times New Roman" w:hAnsi="Times New Roman" w:cs="Times New Roman"/>
                <w:sz w:val="20"/>
                <w:szCs w:val="20"/>
              </w:rPr>
              <w:t>0</w:t>
            </w:r>
          </w:p>
        </w:tc>
        <w:tc>
          <w:tcPr>
            <w:tcW w:w="1843" w:type="dxa"/>
            <w:vAlign w:val="center"/>
          </w:tcPr>
          <w:p w:rsidR="00670CAA" w:rsidRPr="00DB5090" w:rsidRDefault="00670CAA" w:rsidP="0013644B">
            <w:pPr>
              <w:spacing w:after="0" w:line="240" w:lineRule="auto"/>
              <w:jc w:val="center"/>
              <w:rPr>
                <w:sz w:val="20"/>
                <w:szCs w:val="20"/>
              </w:rPr>
            </w:pPr>
            <w:r w:rsidRPr="00DB5090">
              <w:rPr>
                <w:rFonts w:ascii="Times New Roman" w:hAnsi="Times New Roman" w:cs="Times New Roman"/>
                <w:sz w:val="20"/>
                <w:szCs w:val="20"/>
              </w:rPr>
              <w:t>0</w:t>
            </w:r>
          </w:p>
        </w:tc>
      </w:tr>
    </w:tbl>
    <w:p w:rsidR="00670CAA" w:rsidRDefault="00670CAA" w:rsidP="008A5547">
      <w:pPr>
        <w:pStyle w:val="Default"/>
        <w:spacing w:before="240" w:after="240"/>
        <w:jc w:val="center"/>
        <w:rPr>
          <w:b/>
          <w:i/>
          <w:iCs/>
          <w:sz w:val="28"/>
          <w:szCs w:val="28"/>
        </w:rPr>
        <w:sectPr w:rsidR="00670CAA" w:rsidSect="00670101">
          <w:pgSz w:w="11906" w:h="16838"/>
          <w:pgMar w:top="1134" w:right="851" w:bottom="1134" w:left="1134" w:header="709" w:footer="709" w:gutter="0"/>
          <w:cols w:space="708"/>
          <w:docGrid w:linePitch="360"/>
        </w:sectPr>
      </w:pPr>
    </w:p>
    <w:p w:rsidR="0087508D" w:rsidRPr="0012458F" w:rsidRDefault="0087508D" w:rsidP="00550B34">
      <w:pPr>
        <w:pStyle w:val="Default"/>
        <w:jc w:val="center"/>
        <w:rPr>
          <w:b/>
          <w:i/>
          <w:iCs/>
          <w:sz w:val="28"/>
          <w:szCs w:val="28"/>
        </w:rPr>
      </w:pPr>
      <w:r w:rsidRPr="0012458F">
        <w:rPr>
          <w:b/>
          <w:i/>
          <w:iCs/>
          <w:sz w:val="28"/>
          <w:szCs w:val="28"/>
        </w:rPr>
        <w:lastRenderedPageBreak/>
        <w:t>1.11.3 Описание платы за подключение к системе теплоснабжения</w:t>
      </w:r>
    </w:p>
    <w:p w:rsidR="00DB3C69" w:rsidRPr="00DB3C69" w:rsidRDefault="00DB3C69" w:rsidP="00914866">
      <w:pPr>
        <w:pStyle w:val="Default"/>
        <w:spacing w:line="360" w:lineRule="auto"/>
        <w:ind w:firstLine="567"/>
        <w:jc w:val="both"/>
        <w:rPr>
          <w:sz w:val="28"/>
          <w:szCs w:val="28"/>
        </w:rPr>
      </w:pPr>
      <w:r w:rsidRPr="00DB3C69">
        <w:rPr>
          <w:sz w:val="28"/>
          <w:szCs w:val="28"/>
        </w:rPr>
        <w:t>В соответствии с постановлением Правительства Российской Федерации от 16.04.2012 №307 «О порядке подключения к системам теплоснабжения и о внесении изменений в некоторые акты правительства Российской Федерации»: подключение к системам теплоснабжения осуществляется на основании договора о подключении к системам теплоснаб</w:t>
      </w:r>
      <w:r>
        <w:rPr>
          <w:sz w:val="28"/>
          <w:szCs w:val="28"/>
        </w:rPr>
        <w:t>жения (далее-договор о подключе</w:t>
      </w:r>
      <w:r w:rsidRPr="00DB3C69">
        <w:rPr>
          <w:sz w:val="28"/>
          <w:szCs w:val="28"/>
        </w:rPr>
        <w:t xml:space="preserve">нии). </w:t>
      </w:r>
    </w:p>
    <w:p w:rsidR="00DB3C69" w:rsidRPr="00DB3C69" w:rsidRDefault="00DB3C69" w:rsidP="00914866">
      <w:pPr>
        <w:pStyle w:val="Default"/>
        <w:spacing w:line="360" w:lineRule="auto"/>
        <w:ind w:firstLine="567"/>
        <w:jc w:val="both"/>
        <w:rPr>
          <w:sz w:val="28"/>
          <w:szCs w:val="28"/>
        </w:rPr>
      </w:pPr>
      <w:r w:rsidRPr="00DB3C69">
        <w:rPr>
          <w:sz w:val="28"/>
          <w:szCs w:val="28"/>
        </w:rPr>
        <w:t>По договору о подключении исполнитель (теплоснабжающая или теплосетевая организация, владеющая на праве собственности или ином законном основа</w:t>
      </w:r>
      <w:r>
        <w:rPr>
          <w:sz w:val="28"/>
          <w:szCs w:val="28"/>
        </w:rPr>
        <w:t>нии тепловыми сетями и (или) ис</w:t>
      </w:r>
      <w:r w:rsidRPr="00DB3C69">
        <w:rPr>
          <w:sz w:val="28"/>
          <w:szCs w:val="28"/>
        </w:rPr>
        <w:t>точниками тепловой энергии, к которым непосре</w:t>
      </w:r>
      <w:r w:rsidR="00433521">
        <w:rPr>
          <w:sz w:val="28"/>
          <w:szCs w:val="28"/>
        </w:rPr>
        <w:t>дс</w:t>
      </w:r>
      <w:r w:rsidRPr="00DB3C69">
        <w:rPr>
          <w:sz w:val="28"/>
          <w:szCs w:val="28"/>
        </w:rPr>
        <w:t>твенно или че</w:t>
      </w:r>
      <w:r>
        <w:rPr>
          <w:sz w:val="28"/>
          <w:szCs w:val="28"/>
        </w:rPr>
        <w:t>рез тепловые сети и (или) источ</w:t>
      </w:r>
      <w:r w:rsidRPr="00DB3C69">
        <w:rPr>
          <w:sz w:val="28"/>
          <w:szCs w:val="28"/>
        </w:rPr>
        <w:t>ники тепловой энергии иных лиц осуществляется подключени</w:t>
      </w:r>
      <w:r>
        <w:rPr>
          <w:sz w:val="28"/>
          <w:szCs w:val="28"/>
        </w:rPr>
        <w:t>е) обязуется осуществить подклю</w:t>
      </w:r>
      <w:r w:rsidRPr="00DB3C69">
        <w:rPr>
          <w:sz w:val="28"/>
          <w:szCs w:val="28"/>
        </w:rPr>
        <w:t>чение, а заявитель (лицо, имеющее намерение подключить объект к системе теплоснабжения, а также теплоснабжающая или теплосетевая организация) обязуе</w:t>
      </w:r>
      <w:r>
        <w:rPr>
          <w:sz w:val="28"/>
          <w:szCs w:val="28"/>
        </w:rPr>
        <w:t>тся выполнить действия по подго</w:t>
      </w:r>
      <w:r w:rsidRPr="00DB3C69">
        <w:rPr>
          <w:sz w:val="28"/>
          <w:szCs w:val="28"/>
        </w:rPr>
        <w:t xml:space="preserve">товке объекта к подключению и оплатить услуги по подключению. </w:t>
      </w:r>
    </w:p>
    <w:p w:rsidR="00DB3C69" w:rsidRPr="00DB3C69" w:rsidRDefault="00DB3C69" w:rsidP="00914866">
      <w:pPr>
        <w:pStyle w:val="Default"/>
        <w:spacing w:line="360" w:lineRule="auto"/>
        <w:ind w:firstLine="567"/>
        <w:jc w:val="both"/>
        <w:rPr>
          <w:sz w:val="28"/>
          <w:szCs w:val="28"/>
        </w:rPr>
      </w:pPr>
      <w:r w:rsidRPr="00DB3C69">
        <w:rPr>
          <w:sz w:val="28"/>
          <w:szCs w:val="28"/>
        </w:rPr>
        <w:t>В соответствии с правилами заключения и исполнения публичных договоров о подключении к системам коммунальной инфраструктуры (утв. постановлен</w:t>
      </w:r>
      <w:r>
        <w:rPr>
          <w:sz w:val="28"/>
          <w:szCs w:val="28"/>
        </w:rPr>
        <w:t>ием Правительства Российской Фе</w:t>
      </w:r>
      <w:r w:rsidRPr="00DB3C69">
        <w:rPr>
          <w:sz w:val="28"/>
          <w:szCs w:val="28"/>
        </w:rPr>
        <w:t xml:space="preserve">дерации от 09.06.2007 №360) размер платы за подключение определяется следующим образом: </w:t>
      </w:r>
    </w:p>
    <w:p w:rsidR="00DB3C69" w:rsidRPr="00DB3C69" w:rsidRDefault="00DB3C69" w:rsidP="0091486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DB3C69">
        <w:rPr>
          <w:rFonts w:ascii="Times New Roman" w:hAnsi="Times New Roman" w:cs="Times New Roman"/>
          <w:sz w:val="28"/>
          <w:szCs w:val="28"/>
        </w:rPr>
        <w:t xml:space="preserve">если в утвержденную в установленном порядке инвестиционную программу организации коммунального комплекса </w:t>
      </w:r>
      <w:r w:rsidR="00550B34">
        <w:rPr>
          <w:rFonts w:ascii="Times New Roman" w:hAnsi="Times New Roman" w:cs="Times New Roman"/>
          <w:sz w:val="28"/>
          <w:szCs w:val="28"/>
        </w:rPr>
        <w:t>–</w:t>
      </w:r>
      <w:r w:rsidRPr="00DB3C69">
        <w:rPr>
          <w:rFonts w:ascii="Times New Roman" w:hAnsi="Times New Roman" w:cs="Times New Roman"/>
          <w:sz w:val="28"/>
          <w:szCs w:val="28"/>
        </w:rPr>
        <w:t xml:space="preserve"> исполнителя по договору о подключении (далее </w:t>
      </w:r>
      <w:r w:rsidR="00550B34">
        <w:rPr>
          <w:rFonts w:ascii="Times New Roman" w:hAnsi="Times New Roman" w:cs="Times New Roman"/>
          <w:sz w:val="28"/>
          <w:szCs w:val="28"/>
        </w:rPr>
        <w:t>–</w:t>
      </w:r>
      <w:r w:rsidRPr="00DB3C69">
        <w:rPr>
          <w:rFonts w:ascii="Times New Roman" w:hAnsi="Times New Roman" w:cs="Times New Roman"/>
          <w:sz w:val="28"/>
          <w:szCs w:val="28"/>
        </w:rPr>
        <w:t xml:space="preserve"> инвестиционная программа исполнителя) включены мероприятия по увеличению мощности и (или) пропускной способности сети инженерно-технического обеспечения, к которой будет подключаться объект капитального строительства, и установлены тарифы на подклю</w:t>
      </w:r>
      <w:r>
        <w:rPr>
          <w:rFonts w:ascii="Times New Roman" w:hAnsi="Times New Roman" w:cs="Times New Roman"/>
          <w:sz w:val="28"/>
          <w:szCs w:val="28"/>
        </w:rPr>
        <w:t>чение к системе коммунальной ин</w:t>
      </w:r>
      <w:r w:rsidRPr="00DB3C69">
        <w:rPr>
          <w:rFonts w:ascii="Times New Roman" w:hAnsi="Times New Roman" w:cs="Times New Roman"/>
          <w:sz w:val="28"/>
          <w:szCs w:val="28"/>
        </w:rPr>
        <w:t>фраструктуры вновь создаваемых (реконструируемых) объектов</w:t>
      </w:r>
      <w:r>
        <w:rPr>
          <w:rFonts w:ascii="Times New Roman" w:hAnsi="Times New Roman" w:cs="Times New Roman"/>
          <w:sz w:val="28"/>
          <w:szCs w:val="28"/>
        </w:rPr>
        <w:t xml:space="preserve"> капитального строительства (да</w:t>
      </w:r>
      <w:r w:rsidRPr="00DB3C69">
        <w:rPr>
          <w:rFonts w:ascii="Times New Roman" w:hAnsi="Times New Roman" w:cs="Times New Roman"/>
          <w:sz w:val="28"/>
          <w:szCs w:val="28"/>
        </w:rPr>
        <w:t xml:space="preserve">лее </w:t>
      </w:r>
      <w:r w:rsidR="00550B34">
        <w:rPr>
          <w:rFonts w:ascii="Times New Roman" w:hAnsi="Times New Roman" w:cs="Times New Roman"/>
          <w:sz w:val="28"/>
          <w:szCs w:val="28"/>
        </w:rPr>
        <w:t>–</w:t>
      </w:r>
      <w:r w:rsidRPr="00DB3C69">
        <w:rPr>
          <w:rFonts w:ascii="Times New Roman" w:hAnsi="Times New Roman" w:cs="Times New Roman"/>
          <w:sz w:val="28"/>
          <w:szCs w:val="28"/>
        </w:rPr>
        <w:t xml:space="preserve"> тариф на подключение), размер платы за подключение определяется расчетным путем как произведение заявленной нагрузки объекта капитального стро</w:t>
      </w:r>
      <w:r>
        <w:rPr>
          <w:rFonts w:ascii="Times New Roman" w:hAnsi="Times New Roman" w:cs="Times New Roman"/>
          <w:sz w:val="28"/>
          <w:szCs w:val="28"/>
        </w:rPr>
        <w:t>ительства (увеличения потребляе</w:t>
      </w:r>
      <w:r w:rsidRPr="00DB3C69">
        <w:rPr>
          <w:rFonts w:ascii="Times New Roman" w:hAnsi="Times New Roman" w:cs="Times New Roman"/>
          <w:sz w:val="28"/>
          <w:szCs w:val="28"/>
        </w:rPr>
        <w:t xml:space="preserve">мой нагрузки </w:t>
      </w:r>
      <w:r w:rsidR="00550B34">
        <w:rPr>
          <w:rFonts w:ascii="Times New Roman" w:hAnsi="Times New Roman" w:cs="Times New Roman"/>
          <w:sz w:val="28"/>
          <w:szCs w:val="28"/>
        </w:rPr>
        <w:t>–</w:t>
      </w:r>
      <w:r w:rsidRPr="00DB3C69">
        <w:rPr>
          <w:rFonts w:ascii="Times New Roman" w:hAnsi="Times New Roman" w:cs="Times New Roman"/>
          <w:sz w:val="28"/>
          <w:szCs w:val="28"/>
        </w:rPr>
        <w:t xml:space="preserve"> для реконструируемого объекта капитального ст</w:t>
      </w:r>
      <w:r>
        <w:rPr>
          <w:rFonts w:ascii="Times New Roman" w:hAnsi="Times New Roman" w:cs="Times New Roman"/>
          <w:sz w:val="28"/>
          <w:szCs w:val="28"/>
        </w:rPr>
        <w:t xml:space="preserve">роительства) и тарифа </w:t>
      </w:r>
      <w:r>
        <w:rPr>
          <w:rFonts w:ascii="Times New Roman" w:hAnsi="Times New Roman" w:cs="Times New Roman"/>
          <w:sz w:val="28"/>
          <w:szCs w:val="28"/>
        </w:rPr>
        <w:lastRenderedPageBreak/>
        <w:t>на подклю</w:t>
      </w:r>
      <w:r w:rsidRPr="00DB3C69">
        <w:rPr>
          <w:rFonts w:ascii="Times New Roman" w:hAnsi="Times New Roman" w:cs="Times New Roman"/>
          <w:sz w:val="28"/>
          <w:szCs w:val="28"/>
        </w:rPr>
        <w:t>чение. При включении мероприятий по увеличению мощности и (или) пропускной способности сети инженерно-технического обеспечения в утвержденную и</w:t>
      </w:r>
      <w:r>
        <w:rPr>
          <w:rFonts w:ascii="Times New Roman" w:hAnsi="Times New Roman" w:cs="Times New Roman"/>
          <w:sz w:val="28"/>
          <w:szCs w:val="28"/>
        </w:rPr>
        <w:t>нвестиционную программу исполни</w:t>
      </w:r>
      <w:r w:rsidRPr="00DB3C69">
        <w:rPr>
          <w:rFonts w:ascii="Times New Roman" w:hAnsi="Times New Roman" w:cs="Times New Roman"/>
          <w:sz w:val="28"/>
          <w:szCs w:val="28"/>
        </w:rPr>
        <w:t>теля, но в случае отсутствия на дату обращения заказчика утвержденных в установленном порядке тарифов на подключение, заключение договора о подключени</w:t>
      </w:r>
      <w:r>
        <w:rPr>
          <w:rFonts w:ascii="Times New Roman" w:hAnsi="Times New Roman" w:cs="Times New Roman"/>
          <w:sz w:val="28"/>
          <w:szCs w:val="28"/>
        </w:rPr>
        <w:t>и откладывается до момента уста</w:t>
      </w:r>
      <w:r w:rsidRPr="00DB3C69">
        <w:rPr>
          <w:rFonts w:ascii="Times New Roman" w:hAnsi="Times New Roman" w:cs="Times New Roman"/>
          <w:sz w:val="28"/>
          <w:szCs w:val="28"/>
        </w:rPr>
        <w:t xml:space="preserve">новления указанных тарифов; </w:t>
      </w:r>
    </w:p>
    <w:p w:rsidR="00DB3C69" w:rsidRPr="00DB3C69" w:rsidRDefault="00DB3C69" w:rsidP="00914866">
      <w:pPr>
        <w:pStyle w:val="Default"/>
        <w:spacing w:line="360" w:lineRule="auto"/>
        <w:ind w:firstLine="567"/>
        <w:jc w:val="both"/>
        <w:rPr>
          <w:sz w:val="28"/>
          <w:szCs w:val="28"/>
        </w:rPr>
      </w:pPr>
      <w:r w:rsidRPr="00DB3C69">
        <w:rPr>
          <w:sz w:val="28"/>
          <w:szCs w:val="28"/>
        </w:rPr>
        <w:t>2) при отсутствии утвержденной инвестиционной программы исполнителя или отсутствии в утвержденной инвестиционной программе исполнителя мероприятий по увеличению мощности и (или) пропускной способности сети инженерно-технического о</w:t>
      </w:r>
      <w:r>
        <w:rPr>
          <w:sz w:val="28"/>
          <w:szCs w:val="28"/>
        </w:rPr>
        <w:t>беспечения, к которой будет под</w:t>
      </w:r>
      <w:r w:rsidRPr="00DB3C69">
        <w:rPr>
          <w:sz w:val="28"/>
          <w:szCs w:val="28"/>
        </w:rPr>
        <w:t xml:space="preserve">ключаться объект капитального строительства, обязательства по сооружению необходимых для подключения объектов инженерно-технической инфраструктуры, не связанному с фактическим присоединением указанных объектов к существующим сетям </w:t>
      </w:r>
      <w:r>
        <w:rPr>
          <w:sz w:val="28"/>
          <w:szCs w:val="28"/>
        </w:rPr>
        <w:t>инженерно-технического обеспече</w:t>
      </w:r>
      <w:r w:rsidRPr="00DB3C69">
        <w:rPr>
          <w:sz w:val="28"/>
          <w:szCs w:val="28"/>
        </w:rPr>
        <w:t xml:space="preserve">ния в рамках договора о подключении, могут быть исполнены заказчиком самостоятельно. В этом случае исполнитель выполняет работы по фактическому присоединению сооруженных заказчиком объектов к существующим сетям инженерно-технического обеспечения, а плата за подключение не взимается; </w:t>
      </w:r>
    </w:p>
    <w:p w:rsidR="00DB3C69" w:rsidRPr="00DB3C69" w:rsidRDefault="00DB3C69" w:rsidP="00914866">
      <w:pPr>
        <w:pStyle w:val="Default"/>
        <w:spacing w:line="360" w:lineRule="auto"/>
        <w:ind w:firstLine="567"/>
        <w:jc w:val="both"/>
        <w:rPr>
          <w:sz w:val="28"/>
          <w:szCs w:val="28"/>
        </w:rPr>
      </w:pPr>
      <w:r w:rsidRPr="00DB3C69">
        <w:rPr>
          <w:sz w:val="28"/>
          <w:szCs w:val="28"/>
        </w:rPr>
        <w:t>3)</w:t>
      </w:r>
      <w:r w:rsidR="0012458F">
        <w:rPr>
          <w:sz w:val="28"/>
          <w:szCs w:val="28"/>
        </w:rPr>
        <w:t> </w:t>
      </w:r>
      <w:r w:rsidRPr="00DB3C69">
        <w:rPr>
          <w:sz w:val="28"/>
          <w:szCs w:val="28"/>
        </w:rPr>
        <w:t xml:space="preserve">если для подключения объекта капитального строительства к сети инженерно-технического обеспечения не требуется проведения мероприятий по увеличению мощности и (или) пропускной способности этой сети, плата за подключение не взимается. </w:t>
      </w:r>
    </w:p>
    <w:p w:rsidR="00DB3C69" w:rsidRPr="00DB3C69" w:rsidRDefault="00DB3C69" w:rsidP="00914866">
      <w:pPr>
        <w:pStyle w:val="Default"/>
        <w:spacing w:line="360" w:lineRule="auto"/>
        <w:ind w:firstLine="567"/>
        <w:jc w:val="both"/>
        <w:rPr>
          <w:sz w:val="28"/>
          <w:szCs w:val="28"/>
        </w:rPr>
      </w:pPr>
      <w:r w:rsidRPr="00DB3C69">
        <w:rPr>
          <w:sz w:val="28"/>
          <w:szCs w:val="28"/>
        </w:rPr>
        <w:t>Плата за работы по присоединению внутриплощадочных</w:t>
      </w:r>
      <w:r>
        <w:rPr>
          <w:sz w:val="28"/>
          <w:szCs w:val="28"/>
        </w:rPr>
        <w:t xml:space="preserve"> или внутридомовых сетей постро</w:t>
      </w:r>
      <w:r w:rsidRPr="00DB3C69">
        <w:rPr>
          <w:sz w:val="28"/>
          <w:szCs w:val="28"/>
        </w:rPr>
        <w:t>енного (реконструированного) объекта капитального строительства в точке подключения к сетям инженерно-технического обеспечения в состав платы за подключение не включается. Указанные работы могут осуществляться на основании отдельного договора, заключаемого</w:t>
      </w:r>
      <w:r>
        <w:rPr>
          <w:sz w:val="28"/>
          <w:szCs w:val="28"/>
        </w:rPr>
        <w:t xml:space="preserve"> заказчиком и ис</w:t>
      </w:r>
      <w:r w:rsidRPr="00DB3C69">
        <w:rPr>
          <w:sz w:val="28"/>
          <w:szCs w:val="28"/>
        </w:rPr>
        <w:t>полнителем, либо в договоре о подключении должно быть опред</w:t>
      </w:r>
      <w:r>
        <w:rPr>
          <w:sz w:val="28"/>
          <w:szCs w:val="28"/>
        </w:rPr>
        <w:t>елено, на какую из сторон возла</w:t>
      </w:r>
      <w:r w:rsidRPr="00DB3C69">
        <w:rPr>
          <w:sz w:val="28"/>
          <w:szCs w:val="28"/>
        </w:rPr>
        <w:t>гается обязанность по их выполнению. В случае если выполнени</w:t>
      </w:r>
      <w:r>
        <w:rPr>
          <w:sz w:val="28"/>
          <w:szCs w:val="28"/>
        </w:rPr>
        <w:t xml:space="preserve">е этих работ </w:t>
      </w:r>
      <w:r>
        <w:rPr>
          <w:sz w:val="28"/>
          <w:szCs w:val="28"/>
        </w:rPr>
        <w:lastRenderedPageBreak/>
        <w:t>возложено на испол</w:t>
      </w:r>
      <w:r w:rsidRPr="00DB3C69">
        <w:rPr>
          <w:sz w:val="28"/>
          <w:szCs w:val="28"/>
        </w:rPr>
        <w:t xml:space="preserve">нителя, размер платы за эти работы определяется соглашением сторон. </w:t>
      </w:r>
    </w:p>
    <w:p w:rsidR="00DB3C69" w:rsidRPr="00DB3C69" w:rsidRDefault="00DB3C69" w:rsidP="00914866">
      <w:pPr>
        <w:pStyle w:val="Default"/>
        <w:spacing w:line="360" w:lineRule="auto"/>
        <w:ind w:firstLine="567"/>
        <w:jc w:val="both"/>
        <w:rPr>
          <w:sz w:val="28"/>
          <w:szCs w:val="28"/>
        </w:rPr>
      </w:pPr>
      <w:r w:rsidRPr="00DB3C69">
        <w:rPr>
          <w:sz w:val="28"/>
          <w:szCs w:val="28"/>
        </w:rPr>
        <w:t xml:space="preserve">В обязанность исполнителя входит: </w:t>
      </w:r>
    </w:p>
    <w:p w:rsidR="00DB3C69" w:rsidRPr="00DB3C69" w:rsidRDefault="00550B34" w:rsidP="00914866">
      <w:pPr>
        <w:pStyle w:val="Default"/>
        <w:spacing w:line="360" w:lineRule="auto"/>
        <w:ind w:firstLine="567"/>
        <w:jc w:val="both"/>
        <w:rPr>
          <w:sz w:val="28"/>
          <w:szCs w:val="28"/>
        </w:rPr>
      </w:pPr>
      <w:r>
        <w:rPr>
          <w:sz w:val="28"/>
          <w:szCs w:val="28"/>
        </w:rPr>
        <w:t xml:space="preserve">– </w:t>
      </w:r>
      <w:r w:rsidR="00DB3C69" w:rsidRPr="00DB3C69">
        <w:rPr>
          <w:sz w:val="28"/>
          <w:szCs w:val="28"/>
        </w:rPr>
        <w:t>осуществить действия по созданию (реконструкции) с</w:t>
      </w:r>
      <w:r w:rsidR="00DB3C69">
        <w:rPr>
          <w:sz w:val="28"/>
          <w:szCs w:val="28"/>
        </w:rPr>
        <w:t>истем коммунальной инфраструкту</w:t>
      </w:r>
      <w:r w:rsidR="00DB3C69" w:rsidRPr="00DB3C69">
        <w:rPr>
          <w:sz w:val="28"/>
          <w:szCs w:val="28"/>
        </w:rPr>
        <w:t xml:space="preserve">ры до точек подключения на границе земельного участка, а также по подготовке сетей инженерно-технического обеспечения к подключению объекта капитального строительства и подаче ресурсов не позднее установленной договором о подключении даты подключения (за исключением случаев, предусмотренных п.2). </w:t>
      </w:r>
    </w:p>
    <w:p w:rsidR="00DB3C69" w:rsidRPr="00DB3C69" w:rsidRDefault="00DB3C69" w:rsidP="00914866">
      <w:pPr>
        <w:pStyle w:val="Default"/>
        <w:spacing w:line="360" w:lineRule="auto"/>
        <w:ind w:firstLine="567"/>
        <w:jc w:val="both"/>
        <w:rPr>
          <w:sz w:val="28"/>
          <w:szCs w:val="28"/>
        </w:rPr>
      </w:pPr>
      <w:r w:rsidRPr="00DB3C69">
        <w:rPr>
          <w:sz w:val="28"/>
          <w:szCs w:val="28"/>
        </w:rPr>
        <w:t xml:space="preserve">В обязанность заявителя входит: </w:t>
      </w:r>
    </w:p>
    <w:p w:rsidR="00DB3C69" w:rsidRPr="00DB3C69" w:rsidRDefault="00550B34" w:rsidP="00914866">
      <w:pPr>
        <w:pStyle w:val="Default"/>
        <w:spacing w:line="360" w:lineRule="auto"/>
        <w:ind w:firstLine="567"/>
        <w:jc w:val="both"/>
        <w:rPr>
          <w:sz w:val="28"/>
          <w:szCs w:val="28"/>
        </w:rPr>
      </w:pPr>
      <w:r>
        <w:rPr>
          <w:sz w:val="28"/>
          <w:szCs w:val="28"/>
        </w:rPr>
        <w:t xml:space="preserve">– </w:t>
      </w:r>
      <w:r w:rsidR="00DB3C69" w:rsidRPr="00DB3C69">
        <w:rPr>
          <w:sz w:val="28"/>
          <w:szCs w:val="28"/>
        </w:rPr>
        <w:t>выполнить установленные в договоре о подключении</w:t>
      </w:r>
      <w:r w:rsidR="00DB3C69">
        <w:rPr>
          <w:sz w:val="28"/>
          <w:szCs w:val="28"/>
        </w:rPr>
        <w:t xml:space="preserve"> условия подготовки внутриплоща</w:t>
      </w:r>
      <w:r w:rsidR="00DB3C69" w:rsidRPr="00DB3C69">
        <w:rPr>
          <w:sz w:val="28"/>
          <w:szCs w:val="28"/>
        </w:rPr>
        <w:t>дочных и внутридомовых сетей и оборудования объектов капи</w:t>
      </w:r>
      <w:r w:rsidR="00DB3C69">
        <w:rPr>
          <w:sz w:val="28"/>
          <w:szCs w:val="28"/>
        </w:rPr>
        <w:t>тального строительства к подклю</w:t>
      </w:r>
      <w:r w:rsidR="00DB3C69" w:rsidRPr="00DB3C69">
        <w:rPr>
          <w:sz w:val="28"/>
          <w:szCs w:val="28"/>
        </w:rPr>
        <w:t xml:space="preserve">чению (условия подключения). </w:t>
      </w:r>
    </w:p>
    <w:p w:rsidR="00DB3C69" w:rsidRPr="00DB3C69" w:rsidRDefault="00DB3C69" w:rsidP="00914866">
      <w:pPr>
        <w:pStyle w:val="Default"/>
        <w:spacing w:line="360" w:lineRule="auto"/>
        <w:ind w:firstLine="567"/>
        <w:jc w:val="both"/>
        <w:rPr>
          <w:sz w:val="28"/>
          <w:szCs w:val="28"/>
        </w:rPr>
      </w:pPr>
      <w:r w:rsidRPr="00DB3C69">
        <w:rPr>
          <w:sz w:val="28"/>
          <w:szCs w:val="28"/>
        </w:rPr>
        <w:t>В соответствии с Правилами определения и предоставлен</w:t>
      </w:r>
      <w:r>
        <w:rPr>
          <w:sz w:val="28"/>
          <w:szCs w:val="28"/>
        </w:rPr>
        <w:t>ия технических условий подключе</w:t>
      </w:r>
      <w:r w:rsidRPr="00DB3C69">
        <w:rPr>
          <w:sz w:val="28"/>
          <w:szCs w:val="28"/>
        </w:rPr>
        <w:t>ния объекта капитального строительства к сетям инженерно-те</w:t>
      </w:r>
      <w:r>
        <w:rPr>
          <w:sz w:val="28"/>
          <w:szCs w:val="28"/>
        </w:rPr>
        <w:t>хнического обеспечения (утв. по</w:t>
      </w:r>
      <w:r w:rsidRPr="00DB3C69">
        <w:rPr>
          <w:sz w:val="28"/>
          <w:szCs w:val="28"/>
        </w:rPr>
        <w:t>становлением Правительства Российской Федерации от 13.02.2006 №83): Точка подключения – место соединения сетей инженерно-технического обеспечения с устройствами и сооружениями, необходимыми для присоединения, строящегося (реконструируе</w:t>
      </w:r>
      <w:r>
        <w:rPr>
          <w:sz w:val="28"/>
          <w:szCs w:val="28"/>
        </w:rPr>
        <w:t>мого) объекта капитального стро</w:t>
      </w:r>
      <w:r w:rsidRPr="00DB3C69">
        <w:rPr>
          <w:sz w:val="28"/>
          <w:szCs w:val="28"/>
        </w:rPr>
        <w:t>итель</w:t>
      </w:r>
      <w:r w:rsidR="007170E6">
        <w:rPr>
          <w:sz w:val="28"/>
          <w:szCs w:val="28"/>
        </w:rPr>
        <w:t>ства к системам теплоснабжения).</w:t>
      </w:r>
    </w:p>
    <w:p w:rsidR="00DB3C69" w:rsidRPr="00DB3C69" w:rsidRDefault="00DB3C69" w:rsidP="00914866">
      <w:pPr>
        <w:pStyle w:val="Default"/>
        <w:spacing w:line="360" w:lineRule="auto"/>
        <w:ind w:firstLine="567"/>
        <w:jc w:val="both"/>
        <w:rPr>
          <w:sz w:val="28"/>
          <w:szCs w:val="28"/>
        </w:rPr>
      </w:pPr>
      <w:r w:rsidRPr="00DB3C69">
        <w:rPr>
          <w:sz w:val="28"/>
          <w:szCs w:val="28"/>
        </w:rPr>
        <w:t xml:space="preserve">В соответствии с основами ценообразования в сфере теплоснабжения (утв. Постановлением Правительства Российской Федерации от 22.10.2012 №1075): </w:t>
      </w:r>
    </w:p>
    <w:p w:rsidR="00DB3C69" w:rsidRPr="00DB3C69" w:rsidRDefault="00550B34" w:rsidP="00914866">
      <w:pPr>
        <w:pStyle w:val="Default"/>
        <w:spacing w:line="360" w:lineRule="auto"/>
        <w:ind w:firstLine="567"/>
        <w:jc w:val="both"/>
        <w:rPr>
          <w:sz w:val="28"/>
          <w:szCs w:val="28"/>
        </w:rPr>
      </w:pPr>
      <w:r>
        <w:rPr>
          <w:sz w:val="28"/>
          <w:szCs w:val="28"/>
        </w:rPr>
        <w:t>– В</w:t>
      </w:r>
      <w:r w:rsidR="00DB3C69" w:rsidRPr="00DB3C69">
        <w:rPr>
          <w:sz w:val="28"/>
          <w:szCs w:val="28"/>
        </w:rPr>
        <w:t xml:space="preserve"> случае если подключаемая тепловая нагрузка не превыш</w:t>
      </w:r>
      <w:r w:rsidR="00DB3C69">
        <w:rPr>
          <w:sz w:val="28"/>
          <w:szCs w:val="28"/>
        </w:rPr>
        <w:t>ает 0,1 Гкал/ч, плата за подклю</w:t>
      </w:r>
      <w:r w:rsidR="00DB3C69" w:rsidRPr="00DB3C69">
        <w:rPr>
          <w:sz w:val="28"/>
          <w:szCs w:val="28"/>
        </w:rPr>
        <w:t>чение ус</w:t>
      </w:r>
      <w:r>
        <w:rPr>
          <w:sz w:val="28"/>
          <w:szCs w:val="28"/>
        </w:rPr>
        <w:t>танавливается равной 550 рублям.</w:t>
      </w:r>
    </w:p>
    <w:p w:rsidR="00DB3C69" w:rsidRPr="00DB3C69" w:rsidRDefault="00550B34" w:rsidP="00914866">
      <w:pPr>
        <w:pStyle w:val="Default"/>
        <w:spacing w:line="360" w:lineRule="auto"/>
        <w:ind w:firstLine="567"/>
        <w:jc w:val="both"/>
        <w:rPr>
          <w:sz w:val="28"/>
          <w:szCs w:val="28"/>
        </w:rPr>
      </w:pPr>
      <w:r>
        <w:rPr>
          <w:sz w:val="28"/>
          <w:szCs w:val="28"/>
        </w:rPr>
        <w:t>– В </w:t>
      </w:r>
      <w:r w:rsidR="00DB3C69" w:rsidRPr="00DB3C69">
        <w:rPr>
          <w:sz w:val="28"/>
          <w:szCs w:val="28"/>
        </w:rPr>
        <w:t>случае если подключаемая тепловая нагрузка более 0,1 Гкал/ч и не превышает 1,5 Гкал/ч, в состав платы за подключение, устанавливаемой органом регул</w:t>
      </w:r>
      <w:r w:rsidR="00DB3C69">
        <w:rPr>
          <w:sz w:val="28"/>
          <w:szCs w:val="28"/>
        </w:rPr>
        <w:t xml:space="preserve">ирования с учетом подключаемой </w:t>
      </w:r>
      <w:r w:rsidR="00DB3C69" w:rsidRPr="00DB3C69">
        <w:rPr>
          <w:sz w:val="28"/>
          <w:szCs w:val="28"/>
        </w:rPr>
        <w:t>тепловой нагрузки, включаются сре</w:t>
      </w:r>
      <w:r w:rsidR="00433521">
        <w:rPr>
          <w:sz w:val="28"/>
          <w:szCs w:val="28"/>
        </w:rPr>
        <w:t>дс</w:t>
      </w:r>
      <w:r w:rsidR="00DB3C69" w:rsidRPr="00DB3C69">
        <w:rPr>
          <w:sz w:val="28"/>
          <w:szCs w:val="28"/>
        </w:rPr>
        <w:t xml:space="preserve">тва для компенсации регулируемой организации расходов на проведение мероприятий по подключению объекта капитального строительства потребителя, в том числе застройщика, расходов на создание (реконструкцию) тепловых сетей </w:t>
      </w:r>
      <w:r w:rsidR="00DB3C69" w:rsidRPr="00DB3C69">
        <w:rPr>
          <w:sz w:val="28"/>
          <w:szCs w:val="28"/>
        </w:rPr>
        <w:lastRenderedPageBreak/>
        <w:t>от существующих тепловых сетей или источников тепловой энергии до точки подключения объекта капитального строительства потребителя, а также налог на прибыль, определяемый в соответстви</w:t>
      </w:r>
      <w:r>
        <w:rPr>
          <w:sz w:val="28"/>
          <w:szCs w:val="28"/>
        </w:rPr>
        <w:t>и с налоговым законодательством.</w:t>
      </w:r>
    </w:p>
    <w:p w:rsidR="00DB3C69" w:rsidRPr="00DB3C69" w:rsidRDefault="00550B34" w:rsidP="00914866">
      <w:pPr>
        <w:pStyle w:val="Default"/>
        <w:spacing w:line="360" w:lineRule="auto"/>
        <w:ind w:firstLine="567"/>
        <w:jc w:val="both"/>
        <w:rPr>
          <w:sz w:val="28"/>
          <w:szCs w:val="28"/>
        </w:rPr>
      </w:pPr>
      <w:r>
        <w:rPr>
          <w:sz w:val="28"/>
          <w:szCs w:val="28"/>
        </w:rPr>
        <w:t>– </w:t>
      </w:r>
      <w:r w:rsidR="00DB3C69" w:rsidRPr="00DB3C69">
        <w:rPr>
          <w:sz w:val="28"/>
          <w:szCs w:val="28"/>
        </w:rPr>
        <w:t>Стоимость мероприятий, включаемых в состав платы за п</w:t>
      </w:r>
      <w:r w:rsidR="00DB3C69">
        <w:rPr>
          <w:sz w:val="28"/>
          <w:szCs w:val="28"/>
        </w:rPr>
        <w:t>одключение, определяется в соот</w:t>
      </w:r>
      <w:r w:rsidR="00DB3C69" w:rsidRPr="00DB3C69">
        <w:rPr>
          <w:sz w:val="28"/>
          <w:szCs w:val="28"/>
        </w:rPr>
        <w:t>ветствии с методическими указаниями и не превышает укрупн</w:t>
      </w:r>
      <w:r w:rsidR="00DB3C69">
        <w:rPr>
          <w:sz w:val="28"/>
          <w:szCs w:val="28"/>
        </w:rPr>
        <w:t>енные сметные нормативы для объ</w:t>
      </w:r>
      <w:r w:rsidR="00DB3C69" w:rsidRPr="00DB3C69">
        <w:rPr>
          <w:sz w:val="28"/>
          <w:szCs w:val="28"/>
        </w:rPr>
        <w:t>ектов непроизво</w:t>
      </w:r>
      <w:r w:rsidR="00433521">
        <w:rPr>
          <w:sz w:val="28"/>
          <w:szCs w:val="28"/>
        </w:rPr>
        <w:t>дс</w:t>
      </w:r>
      <w:r w:rsidR="00DB3C69" w:rsidRPr="00DB3C69">
        <w:rPr>
          <w:sz w:val="28"/>
          <w:szCs w:val="28"/>
        </w:rPr>
        <w:t>твенной сферы и инженерной инфраструкт</w:t>
      </w:r>
      <w:r w:rsidR="00DB3C69">
        <w:rPr>
          <w:sz w:val="28"/>
          <w:szCs w:val="28"/>
        </w:rPr>
        <w:t>уры. Плата за подключение диффе</w:t>
      </w:r>
      <w:r w:rsidR="00DB3C69" w:rsidRPr="00DB3C69">
        <w:rPr>
          <w:sz w:val="28"/>
          <w:szCs w:val="28"/>
        </w:rPr>
        <w:t xml:space="preserve">ренцируется в соответствии с методическими указаниями, в том числе в соответствии с типом прокладки тепловых сетей (подземная (канальная и бесканальная) и надземная (наземная)). </w:t>
      </w:r>
    </w:p>
    <w:p w:rsidR="00DB3C69" w:rsidRPr="00DB3C69" w:rsidRDefault="00550B34" w:rsidP="00914866">
      <w:pPr>
        <w:pStyle w:val="Default"/>
        <w:spacing w:line="360" w:lineRule="auto"/>
        <w:ind w:firstLine="567"/>
        <w:jc w:val="both"/>
        <w:rPr>
          <w:sz w:val="28"/>
          <w:szCs w:val="28"/>
        </w:rPr>
      </w:pPr>
      <w:r>
        <w:rPr>
          <w:sz w:val="28"/>
          <w:szCs w:val="28"/>
        </w:rPr>
        <w:t>– </w:t>
      </w:r>
      <w:r w:rsidR="00DB3C69" w:rsidRPr="00DB3C69">
        <w:rPr>
          <w:sz w:val="28"/>
          <w:szCs w:val="28"/>
        </w:rPr>
        <w:t>При отсутствии технической возможности подключения к системе теплоснабжения плата за подключение для потребителя, суммарная подключаемая теп</w:t>
      </w:r>
      <w:r w:rsidR="00DB3C69">
        <w:rPr>
          <w:sz w:val="28"/>
          <w:szCs w:val="28"/>
        </w:rPr>
        <w:t>ловая нагрузка которого превыша</w:t>
      </w:r>
      <w:r w:rsidR="00DB3C69" w:rsidRPr="00DB3C69">
        <w:rPr>
          <w:sz w:val="28"/>
          <w:szCs w:val="28"/>
        </w:rPr>
        <w:t xml:space="preserve">ет 1,5 Гкал/ч суммарной установленной тепловой мощности системы теплоснабжения, к которой осуществляется подключение, устанавливается в индивидуальном порядке. </w:t>
      </w:r>
    </w:p>
    <w:p w:rsidR="00DB3C69" w:rsidRPr="00DB3C69" w:rsidRDefault="00550B34" w:rsidP="00914866">
      <w:pPr>
        <w:pStyle w:val="Default"/>
        <w:spacing w:line="360" w:lineRule="auto"/>
        <w:ind w:firstLine="567"/>
        <w:jc w:val="both"/>
        <w:rPr>
          <w:sz w:val="28"/>
          <w:szCs w:val="28"/>
        </w:rPr>
      </w:pPr>
      <w:r>
        <w:rPr>
          <w:sz w:val="28"/>
          <w:szCs w:val="28"/>
        </w:rPr>
        <w:t>– </w:t>
      </w:r>
      <w:r w:rsidR="00DB3C69" w:rsidRPr="00DB3C69">
        <w:rPr>
          <w:sz w:val="28"/>
          <w:szCs w:val="28"/>
        </w:rPr>
        <w:t>В размер платы за подключение, устанавливаемой в индивидуальном порядке, включаются сре</w:t>
      </w:r>
      <w:r w:rsidR="00A12CE3">
        <w:rPr>
          <w:sz w:val="28"/>
          <w:szCs w:val="28"/>
        </w:rPr>
        <w:t>дс</w:t>
      </w:r>
      <w:r w:rsidR="00DB3C69" w:rsidRPr="00DB3C69">
        <w:rPr>
          <w:sz w:val="28"/>
          <w:szCs w:val="28"/>
        </w:rPr>
        <w:t xml:space="preserve">тва для компенсации регулируемой организации: </w:t>
      </w:r>
    </w:p>
    <w:p w:rsidR="00DB3C69" w:rsidRPr="00DB3C69" w:rsidRDefault="00DB3C69" w:rsidP="00914866">
      <w:pPr>
        <w:pStyle w:val="Default"/>
        <w:spacing w:line="360" w:lineRule="auto"/>
        <w:ind w:firstLine="567"/>
        <w:jc w:val="both"/>
        <w:rPr>
          <w:sz w:val="28"/>
          <w:szCs w:val="28"/>
        </w:rPr>
      </w:pPr>
      <w:r w:rsidRPr="00DB3C69">
        <w:rPr>
          <w:sz w:val="28"/>
          <w:szCs w:val="28"/>
        </w:rPr>
        <w:t>а)</w:t>
      </w:r>
      <w:r w:rsidR="0012458F">
        <w:rPr>
          <w:sz w:val="28"/>
          <w:szCs w:val="28"/>
        </w:rPr>
        <w:t> </w:t>
      </w:r>
      <w:r w:rsidRPr="00DB3C69">
        <w:rPr>
          <w:sz w:val="28"/>
          <w:szCs w:val="28"/>
        </w:rPr>
        <w:t>расходов на проведение мероприятий по подключению</w:t>
      </w:r>
      <w:r>
        <w:rPr>
          <w:sz w:val="28"/>
          <w:szCs w:val="28"/>
        </w:rPr>
        <w:t xml:space="preserve"> объекта капитального строитель</w:t>
      </w:r>
      <w:r w:rsidRPr="00DB3C69">
        <w:rPr>
          <w:sz w:val="28"/>
          <w:szCs w:val="28"/>
        </w:rPr>
        <w:t xml:space="preserve">ства потребителя, в том числе </w:t>
      </w:r>
      <w:r w:rsidR="00550B34">
        <w:rPr>
          <w:sz w:val="28"/>
          <w:szCs w:val="28"/>
        </w:rPr>
        <w:t>–</w:t>
      </w:r>
      <w:r w:rsidRPr="00DB3C69">
        <w:rPr>
          <w:sz w:val="28"/>
          <w:szCs w:val="28"/>
        </w:rPr>
        <w:t xml:space="preserve"> застройщика; </w:t>
      </w:r>
    </w:p>
    <w:p w:rsidR="00DB3C69" w:rsidRPr="00DB3C69" w:rsidRDefault="00DB3C69" w:rsidP="00914866">
      <w:pPr>
        <w:pStyle w:val="Default"/>
        <w:spacing w:line="360" w:lineRule="auto"/>
        <w:ind w:firstLine="567"/>
        <w:jc w:val="both"/>
        <w:rPr>
          <w:sz w:val="28"/>
          <w:szCs w:val="28"/>
        </w:rPr>
      </w:pPr>
      <w:r w:rsidRPr="00DB3C69">
        <w:rPr>
          <w:sz w:val="28"/>
          <w:szCs w:val="28"/>
        </w:rPr>
        <w:t>б)</w:t>
      </w:r>
      <w:r w:rsidR="0012458F">
        <w:rPr>
          <w:sz w:val="28"/>
          <w:szCs w:val="28"/>
        </w:rPr>
        <w:t> </w:t>
      </w:r>
      <w:r w:rsidRPr="00DB3C69">
        <w:rPr>
          <w:sz w:val="28"/>
          <w:szCs w:val="28"/>
        </w:rPr>
        <w:t>расходов на создание (реконструкцию) тепловых сетей от существующих тепловых сетей или источников тепловой энергии до точки подключения объект</w:t>
      </w:r>
      <w:r>
        <w:rPr>
          <w:sz w:val="28"/>
          <w:szCs w:val="28"/>
        </w:rPr>
        <w:t>а капитального строительства по</w:t>
      </w:r>
      <w:r w:rsidRPr="00DB3C69">
        <w:rPr>
          <w:sz w:val="28"/>
          <w:szCs w:val="28"/>
        </w:rPr>
        <w:t>требителя, рассчитанных в соответствии со сметной стоимостью создания (ре</w:t>
      </w:r>
      <w:r>
        <w:rPr>
          <w:sz w:val="28"/>
          <w:szCs w:val="28"/>
        </w:rPr>
        <w:t>конструкции) соот</w:t>
      </w:r>
      <w:r w:rsidRPr="00DB3C69">
        <w:rPr>
          <w:sz w:val="28"/>
          <w:szCs w:val="28"/>
        </w:rPr>
        <w:t xml:space="preserve">ветствующих тепловых сетей; </w:t>
      </w:r>
    </w:p>
    <w:p w:rsidR="00DB3C69" w:rsidRPr="00DB3C69" w:rsidRDefault="00DB3C69" w:rsidP="00914866">
      <w:pPr>
        <w:pStyle w:val="Default"/>
        <w:spacing w:line="360" w:lineRule="auto"/>
        <w:ind w:firstLine="567"/>
        <w:jc w:val="both"/>
        <w:rPr>
          <w:sz w:val="28"/>
          <w:szCs w:val="28"/>
        </w:rPr>
      </w:pPr>
      <w:r w:rsidRPr="00DB3C69">
        <w:rPr>
          <w:sz w:val="28"/>
          <w:szCs w:val="28"/>
        </w:rPr>
        <w:t>в)</w:t>
      </w:r>
      <w:r w:rsidR="0012458F">
        <w:rPr>
          <w:sz w:val="28"/>
          <w:szCs w:val="28"/>
        </w:rPr>
        <w:t> </w:t>
      </w:r>
      <w:r w:rsidRPr="00DB3C69">
        <w:rPr>
          <w:sz w:val="28"/>
          <w:szCs w:val="28"/>
        </w:rPr>
        <w:t>расходов на создание (реконструкцию) источников тепло</w:t>
      </w:r>
      <w:r>
        <w:rPr>
          <w:sz w:val="28"/>
          <w:szCs w:val="28"/>
        </w:rPr>
        <w:t>вой энергии и (или) развитие су</w:t>
      </w:r>
      <w:r w:rsidRPr="00DB3C69">
        <w:rPr>
          <w:sz w:val="28"/>
          <w:szCs w:val="28"/>
        </w:rPr>
        <w:t>ществующих источников тепловой энергии и (или) тепловых сетей, необходимых для создания технической возможности такого подключения, в том числе в</w:t>
      </w:r>
      <w:r>
        <w:rPr>
          <w:sz w:val="28"/>
          <w:szCs w:val="28"/>
        </w:rPr>
        <w:t xml:space="preserve"> соответствии со сметной стоимо</w:t>
      </w:r>
      <w:r w:rsidRPr="00DB3C69">
        <w:rPr>
          <w:sz w:val="28"/>
          <w:szCs w:val="28"/>
        </w:rPr>
        <w:t xml:space="preserve">стью создания (реконструкции, модернизации) соответствующих тепловых сетей и источников тепловой энергии; </w:t>
      </w:r>
    </w:p>
    <w:p w:rsidR="00DB3C69" w:rsidRPr="00DB3C69" w:rsidRDefault="00DB3C69" w:rsidP="00914866">
      <w:pPr>
        <w:pStyle w:val="Default"/>
        <w:spacing w:line="360" w:lineRule="auto"/>
        <w:ind w:firstLine="567"/>
        <w:jc w:val="both"/>
        <w:rPr>
          <w:sz w:val="28"/>
          <w:szCs w:val="28"/>
        </w:rPr>
      </w:pPr>
      <w:r w:rsidRPr="00DB3C69">
        <w:rPr>
          <w:sz w:val="28"/>
          <w:szCs w:val="28"/>
        </w:rPr>
        <w:t>г)</w:t>
      </w:r>
      <w:r w:rsidR="0012458F">
        <w:rPr>
          <w:sz w:val="28"/>
          <w:szCs w:val="28"/>
        </w:rPr>
        <w:t> </w:t>
      </w:r>
      <w:r w:rsidRPr="00DB3C69">
        <w:rPr>
          <w:sz w:val="28"/>
          <w:szCs w:val="28"/>
        </w:rPr>
        <w:t xml:space="preserve">налога на прибыль, определяемого в соответствии с налоговым законодательством. </w:t>
      </w:r>
    </w:p>
    <w:p w:rsidR="00DB3C69" w:rsidRDefault="00550B34" w:rsidP="00252DAE">
      <w:pPr>
        <w:pStyle w:val="Default"/>
        <w:spacing w:line="360" w:lineRule="auto"/>
        <w:ind w:firstLine="567"/>
        <w:jc w:val="both"/>
        <w:rPr>
          <w:sz w:val="28"/>
          <w:szCs w:val="28"/>
        </w:rPr>
      </w:pPr>
      <w:r>
        <w:rPr>
          <w:sz w:val="28"/>
          <w:szCs w:val="28"/>
        </w:rPr>
        <w:lastRenderedPageBreak/>
        <w:t xml:space="preserve">– </w:t>
      </w:r>
      <w:r w:rsidR="00DB3C69" w:rsidRPr="00DB3C69">
        <w:rPr>
          <w:sz w:val="28"/>
          <w:szCs w:val="28"/>
        </w:rPr>
        <w:t>Стоимость мероприятий, включаемых в состав платы за подключение, устанавливаемой в индивидуальном порядке, не превышает укрупненные сметные</w:t>
      </w:r>
      <w:r w:rsidR="00DB3C69">
        <w:rPr>
          <w:sz w:val="28"/>
          <w:szCs w:val="28"/>
        </w:rPr>
        <w:t xml:space="preserve"> нормативы для объектов непроиз</w:t>
      </w:r>
      <w:r w:rsidR="00DB3C69" w:rsidRPr="00DB3C69">
        <w:rPr>
          <w:sz w:val="28"/>
          <w:szCs w:val="28"/>
        </w:rPr>
        <w:t>во</w:t>
      </w:r>
      <w:r w:rsidR="00A12CE3">
        <w:rPr>
          <w:sz w:val="28"/>
          <w:szCs w:val="28"/>
        </w:rPr>
        <w:t>дс</w:t>
      </w:r>
      <w:r w:rsidR="00DB3C69" w:rsidRPr="00DB3C69">
        <w:rPr>
          <w:sz w:val="28"/>
          <w:szCs w:val="28"/>
        </w:rPr>
        <w:t xml:space="preserve">твенной сферы и инженерной инфраструктуры. </w:t>
      </w:r>
    </w:p>
    <w:p w:rsidR="006300CC" w:rsidRPr="00DB3C69" w:rsidRDefault="006300CC" w:rsidP="00252DAE">
      <w:pPr>
        <w:pStyle w:val="Default"/>
        <w:spacing w:line="360" w:lineRule="auto"/>
        <w:ind w:firstLine="567"/>
        <w:jc w:val="both"/>
        <w:rPr>
          <w:sz w:val="28"/>
          <w:szCs w:val="28"/>
        </w:rPr>
      </w:pPr>
      <w:r>
        <w:rPr>
          <w:sz w:val="28"/>
          <w:szCs w:val="28"/>
        </w:rPr>
        <w:t xml:space="preserve">В </w:t>
      </w:r>
      <w:r w:rsidR="00200570">
        <w:rPr>
          <w:sz w:val="28"/>
          <w:szCs w:val="28"/>
        </w:rPr>
        <w:t>Кугоейском</w:t>
      </w:r>
      <w:r w:rsidR="006A0FCE">
        <w:rPr>
          <w:sz w:val="28"/>
          <w:szCs w:val="28"/>
        </w:rPr>
        <w:t xml:space="preserve"> сельском поселении</w:t>
      </w:r>
      <w:r>
        <w:rPr>
          <w:sz w:val="28"/>
          <w:szCs w:val="28"/>
        </w:rPr>
        <w:t xml:space="preserve"> плата за подключение н/у.</w:t>
      </w:r>
    </w:p>
    <w:p w:rsidR="0087508D" w:rsidRPr="00DC3AB3" w:rsidRDefault="0087508D" w:rsidP="00DC3AB3">
      <w:pPr>
        <w:autoSpaceDE w:val="0"/>
        <w:autoSpaceDN w:val="0"/>
        <w:adjustRightInd w:val="0"/>
        <w:spacing w:line="240" w:lineRule="auto"/>
        <w:jc w:val="center"/>
        <w:rPr>
          <w:rFonts w:ascii="Times New Roman" w:hAnsi="Times New Roman" w:cs="Times New Roman"/>
          <w:b/>
          <w:i/>
          <w:iCs/>
          <w:sz w:val="28"/>
          <w:szCs w:val="28"/>
        </w:rPr>
      </w:pPr>
      <w:r w:rsidRPr="00DC3AB3">
        <w:rPr>
          <w:rFonts w:ascii="Times New Roman" w:hAnsi="Times New Roman" w:cs="Times New Roman"/>
          <w:b/>
          <w:i/>
          <w:iCs/>
          <w:sz w:val="28"/>
          <w:szCs w:val="28"/>
        </w:rPr>
        <w:t>1.11.4 Описание платы за услуги по поддержанию резервной тепловой мощности, в том числе для социально значимых категорий потребителей</w:t>
      </w:r>
    </w:p>
    <w:p w:rsidR="00DB3C69" w:rsidRPr="00DB3C69" w:rsidRDefault="00DB3C69" w:rsidP="005822AB">
      <w:pPr>
        <w:pStyle w:val="Default"/>
        <w:spacing w:line="276" w:lineRule="auto"/>
        <w:ind w:firstLine="567"/>
        <w:jc w:val="both"/>
        <w:rPr>
          <w:sz w:val="28"/>
          <w:szCs w:val="28"/>
        </w:rPr>
      </w:pPr>
      <w:r w:rsidRPr="00DB3C69">
        <w:rPr>
          <w:sz w:val="28"/>
          <w:szCs w:val="28"/>
        </w:rPr>
        <w:t xml:space="preserve">В соответствии с требованиями Федерального Закона Российской Федерации от 27.07.2010 № 190-ФЗ «О теплоснабжении»: </w:t>
      </w:r>
    </w:p>
    <w:p w:rsidR="0004480E" w:rsidRPr="00DB3C69" w:rsidRDefault="0004480E" w:rsidP="005822AB">
      <w:pPr>
        <w:spacing w:after="0" w:line="276" w:lineRule="auto"/>
        <w:ind w:firstLine="567"/>
        <w:jc w:val="both"/>
        <w:rPr>
          <w:rFonts w:ascii="Times New Roman" w:hAnsi="Times New Roman" w:cs="Times New Roman"/>
          <w:sz w:val="28"/>
          <w:szCs w:val="28"/>
        </w:rPr>
      </w:pPr>
      <w:r w:rsidRPr="00DB3C69">
        <w:rPr>
          <w:rFonts w:ascii="Times New Roman" w:hAnsi="Times New Roman" w:cs="Times New Roman"/>
          <w:sz w:val="28"/>
          <w:szCs w:val="28"/>
        </w:rPr>
        <w:t xml:space="preserve">Потребители, подключенные к системе теплоснабжения, но не потребляющие тепловой </w:t>
      </w:r>
      <w:r w:rsidR="00794A33" w:rsidRPr="00DB3C69">
        <w:rPr>
          <w:rFonts w:ascii="Times New Roman" w:hAnsi="Times New Roman" w:cs="Times New Roman"/>
          <w:sz w:val="28"/>
          <w:szCs w:val="28"/>
        </w:rPr>
        <w:t>энергии (</w:t>
      </w:r>
      <w:r w:rsidRPr="00DB3C69">
        <w:rPr>
          <w:rFonts w:ascii="Times New Roman" w:hAnsi="Times New Roman" w:cs="Times New Roman"/>
          <w:sz w:val="28"/>
          <w:szCs w:val="28"/>
        </w:rPr>
        <w:t xml:space="preserve">мощности), теплоносителя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w:t>
      </w:r>
    </w:p>
    <w:p w:rsidR="0004480E" w:rsidRPr="00DB3C69" w:rsidRDefault="0004480E" w:rsidP="005822AB">
      <w:pPr>
        <w:spacing w:after="0" w:line="276" w:lineRule="auto"/>
        <w:ind w:firstLine="567"/>
        <w:jc w:val="both"/>
        <w:rPr>
          <w:rFonts w:ascii="Times New Roman" w:hAnsi="Times New Roman" w:cs="Times New Roman"/>
          <w:sz w:val="28"/>
          <w:szCs w:val="28"/>
        </w:rPr>
      </w:pPr>
      <w:r w:rsidRPr="00DB3C69">
        <w:rPr>
          <w:rFonts w:ascii="Times New Roman" w:hAnsi="Times New Roman" w:cs="Times New Roman"/>
          <w:sz w:val="28"/>
          <w:szCs w:val="28"/>
        </w:rPr>
        <w:t xml:space="preserve">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принадлежащих ему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 </w:t>
      </w:r>
    </w:p>
    <w:p w:rsidR="0004480E" w:rsidRPr="00DB3C69" w:rsidRDefault="0004480E" w:rsidP="005822AB">
      <w:pPr>
        <w:spacing w:after="0" w:line="276" w:lineRule="auto"/>
        <w:ind w:firstLine="567"/>
        <w:jc w:val="both"/>
        <w:rPr>
          <w:rFonts w:ascii="Times New Roman" w:hAnsi="Times New Roman" w:cs="Times New Roman"/>
          <w:sz w:val="28"/>
          <w:szCs w:val="28"/>
        </w:rPr>
      </w:pPr>
      <w:r w:rsidRPr="00DB3C69">
        <w:rPr>
          <w:rFonts w:ascii="Times New Roman" w:hAnsi="Times New Roman" w:cs="Times New Roman"/>
          <w:sz w:val="28"/>
          <w:szCs w:val="28"/>
        </w:rPr>
        <w:t xml:space="preserve">Плата за услуги по поддержанию резервной тепловой мощности подлежит регулированию для отдельных категорий социально значимых потребителей, перечень которых определяется основами ценообразования в сфере теплоснабжения, утвержденными Правительством РФ, и устанавливается как сумма ставок за поддерживаемую мощность источника тепловой энергии и за поддерживаемую мощность тепловых сетей в объеме, необходимом для возможного обеспечения тепловой нагрузки потребителя.  </w:t>
      </w:r>
    </w:p>
    <w:p w:rsidR="0004480E" w:rsidRDefault="0004480E" w:rsidP="005822AB">
      <w:pPr>
        <w:spacing w:after="0" w:line="276" w:lineRule="auto"/>
        <w:ind w:firstLine="567"/>
        <w:jc w:val="both"/>
        <w:rPr>
          <w:rFonts w:ascii="Times New Roman" w:hAnsi="Times New Roman" w:cs="Times New Roman"/>
          <w:sz w:val="28"/>
          <w:szCs w:val="28"/>
        </w:rPr>
      </w:pPr>
      <w:r w:rsidRPr="00DB3C69">
        <w:rPr>
          <w:rFonts w:ascii="Times New Roman" w:hAnsi="Times New Roman" w:cs="Times New Roman"/>
          <w:sz w:val="28"/>
          <w:szCs w:val="28"/>
        </w:rPr>
        <w:t>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rsidR="0087508D" w:rsidRPr="0087508D" w:rsidRDefault="0087508D" w:rsidP="005822AB">
      <w:pPr>
        <w:autoSpaceDE w:val="0"/>
        <w:autoSpaceDN w:val="0"/>
        <w:adjustRightInd w:val="0"/>
        <w:spacing w:after="0" w:line="276" w:lineRule="auto"/>
        <w:ind w:firstLine="567"/>
        <w:jc w:val="both"/>
        <w:rPr>
          <w:rFonts w:ascii="Times New Roman" w:hAnsi="Times New Roman" w:cs="Times New Roman"/>
          <w:sz w:val="28"/>
          <w:szCs w:val="28"/>
        </w:rPr>
      </w:pPr>
      <w:r w:rsidRPr="0087508D">
        <w:rPr>
          <w:rFonts w:ascii="Times New Roman" w:hAnsi="Times New Roman" w:cs="Times New Roman"/>
          <w:sz w:val="28"/>
          <w:szCs w:val="28"/>
        </w:rPr>
        <w:t>Плата за услуги по поддержанию резервной тепловой мощности, не производится.</w:t>
      </w:r>
    </w:p>
    <w:p w:rsidR="0004480E" w:rsidRPr="0004480E" w:rsidRDefault="0004480E" w:rsidP="0004480E">
      <w:pPr>
        <w:sectPr w:rsidR="0004480E" w:rsidRPr="0004480E" w:rsidSect="00670101">
          <w:pgSz w:w="11906" w:h="16838"/>
          <w:pgMar w:top="1134" w:right="851" w:bottom="1134" w:left="1134" w:header="709" w:footer="709" w:gutter="0"/>
          <w:cols w:space="708"/>
          <w:docGrid w:linePitch="360"/>
        </w:sectPr>
      </w:pPr>
    </w:p>
    <w:p w:rsidR="0004480E" w:rsidRPr="00914866" w:rsidRDefault="0004480E" w:rsidP="0012458F">
      <w:pPr>
        <w:spacing w:after="0" w:line="240" w:lineRule="auto"/>
        <w:jc w:val="center"/>
        <w:rPr>
          <w:rFonts w:ascii="Times New Roman" w:hAnsi="Times New Roman" w:cs="Times New Roman"/>
          <w:b/>
          <w:i/>
          <w:sz w:val="28"/>
          <w:szCs w:val="28"/>
        </w:rPr>
      </w:pPr>
      <w:r w:rsidRPr="00914866">
        <w:rPr>
          <w:rFonts w:ascii="Times New Roman" w:hAnsi="Times New Roman" w:cs="Times New Roman"/>
          <w:b/>
          <w:i/>
          <w:sz w:val="28"/>
          <w:szCs w:val="28"/>
        </w:rPr>
        <w:lastRenderedPageBreak/>
        <w:t xml:space="preserve">Таблица </w:t>
      </w:r>
      <w:r w:rsidR="005557BD">
        <w:rPr>
          <w:rFonts w:ascii="Times New Roman" w:hAnsi="Times New Roman" w:cs="Times New Roman"/>
          <w:b/>
          <w:i/>
          <w:sz w:val="28"/>
          <w:szCs w:val="28"/>
        </w:rPr>
        <w:t>1.11.4.1</w:t>
      </w:r>
      <w:r w:rsidR="007170E6">
        <w:rPr>
          <w:rFonts w:ascii="Times New Roman" w:hAnsi="Times New Roman" w:cs="Times New Roman"/>
          <w:b/>
          <w:i/>
          <w:sz w:val="28"/>
          <w:szCs w:val="28"/>
        </w:rPr>
        <w:t>–</w:t>
      </w:r>
      <w:r w:rsidRPr="00914866">
        <w:rPr>
          <w:rFonts w:ascii="Times New Roman" w:hAnsi="Times New Roman" w:cs="Times New Roman"/>
          <w:b/>
          <w:i/>
          <w:sz w:val="28"/>
          <w:szCs w:val="28"/>
        </w:rPr>
        <w:t>Плата за услуги по поддержанию резервной тепловой мощности, в том числе для социально значимых категорий потребителей</w:t>
      </w:r>
    </w:p>
    <w:tbl>
      <w:tblPr>
        <w:tblW w:w="14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2268"/>
        <w:gridCol w:w="2410"/>
        <w:gridCol w:w="2126"/>
        <w:gridCol w:w="2117"/>
      </w:tblGrid>
      <w:tr w:rsidR="0004480E" w:rsidRPr="007170E6" w:rsidTr="007D7580">
        <w:trPr>
          <w:trHeight w:val="397"/>
          <w:jc w:val="center"/>
        </w:trPr>
        <w:tc>
          <w:tcPr>
            <w:tcW w:w="5699" w:type="dxa"/>
            <w:vMerge w:val="restart"/>
            <w:shd w:val="clear" w:color="auto" w:fill="auto"/>
            <w:vAlign w:val="center"/>
          </w:tcPr>
          <w:p w:rsidR="0004480E" w:rsidRPr="007170E6" w:rsidRDefault="0004480E" w:rsidP="005A601F">
            <w:pPr>
              <w:spacing w:line="276" w:lineRule="auto"/>
              <w:jc w:val="center"/>
              <w:rPr>
                <w:rFonts w:ascii="Times New Roman" w:hAnsi="Times New Roman" w:cs="Times New Roman"/>
                <w:b/>
                <w:i/>
                <w:sz w:val="20"/>
                <w:szCs w:val="20"/>
              </w:rPr>
            </w:pPr>
            <w:r w:rsidRPr="007170E6">
              <w:rPr>
                <w:rFonts w:ascii="Times New Roman" w:hAnsi="Times New Roman" w:cs="Times New Roman"/>
                <w:b/>
                <w:i/>
                <w:sz w:val="20"/>
                <w:szCs w:val="20"/>
              </w:rPr>
              <w:t>Наименование показателя</w:t>
            </w:r>
          </w:p>
        </w:tc>
        <w:tc>
          <w:tcPr>
            <w:tcW w:w="2268" w:type="dxa"/>
            <w:shd w:val="clear" w:color="auto" w:fill="auto"/>
            <w:vAlign w:val="center"/>
          </w:tcPr>
          <w:p w:rsidR="0004480E" w:rsidRPr="007170E6" w:rsidRDefault="0004480E" w:rsidP="005A601F">
            <w:pPr>
              <w:spacing w:line="276" w:lineRule="auto"/>
              <w:jc w:val="center"/>
              <w:rPr>
                <w:rFonts w:ascii="Times New Roman" w:hAnsi="Times New Roman" w:cs="Times New Roman"/>
                <w:b/>
                <w:i/>
                <w:sz w:val="20"/>
                <w:szCs w:val="20"/>
              </w:rPr>
            </w:pPr>
            <w:r w:rsidRPr="007170E6">
              <w:rPr>
                <w:rFonts w:ascii="Times New Roman" w:hAnsi="Times New Roman" w:cs="Times New Roman"/>
                <w:b/>
                <w:i/>
                <w:sz w:val="20"/>
                <w:szCs w:val="20"/>
              </w:rPr>
              <w:t>Единица измерения</w:t>
            </w:r>
          </w:p>
        </w:tc>
        <w:tc>
          <w:tcPr>
            <w:tcW w:w="6653" w:type="dxa"/>
            <w:gridSpan w:val="3"/>
            <w:shd w:val="clear" w:color="auto" w:fill="auto"/>
            <w:vAlign w:val="center"/>
          </w:tcPr>
          <w:p w:rsidR="0004480E" w:rsidRPr="007170E6" w:rsidRDefault="0004480E" w:rsidP="007D7580">
            <w:pPr>
              <w:spacing w:after="0" w:line="276" w:lineRule="auto"/>
              <w:jc w:val="center"/>
              <w:rPr>
                <w:rFonts w:ascii="Times New Roman" w:hAnsi="Times New Roman" w:cs="Times New Roman"/>
                <w:b/>
                <w:i/>
                <w:sz w:val="20"/>
                <w:szCs w:val="20"/>
              </w:rPr>
            </w:pPr>
            <w:r w:rsidRPr="007170E6">
              <w:rPr>
                <w:rFonts w:ascii="Times New Roman" w:hAnsi="Times New Roman" w:cs="Times New Roman"/>
                <w:b/>
                <w:i/>
                <w:sz w:val="20"/>
                <w:szCs w:val="20"/>
              </w:rPr>
              <w:t>Сроки действия платы за услуги по поддержанию резервной тепловой мощности</w:t>
            </w:r>
          </w:p>
        </w:tc>
      </w:tr>
      <w:tr w:rsidR="0004480E" w:rsidRPr="007170E6" w:rsidTr="007D7580">
        <w:trPr>
          <w:trHeight w:val="102"/>
          <w:jc w:val="center"/>
        </w:trPr>
        <w:tc>
          <w:tcPr>
            <w:tcW w:w="5699" w:type="dxa"/>
            <w:vMerge/>
            <w:shd w:val="clear" w:color="auto" w:fill="auto"/>
            <w:vAlign w:val="center"/>
          </w:tcPr>
          <w:p w:rsidR="0004480E" w:rsidRPr="007170E6" w:rsidRDefault="0004480E" w:rsidP="005A601F">
            <w:pPr>
              <w:spacing w:after="0" w:line="276" w:lineRule="auto"/>
              <w:jc w:val="center"/>
              <w:rPr>
                <w:rFonts w:ascii="Times New Roman" w:hAnsi="Times New Roman" w:cs="Times New Roman"/>
                <w:b/>
                <w:i/>
                <w:sz w:val="20"/>
                <w:szCs w:val="20"/>
              </w:rPr>
            </w:pPr>
          </w:p>
        </w:tc>
        <w:tc>
          <w:tcPr>
            <w:tcW w:w="2268" w:type="dxa"/>
            <w:shd w:val="clear" w:color="auto" w:fill="auto"/>
            <w:vAlign w:val="center"/>
          </w:tcPr>
          <w:p w:rsidR="0004480E" w:rsidRPr="007170E6" w:rsidRDefault="0004480E" w:rsidP="005A601F">
            <w:pPr>
              <w:spacing w:after="0" w:line="276" w:lineRule="auto"/>
              <w:jc w:val="center"/>
              <w:rPr>
                <w:rFonts w:ascii="Times New Roman" w:hAnsi="Times New Roman" w:cs="Times New Roman"/>
                <w:b/>
                <w:i/>
                <w:sz w:val="20"/>
                <w:szCs w:val="20"/>
              </w:rPr>
            </w:pPr>
          </w:p>
        </w:tc>
        <w:tc>
          <w:tcPr>
            <w:tcW w:w="2410" w:type="dxa"/>
            <w:shd w:val="clear" w:color="auto" w:fill="auto"/>
            <w:vAlign w:val="center"/>
          </w:tcPr>
          <w:p w:rsidR="0004480E" w:rsidRPr="007170E6" w:rsidRDefault="0004480E" w:rsidP="005B306C">
            <w:pPr>
              <w:spacing w:after="0" w:line="276" w:lineRule="auto"/>
              <w:jc w:val="center"/>
              <w:rPr>
                <w:rFonts w:ascii="Times New Roman" w:hAnsi="Times New Roman" w:cs="Times New Roman"/>
                <w:b/>
                <w:i/>
                <w:sz w:val="20"/>
                <w:szCs w:val="20"/>
              </w:rPr>
            </w:pPr>
            <w:r w:rsidRPr="007170E6">
              <w:rPr>
                <w:rFonts w:ascii="Times New Roman" w:hAnsi="Times New Roman" w:cs="Times New Roman"/>
                <w:b/>
                <w:i/>
                <w:sz w:val="20"/>
                <w:szCs w:val="20"/>
              </w:rPr>
              <w:t>20</w:t>
            </w:r>
            <w:r w:rsidR="005B306C">
              <w:rPr>
                <w:rFonts w:ascii="Times New Roman" w:hAnsi="Times New Roman" w:cs="Times New Roman"/>
                <w:b/>
                <w:i/>
                <w:sz w:val="20"/>
                <w:szCs w:val="20"/>
                <w:lang w:val="en-US"/>
              </w:rPr>
              <w:t>25</w:t>
            </w:r>
            <w:r w:rsidR="007D7580">
              <w:rPr>
                <w:rFonts w:ascii="Times New Roman" w:hAnsi="Times New Roman" w:cs="Times New Roman"/>
                <w:b/>
                <w:i/>
                <w:sz w:val="20"/>
                <w:szCs w:val="20"/>
              </w:rPr>
              <w:t>г.</w:t>
            </w:r>
          </w:p>
        </w:tc>
        <w:tc>
          <w:tcPr>
            <w:tcW w:w="2126" w:type="dxa"/>
            <w:shd w:val="clear" w:color="auto" w:fill="auto"/>
            <w:vAlign w:val="center"/>
          </w:tcPr>
          <w:p w:rsidR="0004480E" w:rsidRPr="007170E6" w:rsidRDefault="0004480E" w:rsidP="005B306C">
            <w:pPr>
              <w:spacing w:after="0" w:line="276" w:lineRule="auto"/>
              <w:jc w:val="center"/>
              <w:rPr>
                <w:rFonts w:ascii="Times New Roman" w:hAnsi="Times New Roman" w:cs="Times New Roman"/>
                <w:b/>
                <w:i/>
                <w:sz w:val="20"/>
                <w:szCs w:val="20"/>
              </w:rPr>
            </w:pPr>
            <w:r w:rsidRPr="007170E6">
              <w:rPr>
                <w:rFonts w:ascii="Times New Roman" w:hAnsi="Times New Roman" w:cs="Times New Roman"/>
                <w:b/>
                <w:i/>
                <w:sz w:val="20"/>
                <w:szCs w:val="20"/>
              </w:rPr>
              <w:t>20</w:t>
            </w:r>
            <w:r w:rsidR="005B306C">
              <w:rPr>
                <w:rFonts w:ascii="Times New Roman" w:hAnsi="Times New Roman" w:cs="Times New Roman"/>
                <w:b/>
                <w:i/>
                <w:sz w:val="20"/>
                <w:szCs w:val="20"/>
                <w:lang w:val="en-US"/>
              </w:rPr>
              <w:t>26</w:t>
            </w:r>
            <w:r w:rsidR="007D7580">
              <w:rPr>
                <w:rFonts w:ascii="Times New Roman" w:hAnsi="Times New Roman" w:cs="Times New Roman"/>
                <w:b/>
                <w:i/>
                <w:sz w:val="20"/>
                <w:szCs w:val="20"/>
              </w:rPr>
              <w:t>г.</w:t>
            </w:r>
          </w:p>
        </w:tc>
        <w:tc>
          <w:tcPr>
            <w:tcW w:w="2117" w:type="dxa"/>
            <w:shd w:val="clear" w:color="auto" w:fill="auto"/>
            <w:vAlign w:val="center"/>
          </w:tcPr>
          <w:p w:rsidR="0004480E" w:rsidRPr="007170E6" w:rsidRDefault="0004480E" w:rsidP="005B306C">
            <w:pPr>
              <w:spacing w:after="0" w:line="276" w:lineRule="auto"/>
              <w:jc w:val="center"/>
              <w:rPr>
                <w:rFonts w:ascii="Times New Roman" w:hAnsi="Times New Roman" w:cs="Times New Roman"/>
                <w:b/>
                <w:i/>
                <w:sz w:val="20"/>
                <w:szCs w:val="20"/>
              </w:rPr>
            </w:pPr>
            <w:r w:rsidRPr="007170E6">
              <w:rPr>
                <w:rFonts w:ascii="Times New Roman" w:hAnsi="Times New Roman" w:cs="Times New Roman"/>
                <w:b/>
                <w:i/>
                <w:sz w:val="20"/>
                <w:szCs w:val="20"/>
              </w:rPr>
              <w:t>20</w:t>
            </w:r>
            <w:r w:rsidR="005B306C">
              <w:rPr>
                <w:rFonts w:ascii="Times New Roman" w:hAnsi="Times New Roman" w:cs="Times New Roman"/>
                <w:b/>
                <w:i/>
                <w:sz w:val="20"/>
                <w:szCs w:val="20"/>
                <w:lang w:val="en-US"/>
              </w:rPr>
              <w:t>27</w:t>
            </w:r>
            <w:r w:rsidR="007D7580">
              <w:rPr>
                <w:rFonts w:ascii="Times New Roman" w:hAnsi="Times New Roman" w:cs="Times New Roman"/>
                <w:b/>
                <w:i/>
                <w:sz w:val="20"/>
                <w:szCs w:val="20"/>
              </w:rPr>
              <w:t>г.</w:t>
            </w:r>
          </w:p>
        </w:tc>
      </w:tr>
      <w:tr w:rsidR="0004480E" w:rsidRPr="007170E6" w:rsidTr="007D7580">
        <w:trPr>
          <w:trHeight w:val="120"/>
          <w:jc w:val="center"/>
        </w:trPr>
        <w:tc>
          <w:tcPr>
            <w:tcW w:w="5699" w:type="dxa"/>
            <w:shd w:val="clear" w:color="auto" w:fill="auto"/>
            <w:vAlign w:val="center"/>
          </w:tcPr>
          <w:p w:rsidR="0004480E" w:rsidRPr="007D7580" w:rsidRDefault="007170E6" w:rsidP="007D7580">
            <w:pPr>
              <w:spacing w:after="0" w:line="276" w:lineRule="auto"/>
              <w:jc w:val="center"/>
              <w:rPr>
                <w:rFonts w:ascii="Times New Roman" w:hAnsi="Times New Roman" w:cs="Times New Roman"/>
                <w:b/>
                <w:i/>
                <w:sz w:val="20"/>
                <w:szCs w:val="20"/>
              </w:rPr>
            </w:pPr>
            <w:r w:rsidRPr="007D7580">
              <w:rPr>
                <w:rFonts w:ascii="Times New Roman" w:hAnsi="Times New Roman" w:cs="Times New Roman"/>
                <w:b/>
                <w:i/>
                <w:sz w:val="20"/>
                <w:szCs w:val="20"/>
              </w:rPr>
              <w:t>Ставка за содержание тепловой мощности, руб./гкал/ч/мес</w:t>
            </w:r>
          </w:p>
        </w:tc>
        <w:tc>
          <w:tcPr>
            <w:tcW w:w="2268" w:type="dxa"/>
            <w:shd w:val="clear" w:color="auto" w:fill="auto"/>
            <w:vAlign w:val="center"/>
          </w:tcPr>
          <w:p w:rsidR="0004480E" w:rsidRPr="007170E6" w:rsidRDefault="0004480E" w:rsidP="0012458F">
            <w:pPr>
              <w:spacing w:after="0" w:line="276" w:lineRule="auto"/>
              <w:jc w:val="center"/>
              <w:rPr>
                <w:rFonts w:ascii="Times New Roman" w:hAnsi="Times New Roman" w:cs="Times New Roman"/>
                <w:sz w:val="20"/>
                <w:szCs w:val="20"/>
              </w:rPr>
            </w:pPr>
            <w:r w:rsidRPr="007170E6">
              <w:rPr>
                <w:rFonts w:ascii="Times New Roman" w:hAnsi="Times New Roman" w:cs="Times New Roman"/>
                <w:sz w:val="20"/>
                <w:szCs w:val="20"/>
              </w:rPr>
              <w:t>руб./Гкал/ч/мес</w:t>
            </w:r>
          </w:p>
        </w:tc>
        <w:tc>
          <w:tcPr>
            <w:tcW w:w="2410" w:type="dxa"/>
            <w:shd w:val="clear" w:color="auto" w:fill="auto"/>
            <w:vAlign w:val="center"/>
          </w:tcPr>
          <w:p w:rsidR="0004480E" w:rsidRPr="007170E6" w:rsidRDefault="0004480E" w:rsidP="0012458F">
            <w:pPr>
              <w:spacing w:after="0" w:line="276" w:lineRule="auto"/>
              <w:jc w:val="center"/>
              <w:rPr>
                <w:rFonts w:ascii="Times New Roman" w:hAnsi="Times New Roman" w:cs="Times New Roman"/>
                <w:sz w:val="20"/>
                <w:szCs w:val="20"/>
              </w:rPr>
            </w:pPr>
            <w:r w:rsidRPr="007170E6">
              <w:rPr>
                <w:rFonts w:ascii="Times New Roman" w:hAnsi="Times New Roman" w:cs="Times New Roman"/>
                <w:sz w:val="20"/>
                <w:szCs w:val="20"/>
              </w:rPr>
              <w:t>-</w:t>
            </w:r>
          </w:p>
        </w:tc>
        <w:tc>
          <w:tcPr>
            <w:tcW w:w="2126" w:type="dxa"/>
            <w:shd w:val="clear" w:color="auto" w:fill="auto"/>
            <w:vAlign w:val="center"/>
          </w:tcPr>
          <w:p w:rsidR="0004480E" w:rsidRPr="007170E6" w:rsidRDefault="0004480E" w:rsidP="0012458F">
            <w:pPr>
              <w:spacing w:after="0" w:line="276" w:lineRule="auto"/>
              <w:jc w:val="center"/>
              <w:rPr>
                <w:rFonts w:ascii="Times New Roman" w:hAnsi="Times New Roman" w:cs="Times New Roman"/>
                <w:sz w:val="20"/>
                <w:szCs w:val="20"/>
              </w:rPr>
            </w:pPr>
            <w:r w:rsidRPr="007170E6">
              <w:rPr>
                <w:rFonts w:ascii="Times New Roman" w:hAnsi="Times New Roman" w:cs="Times New Roman"/>
                <w:sz w:val="20"/>
                <w:szCs w:val="20"/>
              </w:rPr>
              <w:t>-</w:t>
            </w:r>
          </w:p>
        </w:tc>
        <w:tc>
          <w:tcPr>
            <w:tcW w:w="2117" w:type="dxa"/>
            <w:shd w:val="clear" w:color="auto" w:fill="auto"/>
            <w:vAlign w:val="center"/>
          </w:tcPr>
          <w:p w:rsidR="0004480E" w:rsidRPr="007170E6" w:rsidRDefault="0004480E" w:rsidP="0012458F">
            <w:pPr>
              <w:spacing w:after="0" w:line="276" w:lineRule="auto"/>
              <w:jc w:val="center"/>
              <w:rPr>
                <w:rFonts w:ascii="Times New Roman" w:hAnsi="Times New Roman" w:cs="Times New Roman"/>
                <w:sz w:val="20"/>
                <w:szCs w:val="20"/>
              </w:rPr>
            </w:pPr>
            <w:r w:rsidRPr="007170E6">
              <w:rPr>
                <w:rFonts w:ascii="Times New Roman" w:hAnsi="Times New Roman" w:cs="Times New Roman"/>
                <w:sz w:val="20"/>
                <w:szCs w:val="20"/>
              </w:rPr>
              <w:t>-</w:t>
            </w:r>
          </w:p>
        </w:tc>
      </w:tr>
      <w:tr w:rsidR="0004480E" w:rsidRPr="007170E6" w:rsidTr="007D7580">
        <w:trPr>
          <w:trHeight w:val="70"/>
          <w:jc w:val="center"/>
        </w:trPr>
        <w:tc>
          <w:tcPr>
            <w:tcW w:w="5699" w:type="dxa"/>
            <w:shd w:val="clear" w:color="auto" w:fill="auto"/>
            <w:vAlign w:val="center"/>
          </w:tcPr>
          <w:p w:rsidR="0004480E" w:rsidRPr="007D7580" w:rsidRDefault="0004480E" w:rsidP="007D7580">
            <w:pPr>
              <w:spacing w:after="0" w:line="276" w:lineRule="auto"/>
              <w:jc w:val="center"/>
              <w:rPr>
                <w:rFonts w:ascii="Times New Roman" w:hAnsi="Times New Roman" w:cs="Times New Roman"/>
                <w:b/>
                <w:i/>
                <w:sz w:val="20"/>
                <w:szCs w:val="20"/>
              </w:rPr>
            </w:pPr>
            <w:r w:rsidRPr="007D7580">
              <w:rPr>
                <w:rFonts w:ascii="Times New Roman" w:hAnsi="Times New Roman" w:cs="Times New Roman"/>
                <w:b/>
                <w:i/>
                <w:sz w:val="20"/>
                <w:szCs w:val="20"/>
              </w:rPr>
              <w:t>Группа потребителей</w:t>
            </w:r>
          </w:p>
        </w:tc>
        <w:tc>
          <w:tcPr>
            <w:tcW w:w="2268" w:type="dxa"/>
            <w:shd w:val="clear" w:color="auto" w:fill="auto"/>
            <w:vAlign w:val="center"/>
          </w:tcPr>
          <w:p w:rsidR="0004480E" w:rsidRPr="007170E6" w:rsidRDefault="0004480E" w:rsidP="0012458F">
            <w:pPr>
              <w:spacing w:after="0" w:line="276" w:lineRule="auto"/>
              <w:jc w:val="center"/>
              <w:rPr>
                <w:rFonts w:ascii="Times New Roman" w:hAnsi="Times New Roman" w:cs="Times New Roman"/>
                <w:sz w:val="20"/>
                <w:szCs w:val="20"/>
              </w:rPr>
            </w:pPr>
            <w:r w:rsidRPr="007170E6">
              <w:rPr>
                <w:rFonts w:ascii="Times New Roman" w:hAnsi="Times New Roman" w:cs="Times New Roman"/>
                <w:sz w:val="20"/>
                <w:szCs w:val="20"/>
              </w:rPr>
              <w:t>-</w:t>
            </w:r>
          </w:p>
        </w:tc>
        <w:tc>
          <w:tcPr>
            <w:tcW w:w="2410" w:type="dxa"/>
            <w:shd w:val="clear" w:color="auto" w:fill="auto"/>
            <w:vAlign w:val="center"/>
          </w:tcPr>
          <w:p w:rsidR="0004480E" w:rsidRPr="007170E6" w:rsidRDefault="0004480E" w:rsidP="0012458F">
            <w:pPr>
              <w:spacing w:after="0" w:line="276" w:lineRule="auto"/>
              <w:jc w:val="center"/>
              <w:rPr>
                <w:rFonts w:ascii="Times New Roman" w:hAnsi="Times New Roman" w:cs="Times New Roman"/>
                <w:sz w:val="20"/>
                <w:szCs w:val="20"/>
              </w:rPr>
            </w:pPr>
            <w:r w:rsidRPr="007170E6">
              <w:rPr>
                <w:rFonts w:ascii="Times New Roman" w:hAnsi="Times New Roman" w:cs="Times New Roman"/>
                <w:sz w:val="20"/>
                <w:szCs w:val="20"/>
              </w:rPr>
              <w:t>без дифференциации</w:t>
            </w:r>
          </w:p>
        </w:tc>
        <w:tc>
          <w:tcPr>
            <w:tcW w:w="2126" w:type="dxa"/>
            <w:shd w:val="clear" w:color="auto" w:fill="auto"/>
            <w:vAlign w:val="center"/>
          </w:tcPr>
          <w:p w:rsidR="0004480E" w:rsidRPr="007170E6" w:rsidRDefault="0004480E" w:rsidP="0012458F">
            <w:pPr>
              <w:spacing w:after="0" w:line="276" w:lineRule="auto"/>
              <w:jc w:val="center"/>
              <w:rPr>
                <w:rFonts w:ascii="Times New Roman" w:hAnsi="Times New Roman" w:cs="Times New Roman"/>
                <w:sz w:val="20"/>
                <w:szCs w:val="20"/>
              </w:rPr>
            </w:pPr>
            <w:r w:rsidRPr="007170E6">
              <w:rPr>
                <w:rFonts w:ascii="Times New Roman" w:hAnsi="Times New Roman" w:cs="Times New Roman"/>
                <w:sz w:val="20"/>
                <w:szCs w:val="20"/>
              </w:rPr>
              <w:t>без дифференциации</w:t>
            </w:r>
          </w:p>
        </w:tc>
        <w:tc>
          <w:tcPr>
            <w:tcW w:w="2117" w:type="dxa"/>
            <w:shd w:val="clear" w:color="auto" w:fill="auto"/>
            <w:vAlign w:val="center"/>
          </w:tcPr>
          <w:p w:rsidR="0004480E" w:rsidRPr="007170E6" w:rsidRDefault="0004480E" w:rsidP="0012458F">
            <w:pPr>
              <w:spacing w:after="0" w:line="276" w:lineRule="auto"/>
              <w:jc w:val="center"/>
              <w:rPr>
                <w:rFonts w:ascii="Times New Roman" w:hAnsi="Times New Roman" w:cs="Times New Roman"/>
                <w:sz w:val="20"/>
                <w:szCs w:val="20"/>
              </w:rPr>
            </w:pPr>
            <w:r w:rsidRPr="007170E6">
              <w:rPr>
                <w:rFonts w:ascii="Times New Roman" w:hAnsi="Times New Roman" w:cs="Times New Roman"/>
                <w:sz w:val="20"/>
                <w:szCs w:val="20"/>
              </w:rPr>
              <w:t>без дифференциации</w:t>
            </w:r>
          </w:p>
        </w:tc>
      </w:tr>
    </w:tbl>
    <w:p w:rsidR="0004480E" w:rsidRPr="0004480E" w:rsidRDefault="0004480E" w:rsidP="0004480E"/>
    <w:p w:rsidR="0004480E" w:rsidRPr="0004480E" w:rsidRDefault="0004480E" w:rsidP="0004480E">
      <w:pPr>
        <w:sectPr w:rsidR="0004480E" w:rsidRPr="0004480E" w:rsidSect="00670101">
          <w:pgSz w:w="16838" w:h="11906" w:orient="landscape"/>
          <w:pgMar w:top="1134" w:right="851" w:bottom="1134" w:left="1134" w:header="709" w:footer="709" w:gutter="0"/>
          <w:cols w:space="708"/>
          <w:docGrid w:linePitch="360"/>
        </w:sectPr>
      </w:pPr>
    </w:p>
    <w:p w:rsidR="0087508D" w:rsidRPr="00914866" w:rsidRDefault="0087508D" w:rsidP="005A601F">
      <w:pPr>
        <w:autoSpaceDE w:val="0"/>
        <w:autoSpaceDN w:val="0"/>
        <w:adjustRightInd w:val="0"/>
        <w:spacing w:line="240" w:lineRule="auto"/>
        <w:jc w:val="center"/>
        <w:rPr>
          <w:rFonts w:ascii="Times New Roman" w:hAnsi="Times New Roman" w:cs="Times New Roman"/>
          <w:b/>
          <w:i/>
          <w:iCs/>
          <w:sz w:val="28"/>
          <w:szCs w:val="28"/>
        </w:rPr>
      </w:pPr>
      <w:r w:rsidRPr="00914866">
        <w:rPr>
          <w:rFonts w:ascii="Times New Roman" w:hAnsi="Times New Roman" w:cs="Times New Roman"/>
          <w:b/>
          <w:i/>
          <w:iCs/>
          <w:sz w:val="28"/>
          <w:szCs w:val="28"/>
        </w:rPr>
        <w:lastRenderedPageBreak/>
        <w:t>Часть 12. Описание существующих технических и технологических проблем в системах теплоснабжения поселения</w:t>
      </w:r>
    </w:p>
    <w:p w:rsidR="0087508D" w:rsidRPr="0012458F" w:rsidRDefault="0087508D" w:rsidP="007D7580">
      <w:pPr>
        <w:autoSpaceDE w:val="0"/>
        <w:autoSpaceDN w:val="0"/>
        <w:adjustRightInd w:val="0"/>
        <w:spacing w:after="0" w:line="240" w:lineRule="auto"/>
        <w:jc w:val="center"/>
        <w:rPr>
          <w:rFonts w:ascii="Times New Roman" w:hAnsi="Times New Roman" w:cs="Times New Roman"/>
          <w:b/>
          <w:i/>
          <w:iCs/>
          <w:sz w:val="28"/>
          <w:szCs w:val="28"/>
        </w:rPr>
      </w:pPr>
      <w:r w:rsidRPr="0012458F">
        <w:rPr>
          <w:rFonts w:ascii="Times New Roman" w:hAnsi="Times New Roman" w:cs="Times New Roman"/>
          <w:b/>
          <w:i/>
          <w:iCs/>
          <w:sz w:val="28"/>
          <w:szCs w:val="28"/>
        </w:rPr>
        <w:t>1.12.1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p>
    <w:p w:rsidR="0004480E" w:rsidRDefault="0087508D" w:rsidP="0087508D">
      <w:pPr>
        <w:autoSpaceDE w:val="0"/>
        <w:autoSpaceDN w:val="0"/>
        <w:adjustRightInd w:val="0"/>
        <w:spacing w:after="0" w:line="360" w:lineRule="auto"/>
        <w:ind w:firstLine="567"/>
        <w:jc w:val="both"/>
        <w:rPr>
          <w:rFonts w:ascii="Times New Roman" w:hAnsi="Times New Roman" w:cs="Times New Roman"/>
          <w:sz w:val="28"/>
          <w:szCs w:val="28"/>
        </w:rPr>
      </w:pPr>
      <w:r w:rsidRPr="0087508D">
        <w:rPr>
          <w:rFonts w:ascii="Times New Roman" w:hAnsi="Times New Roman" w:cs="Times New Roman"/>
          <w:sz w:val="28"/>
          <w:szCs w:val="28"/>
        </w:rPr>
        <w:t xml:space="preserve">Проблемы организации качественного теплоснабжения котельных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EB10C4">
        <w:rPr>
          <w:rFonts w:ascii="Times New Roman" w:hAnsi="Times New Roman" w:cs="Times New Roman"/>
          <w:sz w:val="28"/>
          <w:szCs w:val="28"/>
        </w:rPr>
        <w:t xml:space="preserve"> </w:t>
      </w:r>
      <w:r w:rsidR="004D7DBF">
        <w:rPr>
          <w:rFonts w:ascii="Times New Roman" w:hAnsi="Times New Roman" w:cs="Times New Roman"/>
          <w:sz w:val="28"/>
          <w:szCs w:val="28"/>
        </w:rPr>
        <w:t>заключаются в следующем:</w:t>
      </w:r>
    </w:p>
    <w:p w:rsidR="004D7DBF" w:rsidRDefault="004D7DBF" w:rsidP="004D7DBF">
      <w:pPr>
        <w:pStyle w:val="a4"/>
        <w:numPr>
          <w:ilvl w:val="0"/>
          <w:numId w:val="17"/>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Высокий износ теплосете</w:t>
      </w:r>
      <w:r w:rsidR="004714AE">
        <w:rPr>
          <w:rFonts w:ascii="Times New Roman" w:hAnsi="Times New Roman" w:cs="Times New Roman"/>
          <w:sz w:val="28"/>
          <w:szCs w:val="28"/>
        </w:rPr>
        <w:t xml:space="preserve">й (некоторые сети эксплуатируются с </w:t>
      </w:r>
      <w:r w:rsidR="00775CBA">
        <w:rPr>
          <w:rFonts w:ascii="Times New Roman" w:hAnsi="Times New Roman" w:cs="Times New Roman"/>
          <w:sz w:val="28"/>
          <w:szCs w:val="28"/>
        </w:rPr>
        <w:t>1968 года);</w:t>
      </w:r>
    </w:p>
    <w:p w:rsidR="00775CBA" w:rsidRPr="004D7DBF" w:rsidRDefault="00775CBA" w:rsidP="004D7DBF">
      <w:pPr>
        <w:pStyle w:val="a4"/>
        <w:numPr>
          <w:ilvl w:val="0"/>
          <w:numId w:val="17"/>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Отсутствие положительного резерва тепловой мощности.</w:t>
      </w:r>
    </w:p>
    <w:p w:rsidR="00B21493" w:rsidRPr="00F05ACE" w:rsidRDefault="0087508D" w:rsidP="007D7580">
      <w:pPr>
        <w:autoSpaceDE w:val="0"/>
        <w:autoSpaceDN w:val="0"/>
        <w:adjustRightInd w:val="0"/>
        <w:spacing w:after="0" w:line="240" w:lineRule="auto"/>
        <w:jc w:val="center"/>
        <w:rPr>
          <w:rFonts w:ascii="Times New Roman" w:hAnsi="Times New Roman" w:cs="Times New Roman"/>
          <w:b/>
          <w:i/>
          <w:iCs/>
          <w:sz w:val="28"/>
          <w:szCs w:val="28"/>
        </w:rPr>
      </w:pPr>
      <w:r w:rsidRPr="00F05ACE">
        <w:rPr>
          <w:rFonts w:ascii="Times New Roman" w:hAnsi="Times New Roman" w:cs="Times New Roman"/>
          <w:b/>
          <w:i/>
          <w:iCs/>
          <w:sz w:val="28"/>
          <w:szCs w:val="28"/>
        </w:rPr>
        <w:t>1.12.2 Описание существующих проблем организации надежного и безопасного теплоснабжения поселения (перечень причин, приводящих к снижению надежного теплоснабжения, включая проблемы в работе теплопотребляющих установок потребителей)</w:t>
      </w:r>
    </w:p>
    <w:p w:rsidR="0004480E" w:rsidRPr="00B21493" w:rsidRDefault="005E2584" w:rsidP="00012BF7">
      <w:pPr>
        <w:spacing w:after="0" w:line="360" w:lineRule="auto"/>
        <w:ind w:firstLine="567"/>
        <w:jc w:val="both"/>
        <w:rPr>
          <w:rFonts w:ascii="Times New Roman" w:hAnsi="Times New Roman" w:cs="Times New Roman"/>
          <w:sz w:val="28"/>
          <w:szCs w:val="28"/>
        </w:rPr>
      </w:pPr>
      <w:r w:rsidRPr="00B21493">
        <w:rPr>
          <w:rFonts w:ascii="Times New Roman" w:hAnsi="Times New Roman" w:cs="Times New Roman"/>
          <w:sz w:val="28"/>
          <w:szCs w:val="28"/>
        </w:rPr>
        <w:t>Основная причина, определяющая надежность и безопасность</w:t>
      </w:r>
      <w:r w:rsidR="007D7580">
        <w:rPr>
          <w:rFonts w:ascii="Times New Roman" w:hAnsi="Times New Roman" w:cs="Times New Roman"/>
          <w:sz w:val="28"/>
          <w:szCs w:val="28"/>
        </w:rPr>
        <w:t xml:space="preserve"> теплоснабжения поселения – </w:t>
      </w:r>
      <w:r w:rsidR="0004480E" w:rsidRPr="00B21493">
        <w:rPr>
          <w:rFonts w:ascii="Times New Roman" w:hAnsi="Times New Roman" w:cs="Times New Roman"/>
          <w:sz w:val="28"/>
          <w:szCs w:val="28"/>
        </w:rPr>
        <w:t xml:space="preserve">это техническое состояние теплогенерирующего оборудования и </w:t>
      </w:r>
      <w:r w:rsidR="007D7580">
        <w:rPr>
          <w:rFonts w:ascii="Times New Roman" w:hAnsi="Times New Roman" w:cs="Times New Roman"/>
          <w:sz w:val="28"/>
          <w:szCs w:val="28"/>
        </w:rPr>
        <w:t>тепловых сетей. Высокая степень</w:t>
      </w:r>
      <w:r w:rsidR="0004480E" w:rsidRPr="00B21493">
        <w:rPr>
          <w:rFonts w:ascii="Times New Roman" w:hAnsi="Times New Roman" w:cs="Times New Roman"/>
          <w:sz w:val="28"/>
          <w:szCs w:val="28"/>
        </w:rPr>
        <w:t xml:space="preserve"> износа основного оборудования и недостаточное финансирование те</w:t>
      </w:r>
      <w:r w:rsidR="007D7580">
        <w:rPr>
          <w:rFonts w:ascii="Times New Roman" w:hAnsi="Times New Roman" w:cs="Times New Roman"/>
          <w:sz w:val="28"/>
          <w:szCs w:val="28"/>
        </w:rPr>
        <w:t xml:space="preserve">плогенерирующих предприятий не </w:t>
      </w:r>
      <w:r w:rsidR="0004480E" w:rsidRPr="00B21493">
        <w:rPr>
          <w:rFonts w:ascii="Times New Roman" w:hAnsi="Times New Roman" w:cs="Times New Roman"/>
          <w:sz w:val="28"/>
          <w:szCs w:val="28"/>
        </w:rPr>
        <w:t>позволяет своевременно модернизировать устаревающее оборудование и трубопроводы.</w:t>
      </w:r>
    </w:p>
    <w:p w:rsidR="0004480E" w:rsidRPr="00B21493" w:rsidRDefault="0004480E" w:rsidP="00012BF7">
      <w:pPr>
        <w:spacing w:after="0" w:line="360" w:lineRule="auto"/>
        <w:ind w:firstLine="567"/>
        <w:jc w:val="both"/>
        <w:rPr>
          <w:rFonts w:ascii="Times New Roman" w:hAnsi="Times New Roman" w:cs="Times New Roman"/>
          <w:sz w:val="28"/>
          <w:szCs w:val="28"/>
        </w:rPr>
      </w:pPr>
      <w:r w:rsidRPr="00B21493">
        <w:rPr>
          <w:rFonts w:ascii="Times New Roman" w:hAnsi="Times New Roman" w:cs="Times New Roman"/>
          <w:sz w:val="28"/>
          <w:szCs w:val="28"/>
        </w:rPr>
        <w:t>Системы теплоснабжения переживают тяжелейший кризис. Это выработавшее свой ресурс оборудование на источниках тепла, участившиеся аварии на наружных тепловых сетях.  Причина этого во многом кроется в экономическом и энергетическом кризисе.  Инвестиции в обновление систем теплоснабжения методично в течение многих ле</w:t>
      </w:r>
      <w:r w:rsidR="007D7580">
        <w:rPr>
          <w:rFonts w:ascii="Times New Roman" w:hAnsi="Times New Roman" w:cs="Times New Roman"/>
          <w:sz w:val="28"/>
          <w:szCs w:val="28"/>
        </w:rPr>
        <w:t>т</w:t>
      </w:r>
      <w:r w:rsidRPr="00B21493">
        <w:rPr>
          <w:rFonts w:ascii="Times New Roman" w:hAnsi="Times New Roman" w:cs="Times New Roman"/>
          <w:sz w:val="28"/>
          <w:szCs w:val="28"/>
        </w:rPr>
        <w:t xml:space="preserve"> сокращались.  Многих аварий можно было бы избежать, если бы системы теплоснабжения были вовремя отрегулированы на нормативные характеристики.  Для этого </w:t>
      </w:r>
      <w:r w:rsidR="006E4AE9">
        <w:rPr>
          <w:rFonts w:ascii="Times New Roman" w:hAnsi="Times New Roman" w:cs="Times New Roman"/>
          <w:sz w:val="28"/>
          <w:szCs w:val="28"/>
        </w:rPr>
        <w:t xml:space="preserve">не </w:t>
      </w:r>
      <w:r w:rsidR="007D7580">
        <w:rPr>
          <w:rFonts w:ascii="Times New Roman" w:hAnsi="Times New Roman" w:cs="Times New Roman"/>
          <w:sz w:val="28"/>
          <w:szCs w:val="28"/>
        </w:rPr>
        <w:t>требуется значительных</w:t>
      </w:r>
      <w:r w:rsidR="006E4AE9">
        <w:rPr>
          <w:rFonts w:ascii="Times New Roman" w:hAnsi="Times New Roman" w:cs="Times New Roman"/>
          <w:sz w:val="28"/>
          <w:szCs w:val="28"/>
        </w:rPr>
        <w:t xml:space="preserve"> средс</w:t>
      </w:r>
      <w:r w:rsidRPr="00B21493">
        <w:rPr>
          <w:rFonts w:ascii="Times New Roman" w:hAnsi="Times New Roman" w:cs="Times New Roman"/>
          <w:sz w:val="28"/>
          <w:szCs w:val="28"/>
        </w:rPr>
        <w:t>тв.  Затраты на восстановительные работы в десятки раз превышают затраты на наладку тепловых сетей.</w:t>
      </w:r>
    </w:p>
    <w:p w:rsidR="0004480E" w:rsidRPr="00B21493" w:rsidRDefault="0087508D" w:rsidP="00012BF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Наладка тепловой сети является ключевым</w:t>
      </w:r>
      <w:r w:rsidR="0004480E" w:rsidRPr="00B21493">
        <w:rPr>
          <w:rFonts w:ascii="Times New Roman" w:hAnsi="Times New Roman" w:cs="Times New Roman"/>
          <w:sz w:val="28"/>
          <w:szCs w:val="28"/>
        </w:rPr>
        <w:t xml:space="preserve"> фактором в обеспечении надежного функционирования системы «источник тепла –  тепло</w:t>
      </w:r>
      <w:r>
        <w:rPr>
          <w:rFonts w:ascii="Times New Roman" w:hAnsi="Times New Roman" w:cs="Times New Roman"/>
          <w:sz w:val="28"/>
          <w:szCs w:val="28"/>
        </w:rPr>
        <w:t>вая сеть –  потребитель».   От состояния и</w:t>
      </w:r>
      <w:r w:rsidR="0004480E" w:rsidRPr="00B21493">
        <w:rPr>
          <w:rFonts w:ascii="Times New Roman" w:hAnsi="Times New Roman" w:cs="Times New Roman"/>
          <w:sz w:val="28"/>
          <w:szCs w:val="28"/>
        </w:rPr>
        <w:t xml:space="preserve"> работы тепловой сети</w:t>
      </w:r>
      <w:r w:rsidR="007D7580">
        <w:rPr>
          <w:rFonts w:ascii="Times New Roman" w:hAnsi="Times New Roman" w:cs="Times New Roman"/>
          <w:sz w:val="28"/>
          <w:szCs w:val="28"/>
        </w:rPr>
        <w:t xml:space="preserve"> во </w:t>
      </w:r>
      <w:r w:rsidR="0004480E" w:rsidRPr="00B21493">
        <w:rPr>
          <w:rFonts w:ascii="Times New Roman" w:hAnsi="Times New Roman" w:cs="Times New Roman"/>
          <w:sz w:val="28"/>
          <w:szCs w:val="28"/>
        </w:rPr>
        <w:t xml:space="preserve">многом зависит работа    </w:t>
      </w:r>
      <w:r w:rsidR="0004480E" w:rsidRPr="00B21493">
        <w:rPr>
          <w:rFonts w:ascii="Times New Roman" w:hAnsi="Times New Roman" w:cs="Times New Roman"/>
          <w:sz w:val="28"/>
          <w:szCs w:val="28"/>
        </w:rPr>
        <w:lastRenderedPageBreak/>
        <w:t>системы    отопления, вентиляции    и    горячего    водоснабжения потребителей тепла.</w:t>
      </w:r>
    </w:p>
    <w:p w:rsidR="0004480E" w:rsidRPr="00B21493" w:rsidRDefault="0087508D" w:rsidP="00012BF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части обеспечения безопасности</w:t>
      </w:r>
      <w:r w:rsidR="0004480E" w:rsidRPr="00B21493">
        <w:rPr>
          <w:rFonts w:ascii="Times New Roman" w:hAnsi="Times New Roman" w:cs="Times New Roman"/>
          <w:sz w:val="28"/>
          <w:szCs w:val="28"/>
        </w:rPr>
        <w:t xml:space="preserve"> теплоснабжения</w:t>
      </w:r>
      <w:r w:rsidR="00EB10C4">
        <w:rPr>
          <w:rFonts w:ascii="Times New Roman" w:hAnsi="Times New Roman" w:cs="Times New Roman"/>
          <w:sz w:val="28"/>
          <w:szCs w:val="28"/>
        </w:rPr>
        <w:t xml:space="preserve"> </w:t>
      </w:r>
      <w:r w:rsidR="0004480E" w:rsidRPr="00B21493">
        <w:rPr>
          <w:rFonts w:ascii="Times New Roman" w:hAnsi="Times New Roman" w:cs="Times New Roman"/>
          <w:sz w:val="28"/>
          <w:szCs w:val="28"/>
        </w:rPr>
        <w:t>должно предусматриваться резервирование системы теплоснабжения, живучесть и обеспечение бесперебойной работы источников тепла</w:t>
      </w:r>
      <w:r w:rsidR="007D7580">
        <w:rPr>
          <w:rFonts w:ascii="Times New Roman" w:hAnsi="Times New Roman" w:cs="Times New Roman"/>
          <w:sz w:val="28"/>
          <w:szCs w:val="28"/>
        </w:rPr>
        <w:t xml:space="preserve"> и тепловых сетей.  Перемычек, как правило, нет.  Расстояние </w:t>
      </w:r>
      <w:r w:rsidR="0004480E" w:rsidRPr="00B21493">
        <w:rPr>
          <w:rFonts w:ascii="Times New Roman" w:hAnsi="Times New Roman" w:cs="Times New Roman"/>
          <w:sz w:val="28"/>
          <w:szCs w:val="28"/>
        </w:rPr>
        <w:t>между источниками тепловой энергии в основном превышают радиусы эффективного теплоснабжения, что делает строительство перемычек экономически нецелесообразным. Узлы ввода теплопроводов в здания зачастую доступны для посторонних лиц, что приводит к неквалифицированному вмешательству в работу тепловой сети.</w:t>
      </w:r>
    </w:p>
    <w:p w:rsidR="0004480E" w:rsidRDefault="0004480E" w:rsidP="00012BF7">
      <w:pPr>
        <w:spacing w:after="0" w:line="360" w:lineRule="auto"/>
        <w:ind w:firstLine="567"/>
        <w:jc w:val="both"/>
        <w:rPr>
          <w:rFonts w:ascii="Times New Roman" w:hAnsi="Times New Roman" w:cs="Times New Roman"/>
          <w:sz w:val="28"/>
          <w:szCs w:val="28"/>
        </w:rPr>
      </w:pPr>
      <w:r w:rsidRPr="00B21493">
        <w:rPr>
          <w:rFonts w:ascii="Times New Roman" w:hAnsi="Times New Roman" w:cs="Times New Roman"/>
          <w:sz w:val="28"/>
          <w:szCs w:val="28"/>
        </w:rPr>
        <w:t>Система теплоснабжения пре</w:t>
      </w:r>
      <w:r w:rsidR="006E4AE9">
        <w:rPr>
          <w:rFonts w:ascii="Times New Roman" w:hAnsi="Times New Roman" w:cs="Times New Roman"/>
          <w:sz w:val="28"/>
          <w:szCs w:val="28"/>
        </w:rPr>
        <w:t>дс</w:t>
      </w:r>
      <w:r w:rsidRPr="00B21493">
        <w:rPr>
          <w:rFonts w:ascii="Times New Roman" w:hAnsi="Times New Roman" w:cs="Times New Roman"/>
          <w:sz w:val="28"/>
          <w:szCs w:val="28"/>
        </w:rPr>
        <w:t>тавляет собой энергетический комплекс, состоящий из источника тепла с котельными агрегатами, насосным и прочим оборудованием, разводящих магистральных и внутриквартальных наружных тепловых   сетей и внутренних   систем   теплопот</w:t>
      </w:r>
      <w:r w:rsidR="006E4AE9">
        <w:rPr>
          <w:rFonts w:ascii="Times New Roman" w:hAnsi="Times New Roman" w:cs="Times New Roman"/>
          <w:sz w:val="28"/>
          <w:szCs w:val="28"/>
        </w:rPr>
        <w:t>ребления зданий.   Все это предс</w:t>
      </w:r>
      <w:r w:rsidRPr="00B21493">
        <w:rPr>
          <w:rFonts w:ascii="Times New Roman" w:hAnsi="Times New Roman" w:cs="Times New Roman"/>
          <w:sz w:val="28"/>
          <w:szCs w:val="28"/>
        </w:rPr>
        <w:t>тавляет собой единый организм.  Если</w:t>
      </w:r>
      <w:r w:rsidR="007D7580">
        <w:rPr>
          <w:rFonts w:ascii="Times New Roman" w:hAnsi="Times New Roman" w:cs="Times New Roman"/>
          <w:sz w:val="28"/>
          <w:szCs w:val="28"/>
        </w:rPr>
        <w:t xml:space="preserve"> в каком-то</w:t>
      </w:r>
      <w:r w:rsidRPr="00B21493">
        <w:rPr>
          <w:rFonts w:ascii="Times New Roman" w:hAnsi="Times New Roman" w:cs="Times New Roman"/>
          <w:sz w:val="28"/>
          <w:szCs w:val="28"/>
        </w:rPr>
        <w:t xml:space="preserve"> из</w:t>
      </w:r>
      <w:r w:rsidR="00451BFA">
        <w:rPr>
          <w:rFonts w:ascii="Times New Roman" w:hAnsi="Times New Roman" w:cs="Times New Roman"/>
          <w:sz w:val="28"/>
          <w:szCs w:val="28"/>
        </w:rPr>
        <w:t xml:space="preserve"> </w:t>
      </w:r>
      <w:r w:rsidRPr="00B21493">
        <w:rPr>
          <w:rFonts w:ascii="Times New Roman" w:hAnsi="Times New Roman" w:cs="Times New Roman"/>
          <w:sz w:val="28"/>
          <w:szCs w:val="28"/>
        </w:rPr>
        <w:t>звеньев</w:t>
      </w:r>
      <w:r w:rsidR="007D7580">
        <w:rPr>
          <w:rFonts w:ascii="Times New Roman" w:hAnsi="Times New Roman" w:cs="Times New Roman"/>
          <w:sz w:val="28"/>
          <w:szCs w:val="28"/>
        </w:rPr>
        <w:t xml:space="preserve"> системы непорядок, то «болеет» вся</w:t>
      </w:r>
      <w:r w:rsidRPr="00B21493">
        <w:rPr>
          <w:rFonts w:ascii="Times New Roman" w:hAnsi="Times New Roman" w:cs="Times New Roman"/>
          <w:sz w:val="28"/>
          <w:szCs w:val="28"/>
        </w:rPr>
        <w:t xml:space="preserve"> система.  Поэтому и </w:t>
      </w:r>
      <w:r w:rsidR="007D7580">
        <w:rPr>
          <w:rFonts w:ascii="Times New Roman" w:hAnsi="Times New Roman" w:cs="Times New Roman"/>
          <w:sz w:val="28"/>
          <w:szCs w:val="28"/>
        </w:rPr>
        <w:t xml:space="preserve">«лечить», </w:t>
      </w:r>
      <w:r w:rsidRPr="00B21493">
        <w:rPr>
          <w:rFonts w:ascii="Times New Roman" w:hAnsi="Times New Roman" w:cs="Times New Roman"/>
          <w:sz w:val="28"/>
          <w:szCs w:val="28"/>
        </w:rPr>
        <w:t>т</w:t>
      </w:r>
      <w:r w:rsidR="007D7580">
        <w:rPr>
          <w:rFonts w:ascii="Times New Roman" w:hAnsi="Times New Roman" w:cs="Times New Roman"/>
          <w:sz w:val="28"/>
          <w:szCs w:val="28"/>
        </w:rPr>
        <w:t xml:space="preserve">. е. налаживать (регулировать) </w:t>
      </w:r>
      <w:r w:rsidRPr="00B21493">
        <w:rPr>
          <w:rFonts w:ascii="Times New Roman" w:hAnsi="Times New Roman" w:cs="Times New Roman"/>
          <w:sz w:val="28"/>
          <w:szCs w:val="28"/>
        </w:rPr>
        <w:t>необходимо именно систему.  В системе теплоснабжения расход теплоносителя и располагаемый напор тепловой сети, обеспечиваемый насосами на источнике тепла, есть взаимозависимые величины.</w:t>
      </w:r>
    </w:p>
    <w:p w:rsidR="00463719" w:rsidRDefault="00463719" w:rsidP="00012BF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Основные </w:t>
      </w:r>
      <w:r w:rsidR="00E61726" w:rsidRPr="00E61726">
        <w:rPr>
          <w:rFonts w:ascii="Times New Roman" w:hAnsi="Times New Roman" w:cs="Times New Roman"/>
          <w:bCs/>
          <w:sz w:val="28"/>
          <w:szCs w:val="28"/>
        </w:rPr>
        <w:t>существующие проблемы организации надежного и безопасного теплоснабжения поселения заключаются в следующем:</w:t>
      </w:r>
    </w:p>
    <w:p w:rsidR="00463719" w:rsidRPr="00463719" w:rsidRDefault="00463719" w:rsidP="00463719">
      <w:pPr>
        <w:widowControl w:val="0"/>
        <w:numPr>
          <w:ilvl w:val="0"/>
          <w:numId w:val="18"/>
        </w:numPr>
        <w:tabs>
          <w:tab w:val="clear" w:pos="643"/>
          <w:tab w:val="num" w:pos="0"/>
          <w:tab w:val="left" w:pos="709"/>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463719">
        <w:rPr>
          <w:rFonts w:ascii="Times New Roman" w:hAnsi="Times New Roman" w:cs="Times New Roman"/>
          <w:sz w:val="28"/>
          <w:szCs w:val="28"/>
        </w:rPr>
        <w:t xml:space="preserve">основное оборудование котельных физически изношено и морально устарело, износ оборудования составляет </w:t>
      </w:r>
      <w:r w:rsidR="00BE57F0">
        <w:rPr>
          <w:rFonts w:ascii="Times New Roman" w:hAnsi="Times New Roman" w:cs="Times New Roman"/>
          <w:sz w:val="28"/>
          <w:szCs w:val="28"/>
        </w:rPr>
        <w:t>80</w:t>
      </w:r>
      <w:r w:rsidRPr="00463719">
        <w:rPr>
          <w:rFonts w:ascii="Times New Roman" w:hAnsi="Times New Roman" w:cs="Times New Roman"/>
          <w:sz w:val="28"/>
          <w:szCs w:val="28"/>
        </w:rPr>
        <w:t xml:space="preserve">%; </w:t>
      </w:r>
    </w:p>
    <w:p w:rsidR="00463719" w:rsidRPr="00463719" w:rsidRDefault="00463719" w:rsidP="00463719">
      <w:pPr>
        <w:widowControl w:val="0"/>
        <w:numPr>
          <w:ilvl w:val="0"/>
          <w:numId w:val="18"/>
        </w:numPr>
        <w:tabs>
          <w:tab w:val="clear" w:pos="643"/>
          <w:tab w:val="num" w:pos="0"/>
          <w:tab w:val="left" w:pos="709"/>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463719">
        <w:rPr>
          <w:rFonts w:ascii="Times New Roman" w:hAnsi="Times New Roman" w:cs="Times New Roman"/>
          <w:sz w:val="28"/>
          <w:szCs w:val="28"/>
        </w:rPr>
        <w:t>в структуре затрат предприятия по выработке и транспортировке тепловой энергии преобладают затраты на топливо в пределах 50%;</w:t>
      </w:r>
    </w:p>
    <w:p w:rsidR="00463719" w:rsidRPr="00463719" w:rsidRDefault="00463719" w:rsidP="00463719">
      <w:pPr>
        <w:widowControl w:val="0"/>
        <w:numPr>
          <w:ilvl w:val="0"/>
          <w:numId w:val="18"/>
        </w:numPr>
        <w:tabs>
          <w:tab w:val="clear" w:pos="643"/>
          <w:tab w:val="num" w:pos="0"/>
          <w:tab w:val="left" w:pos="709"/>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463719">
        <w:rPr>
          <w:rFonts w:ascii="Times New Roman" w:hAnsi="Times New Roman" w:cs="Times New Roman"/>
          <w:sz w:val="28"/>
          <w:szCs w:val="28"/>
        </w:rPr>
        <w:t>отсутствие узлов учета потребления тепловой энергии;</w:t>
      </w:r>
    </w:p>
    <w:p w:rsidR="00463719" w:rsidRPr="00463719" w:rsidRDefault="00463719" w:rsidP="00463719">
      <w:pPr>
        <w:widowControl w:val="0"/>
        <w:numPr>
          <w:ilvl w:val="0"/>
          <w:numId w:val="18"/>
        </w:numPr>
        <w:tabs>
          <w:tab w:val="clear" w:pos="643"/>
          <w:tab w:val="num" w:pos="0"/>
          <w:tab w:val="left" w:pos="709"/>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463719">
        <w:rPr>
          <w:rFonts w:ascii="Times New Roman" w:hAnsi="Times New Roman" w:cs="Times New Roman"/>
          <w:sz w:val="28"/>
          <w:szCs w:val="28"/>
        </w:rPr>
        <w:t xml:space="preserve">износ тепловых сетей – </w:t>
      </w:r>
      <w:r w:rsidR="00BE57F0">
        <w:rPr>
          <w:rFonts w:ascii="Times New Roman" w:hAnsi="Times New Roman" w:cs="Times New Roman"/>
          <w:sz w:val="28"/>
          <w:szCs w:val="28"/>
        </w:rPr>
        <w:t>90</w:t>
      </w:r>
      <w:r w:rsidRPr="00463719">
        <w:rPr>
          <w:rFonts w:ascii="Times New Roman" w:hAnsi="Times New Roman" w:cs="Times New Roman"/>
          <w:sz w:val="28"/>
          <w:szCs w:val="28"/>
        </w:rPr>
        <w:t>,4%.</w:t>
      </w:r>
    </w:p>
    <w:p w:rsidR="007D7580" w:rsidRDefault="007D7580" w:rsidP="005A601F">
      <w:pPr>
        <w:spacing w:line="240" w:lineRule="auto"/>
        <w:jc w:val="center"/>
        <w:rPr>
          <w:rFonts w:ascii="Times New Roman" w:hAnsi="Times New Roman" w:cs="Times New Roman"/>
          <w:b/>
          <w:i/>
          <w:iCs/>
          <w:sz w:val="28"/>
          <w:szCs w:val="28"/>
        </w:rPr>
        <w:sectPr w:rsidR="007D7580" w:rsidSect="00670101">
          <w:pgSz w:w="11906" w:h="16838"/>
          <w:pgMar w:top="1134" w:right="851" w:bottom="1134" w:left="1134" w:header="709" w:footer="709" w:gutter="0"/>
          <w:cols w:space="708"/>
          <w:docGrid w:linePitch="360"/>
        </w:sectPr>
      </w:pPr>
    </w:p>
    <w:p w:rsidR="0087508D" w:rsidRPr="00F05ACE" w:rsidRDefault="0087508D" w:rsidP="007D7580">
      <w:pPr>
        <w:spacing w:after="0" w:line="240" w:lineRule="auto"/>
        <w:jc w:val="center"/>
        <w:rPr>
          <w:rFonts w:ascii="Times New Roman" w:hAnsi="Times New Roman" w:cs="Times New Roman"/>
          <w:b/>
          <w:i/>
          <w:iCs/>
          <w:sz w:val="28"/>
          <w:szCs w:val="28"/>
        </w:rPr>
      </w:pPr>
      <w:r w:rsidRPr="00F05ACE">
        <w:rPr>
          <w:rFonts w:ascii="Times New Roman" w:hAnsi="Times New Roman" w:cs="Times New Roman"/>
          <w:b/>
          <w:i/>
          <w:iCs/>
          <w:sz w:val="28"/>
          <w:szCs w:val="28"/>
        </w:rPr>
        <w:lastRenderedPageBreak/>
        <w:t>1.12.3 Описание существующих проблем развития систем теплоснабжения</w:t>
      </w:r>
    </w:p>
    <w:p w:rsidR="0004480E" w:rsidRPr="0087508D" w:rsidRDefault="0087508D" w:rsidP="005A601F">
      <w:pPr>
        <w:autoSpaceDE w:val="0"/>
        <w:autoSpaceDN w:val="0"/>
        <w:adjustRightInd w:val="0"/>
        <w:spacing w:after="0" w:line="360" w:lineRule="auto"/>
        <w:ind w:firstLine="567"/>
        <w:jc w:val="both"/>
        <w:rPr>
          <w:rFonts w:ascii="Times New Roman" w:hAnsi="Times New Roman" w:cs="Times New Roman"/>
          <w:sz w:val="28"/>
          <w:szCs w:val="28"/>
        </w:rPr>
      </w:pPr>
      <w:r w:rsidRPr="0087508D">
        <w:rPr>
          <w:rFonts w:ascii="Times New Roman" w:hAnsi="Times New Roman" w:cs="Times New Roman"/>
          <w:sz w:val="28"/>
          <w:szCs w:val="28"/>
        </w:rPr>
        <w:t>Основной проблемой развития систем теплоснабжения является низкая востребованность в</w:t>
      </w:r>
      <w:r w:rsidR="00EB10C4">
        <w:rPr>
          <w:rFonts w:ascii="Times New Roman" w:hAnsi="Times New Roman" w:cs="Times New Roman"/>
          <w:sz w:val="28"/>
          <w:szCs w:val="28"/>
        </w:rPr>
        <w:t xml:space="preserve"> </w:t>
      </w:r>
      <w:r w:rsidRPr="0087508D">
        <w:rPr>
          <w:rFonts w:ascii="Times New Roman" w:hAnsi="Times New Roman" w:cs="Times New Roman"/>
          <w:sz w:val="28"/>
          <w:szCs w:val="28"/>
        </w:rPr>
        <w:t xml:space="preserve">централизованном теплоснабжении. </w:t>
      </w:r>
      <w:r w:rsidR="00012BF7">
        <w:rPr>
          <w:rFonts w:ascii="Times New Roman" w:hAnsi="Times New Roman" w:cs="Times New Roman"/>
          <w:sz w:val="28"/>
          <w:szCs w:val="28"/>
        </w:rPr>
        <w:t>Н</w:t>
      </w:r>
      <w:r w:rsidRPr="0087508D">
        <w:rPr>
          <w:rFonts w:ascii="Times New Roman" w:hAnsi="Times New Roman" w:cs="Times New Roman"/>
          <w:sz w:val="28"/>
          <w:szCs w:val="28"/>
        </w:rPr>
        <w:t>аселение в районе</w:t>
      </w:r>
      <w:r w:rsidR="00EB10C4">
        <w:rPr>
          <w:rFonts w:ascii="Times New Roman" w:hAnsi="Times New Roman" w:cs="Times New Roman"/>
          <w:sz w:val="28"/>
          <w:szCs w:val="28"/>
        </w:rPr>
        <w:t xml:space="preserve"> </w:t>
      </w:r>
      <w:r w:rsidRPr="0087508D">
        <w:rPr>
          <w:rFonts w:ascii="Times New Roman" w:hAnsi="Times New Roman" w:cs="Times New Roman"/>
          <w:sz w:val="28"/>
          <w:szCs w:val="28"/>
        </w:rPr>
        <w:t>предпочитает установку индивидуальных автономных газовых котлов.</w:t>
      </w:r>
    </w:p>
    <w:p w:rsidR="0087508D" w:rsidRPr="00F05ACE" w:rsidRDefault="0087508D" w:rsidP="007D7580">
      <w:pPr>
        <w:autoSpaceDE w:val="0"/>
        <w:autoSpaceDN w:val="0"/>
        <w:adjustRightInd w:val="0"/>
        <w:spacing w:after="0" w:line="240" w:lineRule="auto"/>
        <w:jc w:val="center"/>
        <w:rPr>
          <w:rFonts w:ascii="Times New Roman" w:hAnsi="Times New Roman" w:cs="Times New Roman"/>
          <w:b/>
          <w:i/>
          <w:iCs/>
          <w:sz w:val="28"/>
          <w:szCs w:val="28"/>
        </w:rPr>
      </w:pPr>
      <w:r w:rsidRPr="00F05ACE">
        <w:rPr>
          <w:rFonts w:ascii="Times New Roman" w:hAnsi="Times New Roman" w:cs="Times New Roman"/>
          <w:b/>
          <w:i/>
          <w:iCs/>
          <w:sz w:val="28"/>
          <w:szCs w:val="28"/>
        </w:rPr>
        <w:t>1.12.4 Описание существующих проблем надежного и эффективного снабжения топливом действующих систем теплоснабжения</w:t>
      </w:r>
    </w:p>
    <w:p w:rsidR="00B21493" w:rsidRPr="00B21493" w:rsidRDefault="00B21493" w:rsidP="0087508D">
      <w:pPr>
        <w:pStyle w:val="Default"/>
        <w:spacing w:line="360" w:lineRule="auto"/>
        <w:ind w:firstLine="567"/>
        <w:jc w:val="both"/>
        <w:rPr>
          <w:sz w:val="28"/>
          <w:szCs w:val="28"/>
        </w:rPr>
      </w:pPr>
      <w:r w:rsidRPr="00B21493">
        <w:rPr>
          <w:sz w:val="28"/>
          <w:szCs w:val="28"/>
        </w:rPr>
        <w:t xml:space="preserve">Проблем в обеспечении действующих систем теплоснабжения топливом не наблюдалось </w:t>
      </w:r>
      <w:r w:rsidR="007D7580">
        <w:rPr>
          <w:sz w:val="28"/>
          <w:szCs w:val="28"/>
        </w:rPr>
        <w:t>–</w:t>
      </w:r>
      <w:r w:rsidRPr="00B21493">
        <w:rPr>
          <w:sz w:val="28"/>
          <w:szCs w:val="28"/>
        </w:rPr>
        <w:t xml:space="preserve"> как в номинальном режиме работы источников тепловой энергии</w:t>
      </w:r>
      <w:r>
        <w:rPr>
          <w:sz w:val="28"/>
          <w:szCs w:val="28"/>
        </w:rPr>
        <w:t>, так и в периоды резких похоло</w:t>
      </w:r>
      <w:r w:rsidRPr="00B21493">
        <w:rPr>
          <w:sz w:val="28"/>
          <w:szCs w:val="28"/>
        </w:rPr>
        <w:t xml:space="preserve">даний. </w:t>
      </w:r>
    </w:p>
    <w:p w:rsidR="00B21493" w:rsidRPr="00B21493" w:rsidRDefault="00B21493" w:rsidP="005A601F">
      <w:pPr>
        <w:spacing w:after="0" w:line="360" w:lineRule="auto"/>
        <w:ind w:firstLine="567"/>
        <w:jc w:val="both"/>
        <w:rPr>
          <w:rFonts w:ascii="Times New Roman" w:hAnsi="Times New Roman" w:cs="Times New Roman"/>
          <w:sz w:val="28"/>
          <w:szCs w:val="28"/>
        </w:rPr>
      </w:pPr>
      <w:r w:rsidRPr="00B21493">
        <w:rPr>
          <w:rFonts w:ascii="Times New Roman" w:hAnsi="Times New Roman" w:cs="Times New Roman"/>
          <w:sz w:val="28"/>
          <w:szCs w:val="28"/>
        </w:rPr>
        <w:t xml:space="preserve">Существующие проблемы надежного и эффективного снабжения топливом действующих систем теплоснабжения прочих организаций, занятых в сфере теплоснабжения, по полученной от них информации – отсутствуют. </w:t>
      </w:r>
    </w:p>
    <w:p w:rsidR="0087508D" w:rsidRPr="00F05ACE" w:rsidRDefault="0087508D" w:rsidP="007D7580">
      <w:pPr>
        <w:autoSpaceDE w:val="0"/>
        <w:autoSpaceDN w:val="0"/>
        <w:adjustRightInd w:val="0"/>
        <w:spacing w:after="0" w:line="240" w:lineRule="auto"/>
        <w:jc w:val="center"/>
        <w:rPr>
          <w:rFonts w:ascii="Times New Roman" w:hAnsi="Times New Roman" w:cs="Times New Roman"/>
          <w:b/>
          <w:i/>
          <w:iCs/>
          <w:sz w:val="28"/>
          <w:szCs w:val="28"/>
        </w:rPr>
      </w:pPr>
      <w:r w:rsidRPr="00F05ACE">
        <w:rPr>
          <w:rFonts w:ascii="Times New Roman" w:hAnsi="Times New Roman" w:cs="Times New Roman"/>
          <w:b/>
          <w:i/>
          <w:iCs/>
          <w:sz w:val="28"/>
          <w:szCs w:val="28"/>
        </w:rPr>
        <w:t>1.12.5 Анализ предписаний надзорных органов об устранении нарушений, влияющих на безопасность и надежность системы теплоснабжения</w:t>
      </w:r>
    </w:p>
    <w:p w:rsidR="0004480E" w:rsidRPr="00B21493" w:rsidRDefault="00B21493" w:rsidP="0087508D">
      <w:pPr>
        <w:spacing w:line="360" w:lineRule="auto"/>
        <w:ind w:firstLine="567"/>
        <w:jc w:val="both"/>
        <w:rPr>
          <w:rFonts w:ascii="Times New Roman" w:hAnsi="Times New Roman" w:cs="Times New Roman"/>
          <w:sz w:val="28"/>
          <w:szCs w:val="28"/>
        </w:rPr>
      </w:pPr>
      <w:r w:rsidRPr="00B21493">
        <w:rPr>
          <w:rFonts w:ascii="Times New Roman" w:hAnsi="Times New Roman" w:cs="Times New Roman"/>
          <w:sz w:val="28"/>
          <w:szCs w:val="28"/>
        </w:rPr>
        <w:t xml:space="preserve">Предписания надзорными органами организациям, занятым в сфере теплоснабжения, об устранении нарушений, влияющих на безопасность и надежность эксплуатируемых ими систем теплоснабжения, по информации полученной от указанных организаций </w:t>
      </w:r>
      <w:r w:rsidR="007D7580">
        <w:rPr>
          <w:rFonts w:ascii="Times New Roman" w:hAnsi="Times New Roman" w:cs="Times New Roman"/>
          <w:sz w:val="28"/>
          <w:szCs w:val="28"/>
        </w:rPr>
        <w:t>–</w:t>
      </w:r>
      <w:r w:rsidRPr="00B21493">
        <w:rPr>
          <w:rFonts w:ascii="Times New Roman" w:hAnsi="Times New Roman" w:cs="Times New Roman"/>
          <w:sz w:val="28"/>
          <w:szCs w:val="28"/>
        </w:rPr>
        <w:t xml:space="preserve"> не выдавались.</w:t>
      </w:r>
    </w:p>
    <w:p w:rsidR="0087508D" w:rsidRPr="0087508D" w:rsidRDefault="000F7273" w:rsidP="00F21613">
      <w:pPr>
        <w:autoSpaceDE w:val="0"/>
        <w:autoSpaceDN w:val="0"/>
        <w:adjustRightInd w:val="0"/>
        <w:spacing w:line="240" w:lineRule="auto"/>
        <w:jc w:val="center"/>
        <w:rPr>
          <w:rFonts w:ascii="Times New Roman" w:eastAsia="Times New Roman,Bold" w:hAnsi="Times New Roman" w:cs="Times New Roman"/>
          <w:b/>
          <w:bCs/>
          <w:i/>
          <w:sz w:val="28"/>
          <w:szCs w:val="28"/>
        </w:rPr>
      </w:pPr>
      <w:r w:rsidRPr="0087508D">
        <w:rPr>
          <w:rFonts w:ascii="Times New Roman" w:eastAsia="Times New Roman,Bold" w:hAnsi="Times New Roman" w:cs="Times New Roman"/>
          <w:b/>
          <w:bCs/>
          <w:i/>
          <w:sz w:val="28"/>
          <w:szCs w:val="28"/>
        </w:rPr>
        <w:t>ГЛАВА 2. СУЩЕСТВУЮЩЕЕ И ПЕРСПЕКТИВНОЕ ПОТРЕБЛЕНИЕ ТЕПЛОВОЙ ЭНЕРГИИ НА ЦЕЛИ ТЕПЛОСНАБЖЕНИЯ</w:t>
      </w:r>
    </w:p>
    <w:p w:rsidR="0087508D" w:rsidRPr="000F7273" w:rsidRDefault="0087508D" w:rsidP="007D7580">
      <w:pPr>
        <w:pStyle w:val="Default"/>
        <w:jc w:val="center"/>
        <w:rPr>
          <w:rFonts w:eastAsia="Times New Roman,Bold"/>
          <w:b/>
          <w:i/>
          <w:iCs/>
          <w:sz w:val="28"/>
          <w:szCs w:val="28"/>
        </w:rPr>
      </w:pPr>
      <w:r w:rsidRPr="000F7273">
        <w:rPr>
          <w:rFonts w:eastAsia="Times New Roman,Bold"/>
          <w:b/>
          <w:i/>
          <w:iCs/>
          <w:sz w:val="28"/>
          <w:szCs w:val="28"/>
        </w:rPr>
        <w:t>2.1 Данные базового уровня потребления тепла на цели теплоснабжения</w:t>
      </w:r>
    </w:p>
    <w:p w:rsidR="00991493" w:rsidRDefault="0087508D" w:rsidP="0060302B">
      <w:pPr>
        <w:autoSpaceDE w:val="0"/>
        <w:autoSpaceDN w:val="0"/>
        <w:adjustRightInd w:val="0"/>
        <w:spacing w:after="0" w:line="360" w:lineRule="auto"/>
        <w:ind w:firstLine="567"/>
        <w:jc w:val="both"/>
        <w:rPr>
          <w:rFonts w:ascii="Times New Roman" w:hAnsi="Times New Roman" w:cs="Times New Roman"/>
          <w:sz w:val="28"/>
          <w:szCs w:val="28"/>
        </w:rPr>
      </w:pPr>
      <w:r w:rsidRPr="0087508D">
        <w:rPr>
          <w:rFonts w:ascii="Times New Roman" w:hAnsi="Times New Roman" w:cs="Times New Roman"/>
          <w:sz w:val="28"/>
          <w:szCs w:val="28"/>
        </w:rPr>
        <w:t xml:space="preserve">Базовый уровень потребления тепла на цели теплоснабжения от </w:t>
      </w:r>
      <w:r w:rsidR="00991493">
        <w:rPr>
          <w:rFonts w:ascii="Times New Roman" w:hAnsi="Times New Roman" w:cs="Times New Roman"/>
          <w:sz w:val="28"/>
          <w:szCs w:val="28"/>
        </w:rPr>
        <w:t xml:space="preserve">Котельных </w:t>
      </w:r>
      <w:r w:rsidR="00137C59">
        <w:rPr>
          <w:rFonts w:ascii="Times New Roman" w:hAnsi="Times New Roman" w:cs="Times New Roman"/>
          <w:sz w:val="28"/>
          <w:szCs w:val="28"/>
        </w:rPr>
        <w:t>Кугоейского</w:t>
      </w:r>
      <w:r w:rsidR="002D0511">
        <w:rPr>
          <w:rFonts w:ascii="Times New Roman" w:hAnsi="Times New Roman" w:cs="Times New Roman"/>
          <w:sz w:val="28"/>
          <w:szCs w:val="28"/>
        </w:rPr>
        <w:t xml:space="preserve"> сельского поселения</w:t>
      </w:r>
      <w:r w:rsidR="00FE79EB">
        <w:rPr>
          <w:rFonts w:ascii="Times New Roman" w:hAnsi="Times New Roman" w:cs="Times New Roman"/>
          <w:sz w:val="28"/>
          <w:szCs w:val="28"/>
        </w:rPr>
        <w:t xml:space="preserve"> представл</w:t>
      </w:r>
      <w:r w:rsidR="00F21613">
        <w:rPr>
          <w:rFonts w:ascii="Times New Roman" w:hAnsi="Times New Roman" w:cs="Times New Roman"/>
          <w:sz w:val="28"/>
          <w:szCs w:val="28"/>
        </w:rPr>
        <w:t xml:space="preserve">ены в таблице </w:t>
      </w:r>
      <w:r w:rsidR="00945D96">
        <w:rPr>
          <w:rFonts w:ascii="Times New Roman" w:hAnsi="Times New Roman" w:cs="Times New Roman"/>
          <w:sz w:val="28"/>
          <w:szCs w:val="28"/>
        </w:rPr>
        <w:t>2.1.1</w:t>
      </w:r>
      <w:r w:rsidR="00991493">
        <w:rPr>
          <w:rFonts w:ascii="Times New Roman" w:hAnsi="Times New Roman" w:cs="Times New Roman"/>
          <w:sz w:val="28"/>
          <w:szCs w:val="28"/>
        </w:rPr>
        <w:t>.</w:t>
      </w:r>
    </w:p>
    <w:p w:rsidR="00991493" w:rsidRPr="00557FD5" w:rsidRDefault="00F21613" w:rsidP="00945D96">
      <w:pPr>
        <w:autoSpaceDE w:val="0"/>
        <w:autoSpaceDN w:val="0"/>
        <w:adjustRightInd w:val="0"/>
        <w:spacing w:after="0" w:line="240" w:lineRule="auto"/>
        <w:ind w:firstLine="567"/>
        <w:jc w:val="center"/>
        <w:rPr>
          <w:rFonts w:ascii="Times New Roman" w:hAnsi="Times New Roman" w:cs="Times New Roman"/>
          <w:b/>
          <w:i/>
          <w:sz w:val="28"/>
          <w:szCs w:val="28"/>
        </w:rPr>
      </w:pPr>
      <w:r w:rsidRPr="00557FD5">
        <w:rPr>
          <w:rFonts w:ascii="Times New Roman" w:hAnsi="Times New Roman" w:cs="Times New Roman"/>
          <w:b/>
          <w:i/>
          <w:sz w:val="28"/>
          <w:szCs w:val="28"/>
        </w:rPr>
        <w:t xml:space="preserve">Таблица </w:t>
      </w:r>
      <w:r w:rsidR="00945D96" w:rsidRPr="00557FD5">
        <w:rPr>
          <w:rFonts w:ascii="Times New Roman" w:hAnsi="Times New Roman" w:cs="Times New Roman"/>
          <w:b/>
          <w:i/>
          <w:sz w:val="28"/>
          <w:szCs w:val="28"/>
        </w:rPr>
        <w:t xml:space="preserve">2.1.1 </w:t>
      </w:r>
      <w:r w:rsidR="007D7580">
        <w:rPr>
          <w:rFonts w:ascii="Times New Roman" w:hAnsi="Times New Roman" w:cs="Times New Roman"/>
          <w:b/>
          <w:i/>
          <w:sz w:val="28"/>
          <w:szCs w:val="28"/>
        </w:rPr>
        <w:t>–</w:t>
      </w:r>
      <w:r w:rsidR="00945D96" w:rsidRPr="00557FD5">
        <w:rPr>
          <w:rFonts w:ascii="Times New Roman" w:eastAsia="Times New Roman,Bold" w:hAnsi="Times New Roman" w:cs="Times New Roman"/>
          <w:b/>
          <w:i/>
          <w:iCs/>
          <w:sz w:val="28"/>
          <w:szCs w:val="28"/>
        </w:rPr>
        <w:t>Базовый уров</w:t>
      </w:r>
      <w:r w:rsidR="00557FD5">
        <w:rPr>
          <w:rFonts w:ascii="Times New Roman" w:eastAsia="Times New Roman,Bold" w:hAnsi="Times New Roman" w:cs="Times New Roman"/>
          <w:b/>
          <w:i/>
          <w:iCs/>
          <w:sz w:val="28"/>
          <w:szCs w:val="28"/>
        </w:rPr>
        <w:t>е</w:t>
      </w:r>
      <w:r w:rsidR="00945D96" w:rsidRPr="00557FD5">
        <w:rPr>
          <w:rFonts w:ascii="Times New Roman" w:eastAsia="Times New Roman,Bold" w:hAnsi="Times New Roman" w:cs="Times New Roman"/>
          <w:b/>
          <w:i/>
          <w:iCs/>
          <w:sz w:val="28"/>
          <w:szCs w:val="28"/>
        </w:rPr>
        <w:t>нь потребления тепла на цели теплоснабжения</w:t>
      </w:r>
    </w:p>
    <w:tbl>
      <w:tblPr>
        <w:tblStyle w:val="af0"/>
        <w:tblW w:w="9781" w:type="dxa"/>
        <w:jc w:val="center"/>
        <w:tblLook w:val="0000" w:firstRow="0" w:lastRow="0" w:firstColumn="0" w:lastColumn="0" w:noHBand="0" w:noVBand="0"/>
      </w:tblPr>
      <w:tblGrid>
        <w:gridCol w:w="1985"/>
        <w:gridCol w:w="3690"/>
        <w:gridCol w:w="4106"/>
      </w:tblGrid>
      <w:tr w:rsidR="00991493" w:rsidRPr="00FE79EB" w:rsidTr="007D7580">
        <w:trPr>
          <w:trHeight w:val="729"/>
          <w:jc w:val="center"/>
        </w:trPr>
        <w:tc>
          <w:tcPr>
            <w:tcW w:w="1985" w:type="dxa"/>
            <w:vAlign w:val="center"/>
          </w:tcPr>
          <w:p w:rsidR="00991493" w:rsidRPr="00FE79EB" w:rsidRDefault="00991493" w:rsidP="0055421F">
            <w:pPr>
              <w:spacing w:line="360" w:lineRule="auto"/>
              <w:jc w:val="center"/>
              <w:rPr>
                <w:rFonts w:ascii="Times New Roman" w:hAnsi="Times New Roman" w:cs="Times New Roman"/>
                <w:i/>
                <w:color w:val="000000" w:themeColor="text1"/>
                <w:sz w:val="20"/>
                <w:szCs w:val="20"/>
              </w:rPr>
            </w:pPr>
            <w:r w:rsidRPr="00FE79EB">
              <w:rPr>
                <w:rFonts w:ascii="Times New Roman" w:eastAsia="Times New Roman,Bold" w:hAnsi="Times New Roman" w:cs="Times New Roman"/>
                <w:b/>
                <w:bCs/>
                <w:i/>
                <w:color w:val="000000" w:themeColor="text1"/>
                <w:sz w:val="20"/>
                <w:szCs w:val="20"/>
              </w:rPr>
              <w:t>Источник т.с.</w:t>
            </w:r>
          </w:p>
        </w:tc>
        <w:tc>
          <w:tcPr>
            <w:tcW w:w="3690" w:type="dxa"/>
            <w:vAlign w:val="center"/>
          </w:tcPr>
          <w:p w:rsidR="00991493" w:rsidRPr="00FE79EB" w:rsidRDefault="00991493" w:rsidP="0055421F">
            <w:pPr>
              <w:jc w:val="center"/>
              <w:rPr>
                <w:rFonts w:ascii="Times New Roman" w:hAnsi="Times New Roman" w:cs="Times New Roman"/>
                <w:b/>
                <w:i/>
                <w:color w:val="000000" w:themeColor="text1"/>
                <w:sz w:val="20"/>
                <w:szCs w:val="20"/>
                <w:highlight w:val="yellow"/>
              </w:rPr>
            </w:pPr>
            <w:r w:rsidRPr="00FE79EB">
              <w:rPr>
                <w:rFonts w:ascii="Times New Roman" w:hAnsi="Times New Roman" w:cs="Times New Roman"/>
                <w:b/>
                <w:i/>
                <w:sz w:val="20"/>
                <w:szCs w:val="20"/>
              </w:rPr>
              <w:t>Базовый уровень потребления тепла на цели теплоснабжения</w:t>
            </w:r>
            <w:r w:rsidR="00D45A50" w:rsidRPr="00FE79EB">
              <w:rPr>
                <w:rFonts w:ascii="Times New Roman" w:hAnsi="Times New Roman" w:cs="Times New Roman"/>
                <w:b/>
                <w:i/>
                <w:sz w:val="20"/>
                <w:szCs w:val="20"/>
              </w:rPr>
              <w:t xml:space="preserve"> Гкал./час</w:t>
            </w:r>
          </w:p>
        </w:tc>
        <w:tc>
          <w:tcPr>
            <w:tcW w:w="4106" w:type="dxa"/>
            <w:vAlign w:val="center"/>
          </w:tcPr>
          <w:p w:rsidR="00991493" w:rsidRPr="00FE79EB" w:rsidRDefault="00991493" w:rsidP="0055421F">
            <w:pPr>
              <w:jc w:val="center"/>
              <w:rPr>
                <w:rFonts w:ascii="Times New Roman" w:hAnsi="Times New Roman" w:cs="Times New Roman"/>
                <w:b/>
                <w:i/>
                <w:color w:val="000000" w:themeColor="text1"/>
                <w:sz w:val="20"/>
                <w:szCs w:val="20"/>
              </w:rPr>
            </w:pPr>
            <w:r w:rsidRPr="00FE79EB">
              <w:rPr>
                <w:rFonts w:ascii="Times New Roman" w:hAnsi="Times New Roman" w:cs="Times New Roman"/>
                <w:b/>
                <w:i/>
                <w:sz w:val="20"/>
                <w:szCs w:val="20"/>
              </w:rPr>
              <w:t>Количество вырабатываемого тепла с учетом потерь в сетях</w:t>
            </w:r>
            <w:r w:rsidR="00D45A50" w:rsidRPr="00FE79EB">
              <w:rPr>
                <w:rFonts w:ascii="Times New Roman" w:hAnsi="Times New Roman" w:cs="Times New Roman"/>
                <w:b/>
                <w:i/>
                <w:sz w:val="20"/>
                <w:szCs w:val="20"/>
              </w:rPr>
              <w:t xml:space="preserve"> Гкал./час</w:t>
            </w:r>
          </w:p>
        </w:tc>
      </w:tr>
      <w:tr w:rsidR="00B3538A" w:rsidRPr="00FE79EB" w:rsidTr="007D7580">
        <w:trPr>
          <w:trHeight w:val="77"/>
          <w:jc w:val="center"/>
        </w:trPr>
        <w:tc>
          <w:tcPr>
            <w:tcW w:w="1985" w:type="dxa"/>
            <w:vAlign w:val="center"/>
          </w:tcPr>
          <w:p w:rsidR="00B3538A" w:rsidRPr="00FE79EB" w:rsidRDefault="0033440F" w:rsidP="0055421F">
            <w:pPr>
              <w:widowControl w:val="0"/>
              <w:tabs>
                <w:tab w:val="left" w:pos="1459"/>
              </w:tabs>
              <w:jc w:val="center"/>
              <w:rPr>
                <w:rFonts w:ascii="Times New Roman" w:hAnsi="Times New Roman" w:cs="Times New Roman"/>
                <w:bCs/>
                <w:color w:val="FF0000"/>
                <w:sz w:val="20"/>
                <w:szCs w:val="20"/>
              </w:rPr>
            </w:pPr>
            <w:r>
              <w:rPr>
                <w:rFonts w:ascii="Times New Roman" w:hAnsi="Times New Roman" w:cs="Times New Roman"/>
                <w:b/>
                <w:i/>
                <w:sz w:val="20"/>
                <w:szCs w:val="20"/>
              </w:rPr>
              <w:t>Котельная СОШ № 10</w:t>
            </w:r>
          </w:p>
        </w:tc>
        <w:tc>
          <w:tcPr>
            <w:tcW w:w="3690" w:type="dxa"/>
            <w:vAlign w:val="center"/>
          </w:tcPr>
          <w:p w:rsidR="00B3538A" w:rsidRPr="00FA089C" w:rsidRDefault="00437C6E" w:rsidP="0055421F">
            <w:pPr>
              <w:jc w:val="center"/>
              <w:rPr>
                <w:rFonts w:ascii="Times New Roman" w:hAnsi="Times New Roman"/>
                <w:sz w:val="18"/>
                <w:szCs w:val="18"/>
              </w:rPr>
            </w:pPr>
            <w:r>
              <w:rPr>
                <w:rFonts w:ascii="Times New Roman" w:hAnsi="Times New Roman"/>
                <w:sz w:val="18"/>
                <w:szCs w:val="18"/>
              </w:rPr>
              <w:t>488,2</w:t>
            </w:r>
          </w:p>
        </w:tc>
        <w:tc>
          <w:tcPr>
            <w:tcW w:w="4106" w:type="dxa"/>
            <w:vAlign w:val="center"/>
          </w:tcPr>
          <w:p w:rsidR="00B3538A" w:rsidRPr="00FE79EB" w:rsidRDefault="00437C6E" w:rsidP="0055421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509,73</w:t>
            </w:r>
          </w:p>
        </w:tc>
      </w:tr>
      <w:tr w:rsidR="00B3538A" w:rsidRPr="00FE79EB" w:rsidTr="007D7580">
        <w:trPr>
          <w:trHeight w:val="77"/>
          <w:jc w:val="center"/>
        </w:trPr>
        <w:tc>
          <w:tcPr>
            <w:tcW w:w="1985" w:type="dxa"/>
            <w:vAlign w:val="center"/>
          </w:tcPr>
          <w:p w:rsidR="00B3538A" w:rsidRPr="00FE79EB" w:rsidRDefault="0033440F" w:rsidP="0055421F">
            <w:pPr>
              <w:widowControl w:val="0"/>
              <w:tabs>
                <w:tab w:val="left" w:pos="1459"/>
              </w:tabs>
              <w:jc w:val="center"/>
              <w:rPr>
                <w:rFonts w:ascii="Times New Roman" w:hAnsi="Times New Roman" w:cs="Times New Roman"/>
                <w:bCs/>
                <w:sz w:val="20"/>
                <w:szCs w:val="20"/>
              </w:rPr>
            </w:pPr>
            <w:r>
              <w:rPr>
                <w:rFonts w:ascii="Times New Roman" w:hAnsi="Times New Roman" w:cs="Times New Roman"/>
                <w:b/>
                <w:i/>
                <w:sz w:val="20"/>
                <w:szCs w:val="20"/>
              </w:rPr>
              <w:t>Котельная детского сада «Алёнушка»</w:t>
            </w:r>
          </w:p>
        </w:tc>
        <w:tc>
          <w:tcPr>
            <w:tcW w:w="3690" w:type="dxa"/>
            <w:vAlign w:val="center"/>
          </w:tcPr>
          <w:p w:rsidR="00B3538A" w:rsidRPr="00FA089C" w:rsidRDefault="00437C6E" w:rsidP="0055421F">
            <w:pPr>
              <w:jc w:val="center"/>
              <w:rPr>
                <w:rFonts w:ascii="Times New Roman" w:hAnsi="Times New Roman"/>
                <w:sz w:val="18"/>
                <w:szCs w:val="18"/>
              </w:rPr>
            </w:pPr>
            <w:r>
              <w:rPr>
                <w:rFonts w:ascii="Times New Roman" w:hAnsi="Times New Roman"/>
                <w:sz w:val="18"/>
                <w:szCs w:val="18"/>
              </w:rPr>
              <w:t>217,5</w:t>
            </w:r>
          </w:p>
        </w:tc>
        <w:tc>
          <w:tcPr>
            <w:tcW w:w="4106" w:type="dxa"/>
            <w:vAlign w:val="center"/>
          </w:tcPr>
          <w:p w:rsidR="00B3538A" w:rsidRPr="00FE79EB" w:rsidRDefault="00437C6E" w:rsidP="0055421F">
            <w:pPr>
              <w:jc w:val="center"/>
              <w:rPr>
                <w:rFonts w:ascii="Times New Roman" w:hAnsi="Times New Roman" w:cs="Times New Roman"/>
                <w:sz w:val="20"/>
                <w:szCs w:val="20"/>
              </w:rPr>
            </w:pPr>
            <w:r>
              <w:rPr>
                <w:rFonts w:ascii="Times New Roman" w:hAnsi="Times New Roman" w:cs="Times New Roman"/>
                <w:sz w:val="20"/>
                <w:szCs w:val="20"/>
              </w:rPr>
              <w:t>230,2</w:t>
            </w:r>
          </w:p>
        </w:tc>
      </w:tr>
    </w:tbl>
    <w:p w:rsidR="0004480E" w:rsidRPr="0087508D" w:rsidRDefault="0087508D" w:rsidP="0006134B">
      <w:pPr>
        <w:autoSpaceDE w:val="0"/>
        <w:autoSpaceDN w:val="0"/>
        <w:adjustRightInd w:val="0"/>
        <w:spacing w:before="240" w:after="0" w:line="360" w:lineRule="auto"/>
        <w:ind w:firstLine="567"/>
        <w:jc w:val="both"/>
        <w:rPr>
          <w:rFonts w:ascii="Times New Roman" w:hAnsi="Times New Roman" w:cs="Times New Roman"/>
          <w:sz w:val="28"/>
          <w:szCs w:val="28"/>
        </w:rPr>
      </w:pPr>
      <w:r w:rsidRPr="0087508D">
        <w:rPr>
          <w:rFonts w:ascii="Times New Roman" w:hAnsi="Times New Roman" w:cs="Times New Roman"/>
          <w:sz w:val="28"/>
          <w:szCs w:val="28"/>
        </w:rPr>
        <w:t>Базовый уровень потребления тепла на цели теплоснаб</w:t>
      </w:r>
      <w:r>
        <w:rPr>
          <w:rFonts w:ascii="Times New Roman" w:hAnsi="Times New Roman" w:cs="Times New Roman"/>
          <w:sz w:val="28"/>
          <w:szCs w:val="28"/>
        </w:rPr>
        <w:t xml:space="preserve">жения от всех </w:t>
      </w:r>
      <w:r w:rsidR="008B1C8D">
        <w:rPr>
          <w:rFonts w:ascii="Times New Roman" w:hAnsi="Times New Roman" w:cs="Times New Roman"/>
          <w:sz w:val="28"/>
          <w:szCs w:val="28"/>
        </w:rPr>
        <w:t>источников ЦТС</w:t>
      </w:r>
      <w:r w:rsidR="00EB10C4">
        <w:rPr>
          <w:rFonts w:ascii="Times New Roman" w:hAnsi="Times New Roman" w:cs="Times New Roman"/>
          <w:sz w:val="28"/>
          <w:szCs w:val="28"/>
        </w:rPr>
        <w:t xml:space="preserve">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Pr="0087508D">
        <w:rPr>
          <w:rFonts w:ascii="Times New Roman" w:hAnsi="Times New Roman" w:cs="Times New Roman"/>
          <w:sz w:val="28"/>
          <w:szCs w:val="28"/>
        </w:rPr>
        <w:t>состав</w:t>
      </w:r>
      <w:r w:rsidR="006E0AAD">
        <w:rPr>
          <w:rFonts w:ascii="Times New Roman" w:hAnsi="Times New Roman" w:cs="Times New Roman"/>
          <w:sz w:val="28"/>
          <w:szCs w:val="28"/>
        </w:rPr>
        <w:t>ляет</w:t>
      </w:r>
      <w:r w:rsidR="00D94467">
        <w:rPr>
          <w:rFonts w:ascii="Times New Roman" w:hAnsi="Times New Roman" w:cs="Times New Roman"/>
          <w:sz w:val="28"/>
          <w:szCs w:val="28"/>
        </w:rPr>
        <w:t>705,7</w:t>
      </w:r>
      <w:r w:rsidRPr="00131C9B">
        <w:rPr>
          <w:rFonts w:ascii="Times New Roman" w:hAnsi="Times New Roman" w:cs="Times New Roman"/>
          <w:sz w:val="28"/>
          <w:szCs w:val="28"/>
        </w:rPr>
        <w:t xml:space="preserve"> Гкал/</w:t>
      </w:r>
      <w:r w:rsidR="006E0AAD">
        <w:rPr>
          <w:rFonts w:ascii="Times New Roman" w:hAnsi="Times New Roman" w:cs="Times New Roman"/>
          <w:sz w:val="28"/>
          <w:szCs w:val="28"/>
        </w:rPr>
        <w:t>год</w:t>
      </w:r>
      <w:r w:rsidRPr="00131C9B">
        <w:rPr>
          <w:rFonts w:ascii="Times New Roman" w:hAnsi="Times New Roman" w:cs="Times New Roman"/>
          <w:sz w:val="28"/>
          <w:szCs w:val="28"/>
        </w:rPr>
        <w:t>.</w:t>
      </w:r>
      <w:r w:rsidR="00451BFA">
        <w:rPr>
          <w:rFonts w:ascii="Times New Roman" w:hAnsi="Times New Roman" w:cs="Times New Roman"/>
          <w:sz w:val="28"/>
          <w:szCs w:val="28"/>
        </w:rPr>
        <w:t xml:space="preserve"> </w:t>
      </w:r>
      <w:r>
        <w:rPr>
          <w:rFonts w:ascii="Times New Roman" w:hAnsi="Times New Roman" w:cs="Times New Roman"/>
          <w:sz w:val="28"/>
          <w:szCs w:val="28"/>
        </w:rPr>
        <w:lastRenderedPageBreak/>
        <w:t>Общее количество выраба</w:t>
      </w:r>
      <w:r w:rsidRPr="0087508D">
        <w:rPr>
          <w:rFonts w:ascii="Times New Roman" w:hAnsi="Times New Roman" w:cs="Times New Roman"/>
          <w:sz w:val="28"/>
          <w:szCs w:val="28"/>
        </w:rPr>
        <w:t xml:space="preserve">тываемого тепла котельными с учетом потерь в сетях составляет </w:t>
      </w:r>
      <w:r w:rsidR="00D94467">
        <w:rPr>
          <w:rFonts w:ascii="Times New Roman" w:hAnsi="Times New Roman" w:cs="Times New Roman"/>
          <w:sz w:val="28"/>
          <w:szCs w:val="28"/>
        </w:rPr>
        <w:t>739,93</w:t>
      </w:r>
      <w:r w:rsidRPr="00131C9B">
        <w:rPr>
          <w:rFonts w:ascii="Times New Roman" w:hAnsi="Times New Roman" w:cs="Times New Roman"/>
          <w:sz w:val="28"/>
          <w:szCs w:val="28"/>
        </w:rPr>
        <w:t>Гкал/</w:t>
      </w:r>
      <w:r w:rsidR="00FE6562">
        <w:rPr>
          <w:rFonts w:ascii="Times New Roman" w:hAnsi="Times New Roman" w:cs="Times New Roman"/>
          <w:sz w:val="28"/>
          <w:szCs w:val="28"/>
        </w:rPr>
        <w:t>год</w:t>
      </w:r>
      <w:r w:rsidRPr="00131C9B">
        <w:rPr>
          <w:rFonts w:ascii="Times New Roman" w:hAnsi="Times New Roman" w:cs="Times New Roman"/>
          <w:sz w:val="28"/>
          <w:szCs w:val="28"/>
        </w:rPr>
        <w:t>.</w:t>
      </w:r>
    </w:p>
    <w:p w:rsidR="0087508D" w:rsidRPr="00F05ACE" w:rsidRDefault="0087508D" w:rsidP="007D7580">
      <w:pPr>
        <w:autoSpaceDE w:val="0"/>
        <w:autoSpaceDN w:val="0"/>
        <w:adjustRightInd w:val="0"/>
        <w:spacing w:after="0" w:line="240" w:lineRule="auto"/>
        <w:jc w:val="center"/>
        <w:rPr>
          <w:rFonts w:ascii="Times New Roman" w:hAnsi="Times New Roman" w:cs="Times New Roman"/>
          <w:b/>
          <w:i/>
          <w:iCs/>
          <w:sz w:val="28"/>
          <w:szCs w:val="28"/>
        </w:rPr>
      </w:pPr>
      <w:r w:rsidRPr="00D94467">
        <w:rPr>
          <w:rFonts w:ascii="Times New Roman" w:hAnsi="Times New Roman" w:cs="Times New Roman"/>
          <w:b/>
          <w:i/>
          <w:iCs/>
          <w:sz w:val="28"/>
          <w:szCs w:val="28"/>
        </w:rPr>
        <w:t>2.2 Прогнозы приростов на каждом этапе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и произво</w:t>
      </w:r>
      <w:r w:rsidR="00FE79EB" w:rsidRPr="00D94467">
        <w:rPr>
          <w:rFonts w:ascii="Times New Roman" w:hAnsi="Times New Roman" w:cs="Times New Roman"/>
          <w:b/>
          <w:i/>
          <w:iCs/>
          <w:sz w:val="28"/>
          <w:szCs w:val="28"/>
        </w:rPr>
        <w:t>дс</w:t>
      </w:r>
      <w:r w:rsidRPr="00D94467">
        <w:rPr>
          <w:rFonts w:ascii="Times New Roman" w:hAnsi="Times New Roman" w:cs="Times New Roman"/>
          <w:b/>
          <w:i/>
          <w:iCs/>
          <w:sz w:val="28"/>
          <w:szCs w:val="28"/>
        </w:rPr>
        <w:t>твенные здания промышленных предприятий</w:t>
      </w:r>
    </w:p>
    <w:p w:rsidR="0087508D" w:rsidRPr="0087508D" w:rsidRDefault="0087508D" w:rsidP="0087508D">
      <w:pPr>
        <w:autoSpaceDE w:val="0"/>
        <w:autoSpaceDN w:val="0"/>
        <w:adjustRightInd w:val="0"/>
        <w:spacing w:after="0" w:line="360" w:lineRule="auto"/>
        <w:ind w:firstLine="567"/>
        <w:jc w:val="both"/>
        <w:rPr>
          <w:rFonts w:ascii="Times New Roman" w:hAnsi="Times New Roman" w:cs="Times New Roman"/>
          <w:sz w:val="28"/>
          <w:szCs w:val="28"/>
        </w:rPr>
      </w:pPr>
      <w:r w:rsidRPr="0087508D">
        <w:rPr>
          <w:rFonts w:ascii="Times New Roman" w:hAnsi="Times New Roman" w:cs="Times New Roman"/>
          <w:sz w:val="28"/>
          <w:szCs w:val="28"/>
        </w:rPr>
        <w:t xml:space="preserve">Приросты площади строительных фондов </w:t>
      </w:r>
      <w:r w:rsidR="000F7273">
        <w:rPr>
          <w:rFonts w:ascii="Times New Roman" w:hAnsi="Times New Roman" w:cs="Times New Roman"/>
          <w:sz w:val="28"/>
          <w:szCs w:val="28"/>
        </w:rPr>
        <w:t xml:space="preserve">в </w:t>
      </w:r>
      <w:r w:rsidRPr="0087508D">
        <w:rPr>
          <w:rFonts w:ascii="Times New Roman" w:hAnsi="Times New Roman" w:cs="Times New Roman"/>
          <w:sz w:val="28"/>
          <w:szCs w:val="28"/>
        </w:rPr>
        <w:t xml:space="preserve">зоне действия котельных </w:t>
      </w:r>
      <w:r w:rsidR="00137C59">
        <w:rPr>
          <w:rFonts w:ascii="Times New Roman" w:hAnsi="Times New Roman" w:cs="Times New Roman"/>
          <w:sz w:val="28"/>
          <w:szCs w:val="28"/>
        </w:rPr>
        <w:t>Кугоейского</w:t>
      </w:r>
      <w:r w:rsidR="002D0511">
        <w:rPr>
          <w:rFonts w:ascii="Times New Roman" w:hAnsi="Times New Roman" w:cs="Times New Roman"/>
          <w:sz w:val="28"/>
          <w:szCs w:val="28"/>
        </w:rPr>
        <w:t xml:space="preserve"> сельского поселения</w:t>
      </w:r>
      <w:r w:rsidR="00EB10C4">
        <w:rPr>
          <w:rFonts w:ascii="Times New Roman" w:hAnsi="Times New Roman" w:cs="Times New Roman"/>
          <w:sz w:val="28"/>
          <w:szCs w:val="28"/>
        </w:rPr>
        <w:t xml:space="preserve"> </w:t>
      </w:r>
      <w:r w:rsidRPr="0087508D">
        <w:rPr>
          <w:rFonts w:ascii="Times New Roman" w:hAnsi="Times New Roman" w:cs="Times New Roman"/>
          <w:sz w:val="28"/>
          <w:szCs w:val="28"/>
        </w:rPr>
        <w:t>при</w:t>
      </w:r>
      <w:r w:rsidR="00451BFA">
        <w:rPr>
          <w:rFonts w:ascii="Times New Roman" w:hAnsi="Times New Roman" w:cs="Times New Roman"/>
          <w:sz w:val="28"/>
          <w:szCs w:val="28"/>
        </w:rPr>
        <w:t xml:space="preserve"> </w:t>
      </w:r>
      <w:r w:rsidRPr="0087508D">
        <w:rPr>
          <w:rFonts w:ascii="Times New Roman" w:hAnsi="Times New Roman" w:cs="Times New Roman"/>
          <w:sz w:val="28"/>
          <w:szCs w:val="28"/>
        </w:rPr>
        <w:t>ведены</w:t>
      </w:r>
      <w:r w:rsidR="00451BFA">
        <w:rPr>
          <w:rFonts w:ascii="Times New Roman" w:hAnsi="Times New Roman" w:cs="Times New Roman"/>
          <w:sz w:val="28"/>
          <w:szCs w:val="28"/>
        </w:rPr>
        <w:t xml:space="preserve"> </w:t>
      </w:r>
      <w:r w:rsidRPr="0087508D">
        <w:rPr>
          <w:rFonts w:ascii="Times New Roman" w:hAnsi="Times New Roman" w:cs="Times New Roman"/>
          <w:sz w:val="28"/>
          <w:szCs w:val="28"/>
        </w:rPr>
        <w:t>в таблице</w:t>
      </w:r>
      <w:r w:rsidR="008932A9">
        <w:rPr>
          <w:rFonts w:ascii="Times New Roman" w:hAnsi="Times New Roman" w:cs="Times New Roman"/>
          <w:sz w:val="28"/>
          <w:szCs w:val="28"/>
        </w:rPr>
        <w:t>2.2.1</w:t>
      </w:r>
      <w:r w:rsidR="00F21613">
        <w:rPr>
          <w:rFonts w:ascii="Times New Roman" w:hAnsi="Times New Roman" w:cs="Times New Roman"/>
          <w:sz w:val="28"/>
          <w:szCs w:val="28"/>
        </w:rPr>
        <w:t>.</w:t>
      </w:r>
    </w:p>
    <w:p w:rsidR="0004480E" w:rsidRPr="00F21613" w:rsidRDefault="0087508D" w:rsidP="00F05ACE">
      <w:pPr>
        <w:autoSpaceDE w:val="0"/>
        <w:autoSpaceDN w:val="0"/>
        <w:adjustRightInd w:val="0"/>
        <w:spacing w:after="0" w:line="240" w:lineRule="auto"/>
        <w:jc w:val="center"/>
        <w:rPr>
          <w:rFonts w:ascii="Times New Roman" w:hAnsi="Times New Roman" w:cs="Times New Roman"/>
          <w:b/>
          <w:i/>
          <w:sz w:val="28"/>
          <w:szCs w:val="28"/>
        </w:rPr>
      </w:pPr>
      <w:r w:rsidRPr="00F21613">
        <w:rPr>
          <w:rFonts w:ascii="Times New Roman" w:hAnsi="Times New Roman" w:cs="Times New Roman"/>
          <w:b/>
          <w:i/>
          <w:sz w:val="28"/>
          <w:szCs w:val="28"/>
        </w:rPr>
        <w:t>Та</w:t>
      </w:r>
      <w:r w:rsidR="00F21613" w:rsidRPr="00F21613">
        <w:rPr>
          <w:rFonts w:ascii="Times New Roman" w:hAnsi="Times New Roman" w:cs="Times New Roman"/>
          <w:b/>
          <w:i/>
          <w:sz w:val="28"/>
          <w:szCs w:val="28"/>
        </w:rPr>
        <w:t xml:space="preserve">блица </w:t>
      </w:r>
      <w:r w:rsidR="008932A9">
        <w:rPr>
          <w:rFonts w:ascii="Times New Roman" w:hAnsi="Times New Roman" w:cs="Times New Roman"/>
          <w:b/>
          <w:i/>
          <w:sz w:val="28"/>
          <w:szCs w:val="28"/>
        </w:rPr>
        <w:t>2.2.1</w:t>
      </w:r>
      <w:r w:rsidRPr="00F21613">
        <w:rPr>
          <w:rFonts w:ascii="Times New Roman" w:hAnsi="Times New Roman" w:cs="Times New Roman"/>
          <w:b/>
          <w:i/>
          <w:sz w:val="28"/>
          <w:szCs w:val="28"/>
        </w:rPr>
        <w:t xml:space="preserve"> – Приросты площади строительных фондов в расчетном элементе в зоне действия источников тепловой энергии – котельных</w:t>
      </w:r>
      <w:r w:rsidR="00EB10C4">
        <w:rPr>
          <w:rFonts w:ascii="Times New Roman" w:hAnsi="Times New Roman" w:cs="Times New Roman"/>
          <w:b/>
          <w:i/>
          <w:sz w:val="28"/>
          <w:szCs w:val="28"/>
        </w:rPr>
        <w:t xml:space="preserve"> </w:t>
      </w:r>
      <w:r w:rsidR="00137C59">
        <w:rPr>
          <w:rFonts w:ascii="Times New Roman" w:hAnsi="Times New Roman" w:cs="Times New Roman"/>
          <w:b/>
          <w:i/>
          <w:sz w:val="28"/>
          <w:szCs w:val="28"/>
        </w:rPr>
        <w:t>Кугоейского</w:t>
      </w:r>
      <w:r w:rsidR="002D0511">
        <w:rPr>
          <w:rFonts w:ascii="Times New Roman" w:hAnsi="Times New Roman" w:cs="Times New Roman"/>
          <w:b/>
          <w:i/>
          <w:sz w:val="28"/>
          <w:szCs w:val="28"/>
        </w:rPr>
        <w:t xml:space="preserve"> сельского поселения</w:t>
      </w:r>
    </w:p>
    <w:tbl>
      <w:tblPr>
        <w:tblStyle w:val="12"/>
        <w:tblW w:w="9918" w:type="dxa"/>
        <w:jc w:val="center"/>
        <w:tblLook w:val="04A0" w:firstRow="1" w:lastRow="0" w:firstColumn="1" w:lastColumn="0" w:noHBand="0" w:noVBand="1"/>
      </w:tblPr>
      <w:tblGrid>
        <w:gridCol w:w="2595"/>
        <w:gridCol w:w="1964"/>
        <w:gridCol w:w="995"/>
        <w:gridCol w:w="1091"/>
        <w:gridCol w:w="1091"/>
        <w:gridCol w:w="1091"/>
        <w:gridCol w:w="1091"/>
      </w:tblGrid>
      <w:tr w:rsidR="008932A9" w:rsidRPr="001C79DA" w:rsidTr="007D7580">
        <w:trPr>
          <w:trHeight w:val="285"/>
          <w:jc w:val="center"/>
        </w:trPr>
        <w:tc>
          <w:tcPr>
            <w:tcW w:w="2595" w:type="dxa"/>
            <w:vAlign w:val="center"/>
          </w:tcPr>
          <w:p w:rsidR="008932A9" w:rsidRPr="00942F8C" w:rsidRDefault="008932A9" w:rsidP="008134CD">
            <w:pPr>
              <w:spacing w:line="240" w:lineRule="atLeast"/>
              <w:jc w:val="center"/>
              <w:rPr>
                <w:b/>
                <w:bCs/>
                <w:i/>
                <w:iCs/>
                <w:color w:val="00000A"/>
              </w:rPr>
            </w:pPr>
            <w:r>
              <w:rPr>
                <w:b/>
                <w:bCs/>
                <w:i/>
                <w:iCs/>
                <w:color w:val="00000A"/>
              </w:rPr>
              <w:t>Источник ЦТС</w:t>
            </w:r>
          </w:p>
        </w:tc>
        <w:tc>
          <w:tcPr>
            <w:tcW w:w="1964" w:type="dxa"/>
            <w:vAlign w:val="center"/>
          </w:tcPr>
          <w:p w:rsidR="008932A9" w:rsidRPr="00B16818" w:rsidRDefault="008932A9" w:rsidP="005B306C">
            <w:pPr>
              <w:spacing w:line="240" w:lineRule="atLeast"/>
              <w:jc w:val="center"/>
              <w:rPr>
                <w:b/>
                <w:bCs/>
                <w:i/>
                <w:iCs/>
                <w:color w:val="00000A"/>
              </w:rPr>
            </w:pPr>
            <w:r>
              <w:rPr>
                <w:b/>
                <w:bCs/>
                <w:i/>
                <w:iCs/>
                <w:color w:val="00000A"/>
              </w:rPr>
              <w:t>202</w:t>
            </w:r>
            <w:r w:rsidR="005B306C">
              <w:rPr>
                <w:b/>
                <w:bCs/>
                <w:i/>
                <w:iCs/>
                <w:color w:val="00000A"/>
                <w:lang w:val="en-US"/>
              </w:rPr>
              <w:t>5</w:t>
            </w:r>
            <w:r>
              <w:rPr>
                <w:b/>
                <w:bCs/>
                <w:i/>
                <w:iCs/>
                <w:color w:val="00000A"/>
              </w:rPr>
              <w:t xml:space="preserve"> г. (м</w:t>
            </w:r>
            <w:r>
              <w:rPr>
                <w:b/>
                <w:bCs/>
                <w:i/>
                <w:iCs/>
                <w:color w:val="00000A"/>
                <w:vertAlign w:val="superscript"/>
              </w:rPr>
              <w:t>3</w:t>
            </w:r>
            <w:r>
              <w:rPr>
                <w:b/>
                <w:bCs/>
                <w:i/>
                <w:iCs/>
                <w:color w:val="00000A"/>
              </w:rPr>
              <w:t>)</w:t>
            </w:r>
            <w:r w:rsidR="00D94467">
              <w:rPr>
                <w:b/>
                <w:bCs/>
                <w:i/>
                <w:iCs/>
                <w:color w:val="00000A"/>
              </w:rPr>
              <w:t>(существующее сос</w:t>
            </w:r>
            <w:r w:rsidR="00457652">
              <w:rPr>
                <w:b/>
                <w:bCs/>
                <w:i/>
                <w:iCs/>
                <w:color w:val="00000A"/>
              </w:rPr>
              <w:t>тояние)</w:t>
            </w:r>
          </w:p>
        </w:tc>
        <w:tc>
          <w:tcPr>
            <w:tcW w:w="995" w:type="dxa"/>
            <w:vAlign w:val="center"/>
          </w:tcPr>
          <w:p w:rsidR="008932A9" w:rsidRPr="00942F8C" w:rsidRDefault="008932A9" w:rsidP="005B306C">
            <w:pPr>
              <w:spacing w:line="240" w:lineRule="atLeast"/>
              <w:jc w:val="center"/>
              <w:rPr>
                <w:b/>
                <w:bCs/>
                <w:i/>
                <w:iCs/>
                <w:color w:val="00000A"/>
              </w:rPr>
            </w:pPr>
            <w:r w:rsidRPr="001729F1">
              <w:rPr>
                <w:b/>
                <w:bCs/>
                <w:i/>
                <w:iCs/>
                <w:color w:val="00000A"/>
              </w:rPr>
              <w:t>202</w:t>
            </w:r>
            <w:r w:rsidR="005B306C">
              <w:rPr>
                <w:b/>
                <w:bCs/>
                <w:i/>
                <w:iCs/>
                <w:color w:val="00000A"/>
                <w:lang w:val="en-US"/>
              </w:rPr>
              <w:t>6</w:t>
            </w:r>
            <w:r w:rsidRPr="001729F1">
              <w:rPr>
                <w:b/>
                <w:bCs/>
                <w:i/>
                <w:iCs/>
                <w:color w:val="00000A"/>
              </w:rPr>
              <w:t>г. (м</w:t>
            </w:r>
            <w:r w:rsidRPr="001729F1">
              <w:rPr>
                <w:b/>
                <w:bCs/>
                <w:i/>
                <w:iCs/>
                <w:color w:val="00000A"/>
                <w:vertAlign w:val="superscript"/>
              </w:rPr>
              <w:t>3</w:t>
            </w:r>
            <w:r w:rsidRPr="001729F1">
              <w:rPr>
                <w:b/>
                <w:bCs/>
                <w:i/>
                <w:iCs/>
                <w:color w:val="00000A"/>
              </w:rPr>
              <w:t>)</w:t>
            </w:r>
          </w:p>
        </w:tc>
        <w:tc>
          <w:tcPr>
            <w:tcW w:w="1091" w:type="dxa"/>
            <w:vAlign w:val="center"/>
          </w:tcPr>
          <w:p w:rsidR="008932A9" w:rsidRPr="00942F8C" w:rsidRDefault="008932A9" w:rsidP="005B306C">
            <w:pPr>
              <w:spacing w:line="240" w:lineRule="atLeast"/>
              <w:jc w:val="center"/>
              <w:rPr>
                <w:b/>
                <w:bCs/>
                <w:i/>
                <w:iCs/>
                <w:color w:val="00000A"/>
              </w:rPr>
            </w:pPr>
            <w:r w:rsidRPr="001729F1">
              <w:rPr>
                <w:b/>
                <w:bCs/>
                <w:i/>
                <w:iCs/>
                <w:color w:val="00000A"/>
              </w:rPr>
              <w:t>202</w:t>
            </w:r>
            <w:r w:rsidR="005B306C">
              <w:rPr>
                <w:b/>
                <w:bCs/>
                <w:i/>
                <w:iCs/>
                <w:color w:val="00000A"/>
                <w:lang w:val="en-US"/>
              </w:rPr>
              <w:t>7</w:t>
            </w:r>
            <w:r w:rsidRPr="001729F1">
              <w:rPr>
                <w:b/>
                <w:bCs/>
                <w:i/>
                <w:iCs/>
                <w:color w:val="00000A"/>
              </w:rPr>
              <w:t xml:space="preserve"> г. (м</w:t>
            </w:r>
            <w:r w:rsidRPr="001729F1">
              <w:rPr>
                <w:b/>
                <w:bCs/>
                <w:i/>
                <w:iCs/>
                <w:color w:val="00000A"/>
                <w:vertAlign w:val="superscript"/>
              </w:rPr>
              <w:t>3</w:t>
            </w:r>
            <w:r w:rsidRPr="001729F1">
              <w:rPr>
                <w:b/>
                <w:bCs/>
                <w:i/>
                <w:iCs/>
                <w:color w:val="00000A"/>
              </w:rPr>
              <w:t>)</w:t>
            </w:r>
          </w:p>
        </w:tc>
        <w:tc>
          <w:tcPr>
            <w:tcW w:w="1091" w:type="dxa"/>
            <w:vAlign w:val="center"/>
          </w:tcPr>
          <w:p w:rsidR="008932A9" w:rsidRPr="00942F8C" w:rsidRDefault="008932A9" w:rsidP="005B306C">
            <w:pPr>
              <w:spacing w:line="240" w:lineRule="atLeast"/>
              <w:jc w:val="center"/>
              <w:rPr>
                <w:b/>
                <w:bCs/>
                <w:i/>
                <w:iCs/>
                <w:color w:val="00000A"/>
              </w:rPr>
            </w:pPr>
            <w:r w:rsidRPr="001729F1">
              <w:rPr>
                <w:b/>
                <w:bCs/>
                <w:i/>
                <w:iCs/>
                <w:color w:val="00000A"/>
              </w:rPr>
              <w:t>202</w:t>
            </w:r>
            <w:r w:rsidR="005B306C">
              <w:rPr>
                <w:b/>
                <w:bCs/>
                <w:i/>
                <w:iCs/>
                <w:color w:val="00000A"/>
                <w:lang w:val="en-US"/>
              </w:rPr>
              <w:t>8</w:t>
            </w:r>
            <w:r w:rsidRPr="001729F1">
              <w:rPr>
                <w:b/>
                <w:bCs/>
                <w:i/>
                <w:iCs/>
                <w:color w:val="00000A"/>
              </w:rPr>
              <w:t>г. (м</w:t>
            </w:r>
            <w:r w:rsidRPr="001729F1">
              <w:rPr>
                <w:b/>
                <w:bCs/>
                <w:i/>
                <w:iCs/>
                <w:color w:val="00000A"/>
                <w:vertAlign w:val="superscript"/>
              </w:rPr>
              <w:t>3</w:t>
            </w:r>
            <w:r w:rsidRPr="001729F1">
              <w:rPr>
                <w:b/>
                <w:bCs/>
                <w:i/>
                <w:iCs/>
                <w:color w:val="00000A"/>
              </w:rPr>
              <w:t>)</w:t>
            </w:r>
          </w:p>
        </w:tc>
        <w:tc>
          <w:tcPr>
            <w:tcW w:w="1091" w:type="dxa"/>
            <w:vAlign w:val="center"/>
          </w:tcPr>
          <w:p w:rsidR="008932A9" w:rsidRPr="00942F8C" w:rsidRDefault="008932A9" w:rsidP="005B306C">
            <w:pPr>
              <w:spacing w:line="240" w:lineRule="atLeast"/>
              <w:jc w:val="center"/>
              <w:rPr>
                <w:b/>
                <w:bCs/>
                <w:i/>
                <w:iCs/>
                <w:color w:val="00000A"/>
              </w:rPr>
            </w:pPr>
            <w:r w:rsidRPr="001729F1">
              <w:rPr>
                <w:b/>
                <w:bCs/>
                <w:i/>
                <w:iCs/>
                <w:color w:val="00000A"/>
              </w:rPr>
              <w:t>202</w:t>
            </w:r>
            <w:r w:rsidR="005B306C">
              <w:rPr>
                <w:b/>
                <w:bCs/>
                <w:i/>
                <w:iCs/>
                <w:color w:val="00000A"/>
                <w:lang w:val="en-US"/>
              </w:rPr>
              <w:t>9</w:t>
            </w:r>
            <w:r w:rsidRPr="001729F1">
              <w:rPr>
                <w:b/>
                <w:bCs/>
                <w:i/>
                <w:iCs/>
                <w:color w:val="00000A"/>
              </w:rPr>
              <w:t>г. (м</w:t>
            </w:r>
            <w:r w:rsidRPr="001729F1">
              <w:rPr>
                <w:b/>
                <w:bCs/>
                <w:i/>
                <w:iCs/>
                <w:color w:val="00000A"/>
                <w:vertAlign w:val="superscript"/>
              </w:rPr>
              <w:t>3</w:t>
            </w:r>
            <w:r w:rsidRPr="001729F1">
              <w:rPr>
                <w:b/>
                <w:bCs/>
                <w:i/>
                <w:iCs/>
                <w:color w:val="00000A"/>
              </w:rPr>
              <w:t>)</w:t>
            </w:r>
          </w:p>
        </w:tc>
        <w:tc>
          <w:tcPr>
            <w:tcW w:w="1091" w:type="dxa"/>
            <w:vAlign w:val="center"/>
          </w:tcPr>
          <w:p w:rsidR="008932A9" w:rsidRPr="00942F8C" w:rsidRDefault="00CA612D" w:rsidP="008134CD">
            <w:pPr>
              <w:spacing w:line="240" w:lineRule="atLeast"/>
              <w:jc w:val="center"/>
              <w:rPr>
                <w:b/>
                <w:bCs/>
                <w:i/>
                <w:iCs/>
                <w:color w:val="00000A"/>
              </w:rPr>
            </w:pPr>
            <w:r>
              <w:rPr>
                <w:b/>
                <w:bCs/>
                <w:i/>
                <w:iCs/>
                <w:color w:val="00000A"/>
              </w:rPr>
              <w:t>2030</w:t>
            </w:r>
            <w:r w:rsidR="008932A9">
              <w:rPr>
                <w:b/>
                <w:bCs/>
                <w:i/>
                <w:iCs/>
                <w:color w:val="00000A"/>
              </w:rPr>
              <w:t>г.</w:t>
            </w:r>
            <w:r w:rsidR="008932A9" w:rsidRPr="001729F1">
              <w:rPr>
                <w:b/>
                <w:bCs/>
                <w:i/>
                <w:iCs/>
                <w:color w:val="00000A"/>
              </w:rPr>
              <w:t xml:space="preserve"> (м</w:t>
            </w:r>
            <w:r w:rsidR="008932A9" w:rsidRPr="001729F1">
              <w:rPr>
                <w:b/>
                <w:bCs/>
                <w:i/>
                <w:iCs/>
                <w:color w:val="00000A"/>
                <w:vertAlign w:val="superscript"/>
              </w:rPr>
              <w:t>3</w:t>
            </w:r>
            <w:r w:rsidR="008932A9" w:rsidRPr="001729F1">
              <w:rPr>
                <w:b/>
                <w:bCs/>
                <w:i/>
                <w:iCs/>
                <w:color w:val="00000A"/>
              </w:rPr>
              <w:t>)</w:t>
            </w:r>
          </w:p>
        </w:tc>
      </w:tr>
      <w:tr w:rsidR="00457652" w:rsidRPr="001C79DA" w:rsidTr="007D7580">
        <w:trPr>
          <w:trHeight w:val="285"/>
          <w:jc w:val="center"/>
        </w:trPr>
        <w:tc>
          <w:tcPr>
            <w:tcW w:w="2595" w:type="dxa"/>
            <w:vAlign w:val="center"/>
          </w:tcPr>
          <w:p w:rsidR="00457652" w:rsidRPr="00942F8C" w:rsidRDefault="00457652" w:rsidP="007D7580">
            <w:pPr>
              <w:spacing w:line="240" w:lineRule="atLeast"/>
              <w:jc w:val="center"/>
              <w:rPr>
                <w:b/>
                <w:bCs/>
                <w:i/>
                <w:iCs/>
                <w:color w:val="00000A"/>
              </w:rPr>
            </w:pPr>
            <w:r>
              <w:rPr>
                <w:b/>
                <w:bCs/>
                <w:i/>
                <w:iCs/>
                <w:color w:val="00000A"/>
              </w:rPr>
              <w:t>Котельная СОШ № 10</w:t>
            </w:r>
          </w:p>
        </w:tc>
        <w:tc>
          <w:tcPr>
            <w:tcW w:w="1964" w:type="dxa"/>
            <w:vAlign w:val="center"/>
          </w:tcPr>
          <w:p w:rsidR="00457652" w:rsidRPr="00D318E9" w:rsidRDefault="00457652" w:rsidP="00457652">
            <w:pPr>
              <w:spacing w:line="240" w:lineRule="atLeast"/>
              <w:jc w:val="center"/>
              <w:rPr>
                <w:color w:val="00000A"/>
              </w:rPr>
            </w:pPr>
            <w:r>
              <w:rPr>
                <w:color w:val="00000A"/>
              </w:rPr>
              <w:t>14658,24</w:t>
            </w:r>
          </w:p>
        </w:tc>
        <w:tc>
          <w:tcPr>
            <w:tcW w:w="995" w:type="dxa"/>
            <w:vAlign w:val="center"/>
          </w:tcPr>
          <w:p w:rsidR="00457652" w:rsidRPr="00D318E9" w:rsidRDefault="00457652" w:rsidP="00457652">
            <w:pPr>
              <w:spacing w:line="240" w:lineRule="atLeast"/>
              <w:jc w:val="center"/>
              <w:rPr>
                <w:color w:val="00000A"/>
              </w:rPr>
            </w:pPr>
            <w:r>
              <w:rPr>
                <w:color w:val="00000A"/>
              </w:rPr>
              <w:t>0</w:t>
            </w:r>
          </w:p>
        </w:tc>
        <w:tc>
          <w:tcPr>
            <w:tcW w:w="1091" w:type="dxa"/>
            <w:vAlign w:val="center"/>
          </w:tcPr>
          <w:p w:rsidR="00457652" w:rsidRPr="00D318E9" w:rsidRDefault="00457652" w:rsidP="00457652">
            <w:pPr>
              <w:spacing w:line="240" w:lineRule="atLeast"/>
              <w:jc w:val="center"/>
              <w:rPr>
                <w:color w:val="00000A"/>
              </w:rPr>
            </w:pPr>
            <w:r>
              <w:rPr>
                <w:color w:val="00000A"/>
              </w:rPr>
              <w:t>0</w:t>
            </w:r>
          </w:p>
        </w:tc>
        <w:tc>
          <w:tcPr>
            <w:tcW w:w="1091" w:type="dxa"/>
            <w:vAlign w:val="center"/>
          </w:tcPr>
          <w:p w:rsidR="00457652" w:rsidRPr="00D318E9" w:rsidRDefault="00457652" w:rsidP="00457652">
            <w:pPr>
              <w:spacing w:line="240" w:lineRule="atLeast"/>
              <w:jc w:val="center"/>
              <w:rPr>
                <w:color w:val="00000A"/>
              </w:rPr>
            </w:pPr>
            <w:r>
              <w:rPr>
                <w:color w:val="00000A"/>
              </w:rPr>
              <w:t>0</w:t>
            </w:r>
          </w:p>
        </w:tc>
        <w:tc>
          <w:tcPr>
            <w:tcW w:w="1091" w:type="dxa"/>
            <w:vAlign w:val="center"/>
          </w:tcPr>
          <w:p w:rsidR="00457652" w:rsidRPr="00D318E9" w:rsidRDefault="00457652" w:rsidP="00457652">
            <w:pPr>
              <w:spacing w:line="240" w:lineRule="atLeast"/>
              <w:jc w:val="center"/>
              <w:rPr>
                <w:color w:val="00000A"/>
              </w:rPr>
            </w:pPr>
            <w:r>
              <w:rPr>
                <w:color w:val="00000A"/>
              </w:rPr>
              <w:t>0</w:t>
            </w:r>
          </w:p>
        </w:tc>
        <w:tc>
          <w:tcPr>
            <w:tcW w:w="1091" w:type="dxa"/>
            <w:vAlign w:val="center"/>
          </w:tcPr>
          <w:p w:rsidR="00457652" w:rsidRPr="00D318E9" w:rsidRDefault="00457652" w:rsidP="00457652">
            <w:pPr>
              <w:spacing w:line="240" w:lineRule="atLeast"/>
              <w:jc w:val="center"/>
              <w:rPr>
                <w:color w:val="00000A"/>
              </w:rPr>
            </w:pPr>
            <w:r>
              <w:rPr>
                <w:color w:val="00000A"/>
              </w:rPr>
              <w:t>0</w:t>
            </w:r>
          </w:p>
        </w:tc>
      </w:tr>
      <w:tr w:rsidR="00457652" w:rsidRPr="001C79DA" w:rsidTr="007D7580">
        <w:trPr>
          <w:trHeight w:val="285"/>
          <w:jc w:val="center"/>
        </w:trPr>
        <w:tc>
          <w:tcPr>
            <w:tcW w:w="2595" w:type="dxa"/>
            <w:vAlign w:val="center"/>
          </w:tcPr>
          <w:p w:rsidR="00457652" w:rsidRPr="00942F8C" w:rsidRDefault="00457652" w:rsidP="007D7580">
            <w:pPr>
              <w:spacing w:line="240" w:lineRule="atLeast"/>
              <w:jc w:val="center"/>
              <w:rPr>
                <w:b/>
                <w:bCs/>
                <w:i/>
                <w:iCs/>
                <w:color w:val="00000A"/>
              </w:rPr>
            </w:pPr>
            <w:r>
              <w:rPr>
                <w:b/>
                <w:bCs/>
                <w:i/>
                <w:iCs/>
                <w:color w:val="00000A"/>
              </w:rPr>
              <w:t>Котельная детского сада «Алёнушка»</w:t>
            </w:r>
          </w:p>
        </w:tc>
        <w:tc>
          <w:tcPr>
            <w:tcW w:w="1964" w:type="dxa"/>
            <w:vAlign w:val="center"/>
          </w:tcPr>
          <w:p w:rsidR="00457652" w:rsidRPr="00D318E9" w:rsidRDefault="00457652" w:rsidP="00457652">
            <w:pPr>
              <w:spacing w:line="240" w:lineRule="atLeast"/>
              <w:jc w:val="center"/>
              <w:rPr>
                <w:color w:val="00000A"/>
              </w:rPr>
            </w:pPr>
            <w:r>
              <w:rPr>
                <w:color w:val="00000A"/>
              </w:rPr>
              <w:t>6651,08</w:t>
            </w:r>
          </w:p>
        </w:tc>
        <w:tc>
          <w:tcPr>
            <w:tcW w:w="995" w:type="dxa"/>
            <w:vAlign w:val="center"/>
          </w:tcPr>
          <w:p w:rsidR="00457652" w:rsidRPr="00D318E9" w:rsidRDefault="00457652" w:rsidP="00457652">
            <w:pPr>
              <w:spacing w:line="240" w:lineRule="atLeast"/>
              <w:jc w:val="center"/>
              <w:rPr>
                <w:color w:val="00000A"/>
              </w:rPr>
            </w:pPr>
            <w:r>
              <w:rPr>
                <w:color w:val="00000A"/>
              </w:rPr>
              <w:t>0</w:t>
            </w:r>
          </w:p>
        </w:tc>
        <w:tc>
          <w:tcPr>
            <w:tcW w:w="1091" w:type="dxa"/>
            <w:vAlign w:val="center"/>
          </w:tcPr>
          <w:p w:rsidR="00457652" w:rsidRPr="00D318E9" w:rsidRDefault="00457652" w:rsidP="00457652">
            <w:pPr>
              <w:spacing w:line="240" w:lineRule="atLeast"/>
              <w:jc w:val="center"/>
              <w:rPr>
                <w:color w:val="00000A"/>
              </w:rPr>
            </w:pPr>
            <w:r>
              <w:rPr>
                <w:color w:val="00000A"/>
              </w:rPr>
              <w:t>0</w:t>
            </w:r>
          </w:p>
        </w:tc>
        <w:tc>
          <w:tcPr>
            <w:tcW w:w="1091" w:type="dxa"/>
            <w:vAlign w:val="center"/>
          </w:tcPr>
          <w:p w:rsidR="00457652" w:rsidRPr="00D318E9" w:rsidRDefault="00457652" w:rsidP="00457652">
            <w:pPr>
              <w:spacing w:line="240" w:lineRule="atLeast"/>
              <w:jc w:val="center"/>
              <w:rPr>
                <w:color w:val="00000A"/>
              </w:rPr>
            </w:pPr>
            <w:r>
              <w:rPr>
                <w:color w:val="00000A"/>
              </w:rPr>
              <w:t>0</w:t>
            </w:r>
          </w:p>
        </w:tc>
        <w:tc>
          <w:tcPr>
            <w:tcW w:w="1091" w:type="dxa"/>
            <w:vAlign w:val="center"/>
          </w:tcPr>
          <w:p w:rsidR="00457652" w:rsidRPr="00D318E9" w:rsidRDefault="00457652" w:rsidP="00457652">
            <w:pPr>
              <w:spacing w:line="240" w:lineRule="atLeast"/>
              <w:jc w:val="center"/>
              <w:rPr>
                <w:color w:val="00000A"/>
              </w:rPr>
            </w:pPr>
            <w:r>
              <w:rPr>
                <w:color w:val="00000A"/>
              </w:rPr>
              <w:t>0</w:t>
            </w:r>
          </w:p>
        </w:tc>
        <w:tc>
          <w:tcPr>
            <w:tcW w:w="1091" w:type="dxa"/>
            <w:vAlign w:val="center"/>
          </w:tcPr>
          <w:p w:rsidR="00457652" w:rsidRPr="00D318E9" w:rsidRDefault="00457652" w:rsidP="00457652">
            <w:pPr>
              <w:spacing w:line="240" w:lineRule="atLeast"/>
              <w:jc w:val="center"/>
              <w:rPr>
                <w:color w:val="00000A"/>
              </w:rPr>
            </w:pPr>
            <w:r>
              <w:rPr>
                <w:color w:val="00000A"/>
              </w:rPr>
              <w:t>0</w:t>
            </w:r>
          </w:p>
        </w:tc>
      </w:tr>
    </w:tbl>
    <w:p w:rsidR="00F15365" w:rsidRDefault="00F15365" w:rsidP="00F21613">
      <w:pPr>
        <w:autoSpaceDE w:val="0"/>
        <w:autoSpaceDN w:val="0"/>
        <w:adjustRightInd w:val="0"/>
        <w:spacing w:before="240" w:line="240" w:lineRule="auto"/>
        <w:jc w:val="center"/>
        <w:rPr>
          <w:rFonts w:ascii="Times New Roman" w:hAnsi="Times New Roman" w:cs="Times New Roman"/>
          <w:b/>
          <w:i/>
          <w:iCs/>
          <w:sz w:val="28"/>
          <w:szCs w:val="28"/>
        </w:rPr>
        <w:sectPr w:rsidR="00F15365" w:rsidSect="00670101">
          <w:pgSz w:w="11906" w:h="16838"/>
          <w:pgMar w:top="1134" w:right="851" w:bottom="1134" w:left="1134" w:header="709" w:footer="699" w:gutter="0"/>
          <w:cols w:space="708"/>
          <w:docGrid w:linePitch="360"/>
        </w:sectPr>
      </w:pPr>
    </w:p>
    <w:p w:rsidR="0087508D" w:rsidRPr="0061190A" w:rsidRDefault="0087508D" w:rsidP="007D7580">
      <w:pPr>
        <w:autoSpaceDE w:val="0"/>
        <w:autoSpaceDN w:val="0"/>
        <w:adjustRightInd w:val="0"/>
        <w:spacing w:after="0" w:line="240" w:lineRule="auto"/>
        <w:jc w:val="center"/>
        <w:rPr>
          <w:rFonts w:ascii="Times New Roman" w:hAnsi="Times New Roman" w:cs="Times New Roman"/>
          <w:b/>
          <w:i/>
          <w:iCs/>
          <w:sz w:val="28"/>
          <w:szCs w:val="28"/>
        </w:rPr>
      </w:pPr>
      <w:r w:rsidRPr="0061190A">
        <w:rPr>
          <w:rFonts w:ascii="Times New Roman" w:hAnsi="Times New Roman" w:cs="Times New Roman"/>
          <w:b/>
          <w:i/>
          <w:iCs/>
          <w:sz w:val="28"/>
          <w:szCs w:val="28"/>
        </w:rPr>
        <w:lastRenderedPageBreak/>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p>
    <w:p w:rsidR="0087508D" w:rsidRPr="0061190A" w:rsidRDefault="0087508D" w:rsidP="0061190A">
      <w:pPr>
        <w:autoSpaceDE w:val="0"/>
        <w:autoSpaceDN w:val="0"/>
        <w:adjustRightInd w:val="0"/>
        <w:spacing w:after="0" w:line="360" w:lineRule="auto"/>
        <w:ind w:firstLine="567"/>
        <w:jc w:val="both"/>
        <w:rPr>
          <w:rFonts w:ascii="Times New Roman" w:hAnsi="Times New Roman" w:cs="Times New Roman"/>
          <w:sz w:val="28"/>
          <w:szCs w:val="28"/>
        </w:rPr>
      </w:pPr>
      <w:r w:rsidRPr="0061190A">
        <w:rPr>
          <w:rFonts w:ascii="Times New Roman" w:hAnsi="Times New Roman" w:cs="Times New Roman"/>
          <w:sz w:val="28"/>
          <w:szCs w:val="28"/>
        </w:rPr>
        <w:t xml:space="preserve">Прогнозы перспективных удельных расходов тепловой энергии муниципальных котельных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EB10C4">
        <w:rPr>
          <w:rFonts w:ascii="Times New Roman" w:hAnsi="Times New Roman" w:cs="Times New Roman"/>
          <w:sz w:val="28"/>
          <w:szCs w:val="28"/>
        </w:rPr>
        <w:t xml:space="preserve"> </w:t>
      </w:r>
      <w:r w:rsidRPr="0061190A">
        <w:rPr>
          <w:rFonts w:ascii="Times New Roman" w:hAnsi="Times New Roman" w:cs="Times New Roman"/>
          <w:sz w:val="28"/>
          <w:szCs w:val="28"/>
        </w:rPr>
        <w:t>приведены в таблице</w:t>
      </w:r>
      <w:r w:rsidR="008932A9">
        <w:rPr>
          <w:rFonts w:ascii="Times New Roman" w:hAnsi="Times New Roman" w:cs="Times New Roman"/>
          <w:sz w:val="28"/>
          <w:szCs w:val="28"/>
        </w:rPr>
        <w:t>2.3.1</w:t>
      </w:r>
      <w:r w:rsidRPr="0061190A">
        <w:rPr>
          <w:rFonts w:ascii="Times New Roman" w:hAnsi="Times New Roman" w:cs="Times New Roman"/>
          <w:sz w:val="28"/>
          <w:szCs w:val="28"/>
        </w:rPr>
        <w:t>.</w:t>
      </w:r>
    </w:p>
    <w:p w:rsidR="0087508D" w:rsidRPr="0061190A" w:rsidRDefault="00F21613" w:rsidP="007D7580">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Таблица </w:t>
      </w:r>
      <w:r w:rsidR="008932A9">
        <w:rPr>
          <w:rFonts w:ascii="Times New Roman" w:hAnsi="Times New Roman" w:cs="Times New Roman"/>
          <w:b/>
          <w:i/>
          <w:sz w:val="28"/>
          <w:szCs w:val="28"/>
        </w:rPr>
        <w:t>2.3.1</w:t>
      </w:r>
      <w:r w:rsidR="0087508D" w:rsidRPr="0061190A">
        <w:rPr>
          <w:rFonts w:ascii="Times New Roman" w:hAnsi="Times New Roman" w:cs="Times New Roman"/>
          <w:b/>
          <w:i/>
          <w:sz w:val="28"/>
          <w:szCs w:val="28"/>
        </w:rPr>
        <w:t xml:space="preserve"> – Прогнозы перспективных удельных расходов тепловой энергии</w:t>
      </w:r>
    </w:p>
    <w:tbl>
      <w:tblPr>
        <w:tblW w:w="14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1"/>
        <w:gridCol w:w="4533"/>
        <w:gridCol w:w="898"/>
        <w:gridCol w:w="992"/>
        <w:gridCol w:w="992"/>
        <w:gridCol w:w="993"/>
        <w:gridCol w:w="850"/>
        <w:gridCol w:w="854"/>
      </w:tblGrid>
      <w:tr w:rsidR="002A4CCC" w:rsidRPr="00E91A88" w:rsidTr="003C37D3">
        <w:trPr>
          <w:trHeight w:val="82"/>
          <w:jc w:val="center"/>
        </w:trPr>
        <w:tc>
          <w:tcPr>
            <w:tcW w:w="8604" w:type="dxa"/>
            <w:gridSpan w:val="2"/>
            <w:vAlign w:val="center"/>
          </w:tcPr>
          <w:p w:rsidR="002A4CCC" w:rsidRPr="004C235A" w:rsidRDefault="002A4CCC" w:rsidP="008134CD">
            <w:pPr>
              <w:spacing w:after="0" w:line="240" w:lineRule="auto"/>
              <w:jc w:val="center"/>
              <w:rPr>
                <w:rFonts w:ascii="Times New Roman" w:hAnsi="Times New Roman"/>
                <w:b/>
                <w:i/>
                <w:sz w:val="20"/>
                <w:szCs w:val="20"/>
              </w:rPr>
            </w:pPr>
            <w:r>
              <w:rPr>
                <w:rFonts w:ascii="Times New Roman" w:eastAsia="Times New Roman,Bold" w:hAnsi="Times New Roman"/>
                <w:b/>
                <w:bCs/>
                <w:i/>
                <w:sz w:val="20"/>
                <w:szCs w:val="20"/>
              </w:rPr>
              <w:t>Удельный расход теплоэнергии</w:t>
            </w:r>
          </w:p>
        </w:tc>
        <w:tc>
          <w:tcPr>
            <w:tcW w:w="898" w:type="dxa"/>
            <w:vAlign w:val="center"/>
          </w:tcPr>
          <w:p w:rsidR="002A4CCC" w:rsidRPr="004C235A" w:rsidRDefault="002A4CCC" w:rsidP="003C37D3">
            <w:pPr>
              <w:spacing w:after="0" w:line="240" w:lineRule="auto"/>
              <w:jc w:val="center"/>
              <w:rPr>
                <w:rFonts w:ascii="Times New Roman" w:hAnsi="Times New Roman"/>
                <w:b/>
                <w:i/>
                <w:sz w:val="20"/>
                <w:szCs w:val="20"/>
              </w:rPr>
            </w:pPr>
            <w:r>
              <w:rPr>
                <w:rFonts w:ascii="Times New Roman" w:hAnsi="Times New Roman"/>
                <w:b/>
                <w:i/>
                <w:sz w:val="20"/>
                <w:szCs w:val="20"/>
              </w:rPr>
              <w:t>202</w:t>
            </w:r>
            <w:r w:rsidR="003C37D3">
              <w:rPr>
                <w:rFonts w:ascii="Times New Roman" w:hAnsi="Times New Roman"/>
                <w:b/>
                <w:i/>
                <w:sz w:val="20"/>
                <w:szCs w:val="20"/>
                <w:lang w:val="en-US"/>
              </w:rPr>
              <w:t>5</w:t>
            </w:r>
            <w:r w:rsidR="007D7580">
              <w:rPr>
                <w:rFonts w:ascii="Times New Roman" w:hAnsi="Times New Roman"/>
                <w:b/>
                <w:i/>
                <w:sz w:val="20"/>
                <w:szCs w:val="20"/>
              </w:rPr>
              <w:t>г.</w:t>
            </w:r>
          </w:p>
        </w:tc>
        <w:tc>
          <w:tcPr>
            <w:tcW w:w="992" w:type="dxa"/>
            <w:vAlign w:val="center"/>
          </w:tcPr>
          <w:p w:rsidR="002A4CCC" w:rsidRPr="004C235A" w:rsidRDefault="002A4CCC" w:rsidP="003C37D3">
            <w:pPr>
              <w:spacing w:after="0" w:line="240" w:lineRule="auto"/>
              <w:jc w:val="center"/>
              <w:rPr>
                <w:rFonts w:ascii="Times New Roman" w:hAnsi="Times New Roman"/>
                <w:b/>
                <w:i/>
                <w:sz w:val="20"/>
                <w:szCs w:val="20"/>
              </w:rPr>
            </w:pPr>
            <w:r>
              <w:rPr>
                <w:rFonts w:ascii="Times New Roman" w:hAnsi="Times New Roman"/>
                <w:b/>
                <w:i/>
                <w:sz w:val="20"/>
                <w:szCs w:val="20"/>
              </w:rPr>
              <w:t>202</w:t>
            </w:r>
            <w:r w:rsidR="003C37D3">
              <w:rPr>
                <w:rFonts w:ascii="Times New Roman" w:hAnsi="Times New Roman"/>
                <w:b/>
                <w:i/>
                <w:sz w:val="20"/>
                <w:szCs w:val="20"/>
                <w:lang w:val="en-US"/>
              </w:rPr>
              <w:t>6</w:t>
            </w:r>
            <w:r w:rsidR="007D7580">
              <w:rPr>
                <w:rFonts w:ascii="Times New Roman" w:hAnsi="Times New Roman"/>
                <w:b/>
                <w:i/>
                <w:sz w:val="20"/>
                <w:szCs w:val="20"/>
              </w:rPr>
              <w:t>г.</w:t>
            </w:r>
          </w:p>
        </w:tc>
        <w:tc>
          <w:tcPr>
            <w:tcW w:w="992" w:type="dxa"/>
            <w:vAlign w:val="center"/>
          </w:tcPr>
          <w:p w:rsidR="002A4CCC" w:rsidRPr="004C235A" w:rsidRDefault="002A4CCC" w:rsidP="003C37D3">
            <w:pPr>
              <w:spacing w:after="0" w:line="240" w:lineRule="auto"/>
              <w:jc w:val="center"/>
              <w:rPr>
                <w:rFonts w:ascii="Times New Roman" w:hAnsi="Times New Roman"/>
                <w:b/>
                <w:i/>
                <w:sz w:val="20"/>
                <w:szCs w:val="20"/>
              </w:rPr>
            </w:pPr>
            <w:r>
              <w:rPr>
                <w:rFonts w:ascii="Times New Roman" w:hAnsi="Times New Roman"/>
                <w:b/>
                <w:i/>
                <w:sz w:val="20"/>
                <w:szCs w:val="20"/>
              </w:rPr>
              <w:t>202</w:t>
            </w:r>
            <w:r w:rsidR="003C37D3">
              <w:rPr>
                <w:rFonts w:ascii="Times New Roman" w:hAnsi="Times New Roman"/>
                <w:b/>
                <w:i/>
                <w:sz w:val="20"/>
                <w:szCs w:val="20"/>
                <w:lang w:val="en-US"/>
              </w:rPr>
              <w:t>7</w:t>
            </w:r>
            <w:r w:rsidR="007D7580">
              <w:rPr>
                <w:rFonts w:ascii="Times New Roman" w:hAnsi="Times New Roman"/>
                <w:b/>
                <w:i/>
                <w:sz w:val="20"/>
                <w:szCs w:val="20"/>
              </w:rPr>
              <w:t>г.</w:t>
            </w:r>
          </w:p>
        </w:tc>
        <w:tc>
          <w:tcPr>
            <w:tcW w:w="993" w:type="dxa"/>
            <w:vAlign w:val="center"/>
          </w:tcPr>
          <w:p w:rsidR="002A4CCC" w:rsidRPr="004C235A" w:rsidRDefault="002A4CCC" w:rsidP="003C37D3">
            <w:pPr>
              <w:spacing w:after="0" w:line="240" w:lineRule="auto"/>
              <w:jc w:val="center"/>
              <w:rPr>
                <w:rFonts w:ascii="Times New Roman" w:hAnsi="Times New Roman"/>
                <w:b/>
                <w:i/>
                <w:sz w:val="20"/>
                <w:szCs w:val="20"/>
              </w:rPr>
            </w:pPr>
            <w:r>
              <w:rPr>
                <w:rFonts w:ascii="Times New Roman" w:hAnsi="Times New Roman"/>
                <w:b/>
                <w:i/>
                <w:sz w:val="20"/>
                <w:szCs w:val="20"/>
              </w:rPr>
              <w:t>202</w:t>
            </w:r>
            <w:r w:rsidR="003C37D3">
              <w:rPr>
                <w:rFonts w:ascii="Times New Roman" w:hAnsi="Times New Roman"/>
                <w:b/>
                <w:i/>
                <w:sz w:val="20"/>
                <w:szCs w:val="20"/>
                <w:lang w:val="en-US"/>
              </w:rPr>
              <w:t>8</w:t>
            </w:r>
            <w:r w:rsidR="007D7580">
              <w:rPr>
                <w:rFonts w:ascii="Times New Roman" w:hAnsi="Times New Roman"/>
                <w:b/>
                <w:i/>
                <w:sz w:val="20"/>
                <w:szCs w:val="20"/>
              </w:rPr>
              <w:t>г.</w:t>
            </w:r>
          </w:p>
        </w:tc>
        <w:tc>
          <w:tcPr>
            <w:tcW w:w="850" w:type="dxa"/>
            <w:vAlign w:val="center"/>
          </w:tcPr>
          <w:p w:rsidR="002A4CCC" w:rsidRPr="004C235A" w:rsidRDefault="002A4CCC" w:rsidP="003C37D3">
            <w:pPr>
              <w:spacing w:after="0" w:line="240" w:lineRule="auto"/>
              <w:jc w:val="center"/>
              <w:rPr>
                <w:rFonts w:ascii="Times New Roman" w:hAnsi="Times New Roman"/>
                <w:b/>
                <w:i/>
                <w:sz w:val="20"/>
                <w:szCs w:val="20"/>
              </w:rPr>
            </w:pPr>
            <w:r>
              <w:rPr>
                <w:rFonts w:ascii="Times New Roman" w:hAnsi="Times New Roman"/>
                <w:b/>
                <w:i/>
                <w:sz w:val="20"/>
                <w:szCs w:val="20"/>
              </w:rPr>
              <w:t>202</w:t>
            </w:r>
            <w:r w:rsidR="003C37D3">
              <w:rPr>
                <w:rFonts w:ascii="Times New Roman" w:hAnsi="Times New Roman"/>
                <w:b/>
                <w:i/>
                <w:sz w:val="20"/>
                <w:szCs w:val="20"/>
                <w:lang w:val="en-US"/>
              </w:rPr>
              <w:t>9</w:t>
            </w:r>
            <w:r w:rsidR="007D7580">
              <w:rPr>
                <w:rFonts w:ascii="Times New Roman" w:hAnsi="Times New Roman"/>
                <w:b/>
                <w:i/>
                <w:sz w:val="20"/>
                <w:szCs w:val="20"/>
              </w:rPr>
              <w:t>г.</w:t>
            </w:r>
          </w:p>
        </w:tc>
        <w:tc>
          <w:tcPr>
            <w:tcW w:w="854" w:type="dxa"/>
            <w:vAlign w:val="center"/>
          </w:tcPr>
          <w:p w:rsidR="002A4CCC" w:rsidRPr="003C37D3" w:rsidRDefault="00CA612D" w:rsidP="008134CD">
            <w:pPr>
              <w:spacing w:after="0" w:line="240" w:lineRule="auto"/>
              <w:jc w:val="center"/>
              <w:rPr>
                <w:rFonts w:ascii="Times New Roman" w:hAnsi="Times New Roman"/>
                <w:b/>
                <w:i/>
                <w:sz w:val="20"/>
                <w:szCs w:val="20"/>
                <w:lang w:val="en-US"/>
              </w:rPr>
            </w:pPr>
            <w:r>
              <w:rPr>
                <w:rFonts w:ascii="Times New Roman" w:hAnsi="Times New Roman"/>
                <w:b/>
                <w:i/>
                <w:sz w:val="20"/>
                <w:szCs w:val="20"/>
              </w:rPr>
              <w:t>2030</w:t>
            </w:r>
            <w:r w:rsidR="007D7580">
              <w:rPr>
                <w:rFonts w:ascii="Times New Roman" w:hAnsi="Times New Roman"/>
                <w:b/>
                <w:i/>
                <w:sz w:val="20"/>
                <w:szCs w:val="20"/>
              </w:rPr>
              <w:t>г</w:t>
            </w:r>
            <w:r w:rsidR="003C37D3">
              <w:rPr>
                <w:rFonts w:ascii="Times New Roman" w:hAnsi="Times New Roman"/>
                <w:b/>
                <w:i/>
                <w:sz w:val="20"/>
                <w:szCs w:val="20"/>
                <w:lang w:val="en-US"/>
              </w:rPr>
              <w:t>.</w:t>
            </w:r>
          </w:p>
        </w:tc>
      </w:tr>
      <w:tr w:rsidR="002A4CCC" w:rsidRPr="00E91A88" w:rsidTr="003C37D3">
        <w:trPr>
          <w:trHeight w:val="82"/>
          <w:jc w:val="center"/>
        </w:trPr>
        <w:tc>
          <w:tcPr>
            <w:tcW w:w="14183" w:type="dxa"/>
            <w:gridSpan w:val="8"/>
            <w:vAlign w:val="center"/>
          </w:tcPr>
          <w:p w:rsidR="002A4CCC" w:rsidRPr="00D776DD" w:rsidRDefault="002A4CCC" w:rsidP="008134CD">
            <w:pPr>
              <w:spacing w:after="0" w:line="240" w:lineRule="auto"/>
              <w:jc w:val="center"/>
              <w:rPr>
                <w:rFonts w:ascii="Times New Roman" w:hAnsi="Times New Roman"/>
                <w:b/>
                <w:i/>
                <w:sz w:val="20"/>
                <w:szCs w:val="20"/>
              </w:rPr>
            </w:pPr>
            <w:r w:rsidRPr="00D776DD">
              <w:rPr>
                <w:rFonts w:ascii="Times New Roman" w:hAnsi="Times New Roman"/>
                <w:b/>
                <w:i/>
                <w:sz w:val="20"/>
                <w:szCs w:val="20"/>
              </w:rPr>
              <w:t xml:space="preserve">1. </w:t>
            </w:r>
            <w:r w:rsidR="0033440F">
              <w:rPr>
                <w:rFonts w:ascii="Times New Roman" w:hAnsi="Times New Roman"/>
                <w:b/>
                <w:i/>
                <w:sz w:val="20"/>
                <w:szCs w:val="20"/>
              </w:rPr>
              <w:t>Котельная СОШ № 10</w:t>
            </w:r>
          </w:p>
        </w:tc>
      </w:tr>
      <w:tr w:rsidR="00002CB9" w:rsidRPr="00E91A88" w:rsidTr="003C37D3">
        <w:trPr>
          <w:trHeight w:val="82"/>
          <w:jc w:val="center"/>
        </w:trPr>
        <w:tc>
          <w:tcPr>
            <w:tcW w:w="4071" w:type="dxa"/>
            <w:vMerge w:val="restart"/>
            <w:vAlign w:val="center"/>
          </w:tcPr>
          <w:p w:rsidR="00002CB9" w:rsidRPr="00D776DD" w:rsidRDefault="00002CB9" w:rsidP="00002CB9">
            <w:pPr>
              <w:autoSpaceDE w:val="0"/>
              <w:autoSpaceDN w:val="0"/>
              <w:adjustRightInd w:val="0"/>
              <w:spacing w:after="0" w:line="240" w:lineRule="auto"/>
              <w:jc w:val="center"/>
              <w:rPr>
                <w:rFonts w:ascii="Times New Roman" w:hAnsi="Times New Roman"/>
                <w:b/>
                <w:i/>
                <w:sz w:val="20"/>
                <w:szCs w:val="20"/>
              </w:rPr>
            </w:pPr>
            <w:r w:rsidRPr="00D776DD">
              <w:rPr>
                <w:rFonts w:ascii="Times New Roman" w:hAnsi="Times New Roman"/>
                <w:b/>
                <w:i/>
                <w:sz w:val="20"/>
                <w:szCs w:val="20"/>
              </w:rPr>
              <w:t>тепловая энергия (мощности), Гкал/Ч</w:t>
            </w:r>
          </w:p>
          <w:p w:rsidR="00002CB9" w:rsidRPr="004C235A" w:rsidRDefault="00002CB9" w:rsidP="00002CB9">
            <w:pPr>
              <w:spacing w:after="0" w:line="240" w:lineRule="auto"/>
              <w:jc w:val="center"/>
              <w:rPr>
                <w:rFonts w:ascii="Times New Roman" w:hAnsi="Times New Roman"/>
                <w:sz w:val="20"/>
                <w:szCs w:val="20"/>
                <w:highlight w:val="yellow"/>
              </w:rPr>
            </w:pPr>
            <w:r w:rsidRPr="004C235A">
              <w:rPr>
                <w:sz w:val="20"/>
                <w:szCs w:val="20"/>
              </w:rPr>
              <w:br w:type="page"/>
            </w:r>
          </w:p>
        </w:tc>
        <w:tc>
          <w:tcPr>
            <w:tcW w:w="4533" w:type="dxa"/>
            <w:vAlign w:val="center"/>
          </w:tcPr>
          <w:p w:rsidR="00002CB9" w:rsidRPr="00D776DD" w:rsidRDefault="00002CB9" w:rsidP="00002CB9">
            <w:pPr>
              <w:spacing w:after="0" w:line="240" w:lineRule="auto"/>
              <w:rPr>
                <w:rFonts w:ascii="Times New Roman" w:hAnsi="Times New Roman"/>
                <w:b/>
                <w:i/>
                <w:sz w:val="18"/>
                <w:szCs w:val="18"/>
                <w:highlight w:val="yellow"/>
              </w:rPr>
            </w:pPr>
            <w:r w:rsidRPr="00D776DD">
              <w:rPr>
                <w:rFonts w:ascii="Times New Roman" w:hAnsi="Times New Roman"/>
                <w:b/>
                <w:i/>
                <w:sz w:val="18"/>
                <w:szCs w:val="18"/>
              </w:rPr>
              <w:t>отопление</w:t>
            </w:r>
          </w:p>
        </w:tc>
        <w:tc>
          <w:tcPr>
            <w:tcW w:w="898" w:type="dxa"/>
            <w:vAlign w:val="center"/>
          </w:tcPr>
          <w:p w:rsidR="00002CB9" w:rsidRPr="004C235A" w:rsidRDefault="00002CB9" w:rsidP="00002CB9">
            <w:pPr>
              <w:spacing w:after="0" w:line="240" w:lineRule="auto"/>
              <w:jc w:val="center"/>
              <w:rPr>
                <w:sz w:val="20"/>
                <w:szCs w:val="20"/>
              </w:rPr>
            </w:pPr>
            <w:r>
              <w:rPr>
                <w:rFonts w:ascii="Times New Roman" w:hAnsi="Times New Roman"/>
                <w:sz w:val="20"/>
                <w:szCs w:val="20"/>
              </w:rPr>
              <w:t>0,219</w:t>
            </w:r>
          </w:p>
        </w:tc>
        <w:tc>
          <w:tcPr>
            <w:tcW w:w="992" w:type="dxa"/>
            <w:vAlign w:val="center"/>
          </w:tcPr>
          <w:p w:rsidR="00002CB9" w:rsidRPr="004C235A" w:rsidRDefault="00002CB9" w:rsidP="00002CB9">
            <w:pPr>
              <w:spacing w:after="0" w:line="240" w:lineRule="auto"/>
              <w:jc w:val="center"/>
              <w:rPr>
                <w:sz w:val="20"/>
                <w:szCs w:val="20"/>
              </w:rPr>
            </w:pPr>
            <w:r>
              <w:rPr>
                <w:rFonts w:ascii="Times New Roman" w:hAnsi="Times New Roman"/>
                <w:sz w:val="20"/>
                <w:szCs w:val="20"/>
              </w:rPr>
              <w:t>0,219</w:t>
            </w:r>
          </w:p>
        </w:tc>
        <w:tc>
          <w:tcPr>
            <w:tcW w:w="992" w:type="dxa"/>
            <w:vAlign w:val="center"/>
          </w:tcPr>
          <w:p w:rsidR="00002CB9" w:rsidRPr="004C235A" w:rsidRDefault="00002CB9" w:rsidP="00002CB9">
            <w:pPr>
              <w:spacing w:after="0" w:line="240" w:lineRule="auto"/>
              <w:jc w:val="center"/>
              <w:rPr>
                <w:sz w:val="20"/>
                <w:szCs w:val="20"/>
              </w:rPr>
            </w:pPr>
            <w:r>
              <w:rPr>
                <w:rFonts w:ascii="Times New Roman" w:hAnsi="Times New Roman"/>
                <w:sz w:val="20"/>
                <w:szCs w:val="20"/>
              </w:rPr>
              <w:t>0,219</w:t>
            </w:r>
          </w:p>
        </w:tc>
        <w:tc>
          <w:tcPr>
            <w:tcW w:w="993" w:type="dxa"/>
            <w:vAlign w:val="center"/>
          </w:tcPr>
          <w:p w:rsidR="00002CB9" w:rsidRPr="004C235A" w:rsidRDefault="00002CB9" w:rsidP="00002CB9">
            <w:pPr>
              <w:spacing w:after="0" w:line="240" w:lineRule="auto"/>
              <w:jc w:val="center"/>
              <w:rPr>
                <w:sz w:val="20"/>
                <w:szCs w:val="20"/>
              </w:rPr>
            </w:pPr>
            <w:r>
              <w:rPr>
                <w:rFonts w:ascii="Times New Roman" w:hAnsi="Times New Roman"/>
                <w:sz w:val="20"/>
                <w:szCs w:val="20"/>
              </w:rPr>
              <w:t>0,219</w:t>
            </w:r>
          </w:p>
        </w:tc>
        <w:tc>
          <w:tcPr>
            <w:tcW w:w="850" w:type="dxa"/>
            <w:vAlign w:val="center"/>
          </w:tcPr>
          <w:p w:rsidR="00002CB9" w:rsidRPr="004C235A" w:rsidRDefault="00002CB9" w:rsidP="00002CB9">
            <w:pPr>
              <w:spacing w:after="0" w:line="240" w:lineRule="auto"/>
              <w:jc w:val="center"/>
              <w:rPr>
                <w:sz w:val="20"/>
                <w:szCs w:val="20"/>
              </w:rPr>
            </w:pPr>
            <w:r>
              <w:rPr>
                <w:rFonts w:ascii="Times New Roman" w:hAnsi="Times New Roman"/>
                <w:sz w:val="20"/>
                <w:szCs w:val="20"/>
              </w:rPr>
              <w:t>0,219</w:t>
            </w:r>
          </w:p>
        </w:tc>
        <w:tc>
          <w:tcPr>
            <w:tcW w:w="854" w:type="dxa"/>
            <w:vAlign w:val="center"/>
          </w:tcPr>
          <w:p w:rsidR="00002CB9" w:rsidRPr="004C235A" w:rsidRDefault="00002CB9" w:rsidP="00002CB9">
            <w:pPr>
              <w:spacing w:after="0" w:line="240" w:lineRule="auto"/>
              <w:jc w:val="center"/>
              <w:rPr>
                <w:sz w:val="20"/>
                <w:szCs w:val="20"/>
              </w:rPr>
            </w:pPr>
            <w:r>
              <w:rPr>
                <w:rFonts w:ascii="Times New Roman" w:hAnsi="Times New Roman"/>
                <w:sz w:val="20"/>
                <w:szCs w:val="20"/>
              </w:rPr>
              <w:t>0,219</w:t>
            </w:r>
          </w:p>
        </w:tc>
      </w:tr>
      <w:tr w:rsidR="00002CB9" w:rsidRPr="00E91A88" w:rsidTr="003C37D3">
        <w:trPr>
          <w:trHeight w:val="215"/>
          <w:jc w:val="center"/>
        </w:trPr>
        <w:tc>
          <w:tcPr>
            <w:tcW w:w="4071" w:type="dxa"/>
            <w:vMerge/>
            <w:vAlign w:val="center"/>
          </w:tcPr>
          <w:p w:rsidR="00002CB9" w:rsidRPr="004C235A" w:rsidRDefault="00002CB9" w:rsidP="00002CB9">
            <w:pPr>
              <w:spacing w:after="0" w:line="240" w:lineRule="auto"/>
              <w:jc w:val="center"/>
              <w:rPr>
                <w:rFonts w:ascii="Times New Roman" w:hAnsi="Times New Roman"/>
                <w:sz w:val="20"/>
                <w:szCs w:val="20"/>
                <w:highlight w:val="yellow"/>
              </w:rPr>
            </w:pPr>
          </w:p>
        </w:tc>
        <w:tc>
          <w:tcPr>
            <w:tcW w:w="4533" w:type="dxa"/>
            <w:vAlign w:val="center"/>
          </w:tcPr>
          <w:p w:rsidR="00002CB9" w:rsidRPr="00D776DD" w:rsidRDefault="00002CB9" w:rsidP="00002CB9">
            <w:pPr>
              <w:autoSpaceDE w:val="0"/>
              <w:autoSpaceDN w:val="0"/>
              <w:adjustRightInd w:val="0"/>
              <w:spacing w:after="0" w:line="240" w:lineRule="auto"/>
              <w:rPr>
                <w:rFonts w:ascii="Times New Roman" w:hAnsi="Times New Roman"/>
                <w:b/>
                <w:i/>
                <w:sz w:val="18"/>
                <w:szCs w:val="18"/>
              </w:rPr>
            </w:pPr>
            <w:r w:rsidRPr="00D776DD">
              <w:rPr>
                <w:rFonts w:ascii="Times New Roman" w:hAnsi="Times New Roman"/>
                <w:b/>
                <w:i/>
                <w:sz w:val="18"/>
                <w:szCs w:val="18"/>
              </w:rPr>
              <w:t>прирост нагрузкина отопление</w:t>
            </w:r>
          </w:p>
        </w:tc>
        <w:tc>
          <w:tcPr>
            <w:tcW w:w="898"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rsidR="00002CB9" w:rsidRPr="004C235A" w:rsidRDefault="00002CB9" w:rsidP="00002CB9">
            <w:pPr>
              <w:spacing w:after="0" w:line="240" w:lineRule="auto"/>
              <w:jc w:val="center"/>
              <w:rPr>
                <w:sz w:val="20"/>
                <w:szCs w:val="20"/>
              </w:rPr>
            </w:pPr>
            <w:r w:rsidRPr="004C235A">
              <w:rPr>
                <w:rFonts w:ascii="Times New Roman" w:hAnsi="Times New Roman"/>
                <w:sz w:val="20"/>
                <w:szCs w:val="20"/>
              </w:rPr>
              <w:t>0</w:t>
            </w:r>
          </w:p>
        </w:tc>
        <w:tc>
          <w:tcPr>
            <w:tcW w:w="992"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3"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850"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854"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r>
      <w:tr w:rsidR="00002CB9" w:rsidRPr="00E91A88" w:rsidTr="003C37D3">
        <w:trPr>
          <w:trHeight w:val="82"/>
          <w:jc w:val="center"/>
        </w:trPr>
        <w:tc>
          <w:tcPr>
            <w:tcW w:w="4071" w:type="dxa"/>
            <w:vMerge/>
            <w:vAlign w:val="center"/>
          </w:tcPr>
          <w:p w:rsidR="00002CB9" w:rsidRPr="004C235A" w:rsidRDefault="00002CB9" w:rsidP="00002CB9">
            <w:pPr>
              <w:spacing w:after="0" w:line="240" w:lineRule="auto"/>
              <w:jc w:val="center"/>
              <w:rPr>
                <w:rFonts w:ascii="Times New Roman" w:hAnsi="Times New Roman"/>
                <w:sz w:val="20"/>
                <w:szCs w:val="20"/>
                <w:highlight w:val="yellow"/>
              </w:rPr>
            </w:pPr>
          </w:p>
        </w:tc>
        <w:tc>
          <w:tcPr>
            <w:tcW w:w="4533" w:type="dxa"/>
            <w:vAlign w:val="center"/>
          </w:tcPr>
          <w:p w:rsidR="00002CB9" w:rsidRPr="00D776DD" w:rsidRDefault="00002CB9" w:rsidP="00002CB9">
            <w:pPr>
              <w:spacing w:after="0" w:line="240" w:lineRule="auto"/>
              <w:rPr>
                <w:rFonts w:ascii="Times New Roman" w:hAnsi="Times New Roman"/>
                <w:b/>
                <w:i/>
                <w:sz w:val="18"/>
                <w:szCs w:val="18"/>
                <w:highlight w:val="yellow"/>
              </w:rPr>
            </w:pPr>
            <w:r w:rsidRPr="00D776DD">
              <w:rPr>
                <w:rFonts w:ascii="Times New Roman" w:hAnsi="Times New Roman"/>
                <w:b/>
                <w:i/>
                <w:sz w:val="18"/>
                <w:szCs w:val="18"/>
              </w:rPr>
              <w:t>ГВС</w:t>
            </w:r>
          </w:p>
        </w:tc>
        <w:tc>
          <w:tcPr>
            <w:tcW w:w="898" w:type="dxa"/>
            <w:vAlign w:val="center"/>
          </w:tcPr>
          <w:p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c>
          <w:tcPr>
            <w:tcW w:w="992" w:type="dxa"/>
            <w:vAlign w:val="center"/>
          </w:tcPr>
          <w:p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c>
          <w:tcPr>
            <w:tcW w:w="992" w:type="dxa"/>
            <w:vAlign w:val="center"/>
          </w:tcPr>
          <w:p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vAlign w:val="center"/>
          </w:tcPr>
          <w:p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c>
          <w:tcPr>
            <w:tcW w:w="850" w:type="dxa"/>
            <w:vAlign w:val="center"/>
          </w:tcPr>
          <w:p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c>
          <w:tcPr>
            <w:tcW w:w="854" w:type="dxa"/>
            <w:vAlign w:val="center"/>
          </w:tcPr>
          <w:p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r>
      <w:tr w:rsidR="00002CB9" w:rsidRPr="00E91A88" w:rsidTr="003C37D3">
        <w:trPr>
          <w:trHeight w:val="306"/>
          <w:jc w:val="center"/>
        </w:trPr>
        <w:tc>
          <w:tcPr>
            <w:tcW w:w="4071" w:type="dxa"/>
            <w:vMerge/>
            <w:vAlign w:val="center"/>
          </w:tcPr>
          <w:p w:rsidR="00002CB9" w:rsidRPr="004C235A" w:rsidRDefault="00002CB9" w:rsidP="00002CB9">
            <w:pPr>
              <w:spacing w:after="0" w:line="240" w:lineRule="auto"/>
              <w:jc w:val="center"/>
              <w:rPr>
                <w:rFonts w:ascii="Times New Roman" w:hAnsi="Times New Roman"/>
                <w:sz w:val="20"/>
                <w:szCs w:val="20"/>
                <w:highlight w:val="yellow"/>
              </w:rPr>
            </w:pPr>
          </w:p>
        </w:tc>
        <w:tc>
          <w:tcPr>
            <w:tcW w:w="4533" w:type="dxa"/>
            <w:vAlign w:val="center"/>
          </w:tcPr>
          <w:p w:rsidR="00002CB9" w:rsidRPr="00D776DD" w:rsidRDefault="00002CB9" w:rsidP="00002CB9">
            <w:pPr>
              <w:autoSpaceDE w:val="0"/>
              <w:autoSpaceDN w:val="0"/>
              <w:adjustRightInd w:val="0"/>
              <w:spacing w:after="0" w:line="240" w:lineRule="auto"/>
              <w:rPr>
                <w:rFonts w:ascii="Times New Roman" w:hAnsi="Times New Roman"/>
                <w:b/>
                <w:i/>
                <w:sz w:val="18"/>
                <w:szCs w:val="18"/>
              </w:rPr>
            </w:pPr>
            <w:r w:rsidRPr="00D776DD">
              <w:rPr>
                <w:rFonts w:ascii="Times New Roman" w:hAnsi="Times New Roman"/>
                <w:b/>
                <w:i/>
                <w:sz w:val="18"/>
                <w:szCs w:val="18"/>
              </w:rPr>
              <w:t>прирост нагрузкина ГВС</w:t>
            </w:r>
          </w:p>
        </w:tc>
        <w:tc>
          <w:tcPr>
            <w:tcW w:w="898"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3"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850"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854"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r>
      <w:tr w:rsidR="00002CB9" w:rsidRPr="00E91A88" w:rsidTr="003C37D3">
        <w:trPr>
          <w:trHeight w:val="193"/>
          <w:jc w:val="center"/>
        </w:trPr>
        <w:tc>
          <w:tcPr>
            <w:tcW w:w="4071" w:type="dxa"/>
            <w:vMerge/>
            <w:vAlign w:val="center"/>
          </w:tcPr>
          <w:p w:rsidR="00002CB9" w:rsidRPr="004C235A" w:rsidRDefault="00002CB9" w:rsidP="00002CB9">
            <w:pPr>
              <w:spacing w:after="0" w:line="240" w:lineRule="auto"/>
              <w:jc w:val="center"/>
              <w:rPr>
                <w:rFonts w:ascii="Times New Roman" w:hAnsi="Times New Roman"/>
                <w:sz w:val="20"/>
                <w:szCs w:val="20"/>
                <w:highlight w:val="yellow"/>
              </w:rPr>
            </w:pPr>
          </w:p>
        </w:tc>
        <w:tc>
          <w:tcPr>
            <w:tcW w:w="4533" w:type="dxa"/>
            <w:vAlign w:val="center"/>
          </w:tcPr>
          <w:p w:rsidR="00002CB9" w:rsidRPr="00D776DD" w:rsidRDefault="00002CB9" w:rsidP="00002CB9">
            <w:pPr>
              <w:spacing w:after="0" w:line="240" w:lineRule="auto"/>
              <w:rPr>
                <w:rFonts w:ascii="Times New Roman" w:hAnsi="Times New Roman"/>
                <w:b/>
                <w:i/>
                <w:sz w:val="18"/>
                <w:szCs w:val="18"/>
                <w:highlight w:val="yellow"/>
              </w:rPr>
            </w:pPr>
            <w:r w:rsidRPr="00D776DD">
              <w:rPr>
                <w:rFonts w:ascii="Times New Roman" w:hAnsi="Times New Roman"/>
                <w:b/>
                <w:i/>
                <w:sz w:val="18"/>
                <w:szCs w:val="18"/>
              </w:rPr>
              <w:t>вентиляция</w:t>
            </w:r>
          </w:p>
        </w:tc>
        <w:tc>
          <w:tcPr>
            <w:tcW w:w="898"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3"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850"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854"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r>
      <w:tr w:rsidR="00002CB9" w:rsidRPr="00E91A88" w:rsidTr="003C37D3">
        <w:trPr>
          <w:trHeight w:val="149"/>
          <w:jc w:val="center"/>
        </w:trPr>
        <w:tc>
          <w:tcPr>
            <w:tcW w:w="4071" w:type="dxa"/>
            <w:vMerge/>
            <w:vAlign w:val="center"/>
          </w:tcPr>
          <w:p w:rsidR="00002CB9" w:rsidRPr="004C235A" w:rsidRDefault="00002CB9" w:rsidP="00002CB9">
            <w:pPr>
              <w:spacing w:after="0" w:line="240" w:lineRule="auto"/>
              <w:jc w:val="center"/>
              <w:rPr>
                <w:rFonts w:ascii="Times New Roman" w:hAnsi="Times New Roman"/>
                <w:sz w:val="20"/>
                <w:szCs w:val="20"/>
                <w:highlight w:val="yellow"/>
              </w:rPr>
            </w:pPr>
          </w:p>
        </w:tc>
        <w:tc>
          <w:tcPr>
            <w:tcW w:w="4533" w:type="dxa"/>
            <w:vAlign w:val="center"/>
          </w:tcPr>
          <w:p w:rsidR="00002CB9" w:rsidRPr="00D776DD" w:rsidRDefault="00002CB9" w:rsidP="00002CB9">
            <w:pPr>
              <w:autoSpaceDE w:val="0"/>
              <w:autoSpaceDN w:val="0"/>
              <w:adjustRightInd w:val="0"/>
              <w:spacing w:after="0" w:line="240" w:lineRule="auto"/>
              <w:rPr>
                <w:rFonts w:ascii="Times New Roman" w:hAnsi="Times New Roman"/>
                <w:b/>
                <w:i/>
                <w:sz w:val="18"/>
                <w:szCs w:val="18"/>
              </w:rPr>
            </w:pPr>
            <w:r w:rsidRPr="00D776DD">
              <w:rPr>
                <w:rFonts w:ascii="Times New Roman" w:hAnsi="Times New Roman"/>
                <w:b/>
                <w:i/>
                <w:sz w:val="18"/>
                <w:szCs w:val="18"/>
              </w:rPr>
              <w:t>прирост нагрузкина вентиляцию</w:t>
            </w:r>
          </w:p>
        </w:tc>
        <w:tc>
          <w:tcPr>
            <w:tcW w:w="898"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3"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850"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854"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r>
      <w:tr w:rsidR="00002CB9" w:rsidRPr="00E91A88" w:rsidTr="003C37D3">
        <w:trPr>
          <w:trHeight w:val="149"/>
          <w:jc w:val="center"/>
        </w:trPr>
        <w:tc>
          <w:tcPr>
            <w:tcW w:w="4071" w:type="dxa"/>
            <w:vMerge/>
            <w:vAlign w:val="center"/>
          </w:tcPr>
          <w:p w:rsidR="00002CB9" w:rsidRPr="004C235A" w:rsidRDefault="00002CB9" w:rsidP="00002CB9">
            <w:pPr>
              <w:spacing w:after="0" w:line="240" w:lineRule="auto"/>
              <w:jc w:val="center"/>
              <w:rPr>
                <w:rFonts w:ascii="Times New Roman" w:hAnsi="Times New Roman"/>
                <w:sz w:val="20"/>
                <w:szCs w:val="20"/>
                <w:highlight w:val="yellow"/>
              </w:rPr>
            </w:pPr>
          </w:p>
        </w:tc>
        <w:tc>
          <w:tcPr>
            <w:tcW w:w="4533" w:type="dxa"/>
            <w:vAlign w:val="center"/>
          </w:tcPr>
          <w:p w:rsidR="00002CB9" w:rsidRPr="00D776DD" w:rsidRDefault="00002CB9" w:rsidP="00002CB9">
            <w:pPr>
              <w:autoSpaceDE w:val="0"/>
              <w:autoSpaceDN w:val="0"/>
              <w:adjustRightInd w:val="0"/>
              <w:spacing w:after="0" w:line="240" w:lineRule="auto"/>
              <w:rPr>
                <w:rFonts w:ascii="Times New Roman" w:hAnsi="Times New Roman"/>
                <w:b/>
                <w:i/>
                <w:sz w:val="18"/>
                <w:szCs w:val="18"/>
              </w:rPr>
            </w:pPr>
            <w:r>
              <w:rPr>
                <w:rFonts w:ascii="Times New Roman" w:hAnsi="Times New Roman"/>
                <w:b/>
                <w:i/>
                <w:sz w:val="18"/>
                <w:szCs w:val="18"/>
              </w:rPr>
              <w:t>итого</w:t>
            </w:r>
          </w:p>
        </w:tc>
        <w:tc>
          <w:tcPr>
            <w:tcW w:w="898" w:type="dxa"/>
            <w:vAlign w:val="center"/>
          </w:tcPr>
          <w:p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0,219</w:t>
            </w:r>
          </w:p>
        </w:tc>
        <w:tc>
          <w:tcPr>
            <w:tcW w:w="992" w:type="dxa"/>
            <w:vAlign w:val="center"/>
          </w:tcPr>
          <w:p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0,219</w:t>
            </w:r>
          </w:p>
        </w:tc>
        <w:tc>
          <w:tcPr>
            <w:tcW w:w="992" w:type="dxa"/>
            <w:vAlign w:val="center"/>
          </w:tcPr>
          <w:p w:rsidR="00002CB9" w:rsidRPr="004C235A" w:rsidRDefault="00002CB9" w:rsidP="00002CB9">
            <w:pPr>
              <w:spacing w:after="0" w:line="240" w:lineRule="auto"/>
              <w:jc w:val="center"/>
              <w:rPr>
                <w:sz w:val="20"/>
                <w:szCs w:val="20"/>
              </w:rPr>
            </w:pPr>
            <w:r>
              <w:rPr>
                <w:rFonts w:ascii="Times New Roman" w:hAnsi="Times New Roman"/>
                <w:sz w:val="20"/>
                <w:szCs w:val="20"/>
              </w:rPr>
              <w:t>0,219</w:t>
            </w:r>
          </w:p>
        </w:tc>
        <w:tc>
          <w:tcPr>
            <w:tcW w:w="993" w:type="dxa"/>
            <w:vAlign w:val="center"/>
          </w:tcPr>
          <w:p w:rsidR="00002CB9" w:rsidRPr="004C235A" w:rsidRDefault="00002CB9" w:rsidP="00002CB9">
            <w:pPr>
              <w:spacing w:after="0" w:line="240" w:lineRule="auto"/>
              <w:jc w:val="center"/>
              <w:rPr>
                <w:sz w:val="20"/>
                <w:szCs w:val="20"/>
              </w:rPr>
            </w:pPr>
            <w:r>
              <w:rPr>
                <w:rFonts w:ascii="Times New Roman" w:hAnsi="Times New Roman"/>
                <w:sz w:val="20"/>
                <w:szCs w:val="20"/>
              </w:rPr>
              <w:t>0,219</w:t>
            </w:r>
          </w:p>
        </w:tc>
        <w:tc>
          <w:tcPr>
            <w:tcW w:w="850" w:type="dxa"/>
            <w:vAlign w:val="center"/>
          </w:tcPr>
          <w:p w:rsidR="00002CB9" w:rsidRPr="004C235A" w:rsidRDefault="00002CB9" w:rsidP="00002CB9">
            <w:pPr>
              <w:spacing w:after="0" w:line="240" w:lineRule="auto"/>
              <w:jc w:val="center"/>
              <w:rPr>
                <w:sz w:val="20"/>
                <w:szCs w:val="20"/>
              </w:rPr>
            </w:pPr>
            <w:r>
              <w:rPr>
                <w:rFonts w:ascii="Times New Roman" w:hAnsi="Times New Roman"/>
                <w:sz w:val="20"/>
                <w:szCs w:val="20"/>
              </w:rPr>
              <w:t>0,219</w:t>
            </w:r>
          </w:p>
        </w:tc>
        <w:tc>
          <w:tcPr>
            <w:tcW w:w="854" w:type="dxa"/>
            <w:vAlign w:val="center"/>
          </w:tcPr>
          <w:p w:rsidR="00002CB9" w:rsidRPr="004C235A" w:rsidRDefault="00002CB9" w:rsidP="00002CB9">
            <w:pPr>
              <w:spacing w:after="0" w:line="240" w:lineRule="auto"/>
              <w:jc w:val="center"/>
              <w:rPr>
                <w:sz w:val="20"/>
                <w:szCs w:val="20"/>
              </w:rPr>
            </w:pPr>
            <w:r>
              <w:rPr>
                <w:rFonts w:ascii="Times New Roman" w:hAnsi="Times New Roman"/>
                <w:sz w:val="20"/>
                <w:szCs w:val="20"/>
              </w:rPr>
              <w:t>0,219</w:t>
            </w:r>
          </w:p>
        </w:tc>
      </w:tr>
      <w:tr w:rsidR="002A4CCC" w:rsidRPr="00E91A88" w:rsidTr="003C37D3">
        <w:trPr>
          <w:trHeight w:val="230"/>
          <w:jc w:val="center"/>
        </w:trPr>
        <w:tc>
          <w:tcPr>
            <w:tcW w:w="14183" w:type="dxa"/>
            <w:gridSpan w:val="8"/>
            <w:vAlign w:val="center"/>
          </w:tcPr>
          <w:p w:rsidR="002A4CCC" w:rsidRPr="004C235A" w:rsidRDefault="002A4CCC" w:rsidP="008134CD">
            <w:pPr>
              <w:pStyle w:val="a"/>
              <w:numPr>
                <w:ilvl w:val="0"/>
                <w:numId w:val="0"/>
              </w:numPr>
              <w:tabs>
                <w:tab w:val="left" w:pos="1249"/>
              </w:tabs>
              <w:spacing w:before="0"/>
              <w:jc w:val="center"/>
              <w:rPr>
                <w:b/>
                <w:i/>
                <w:sz w:val="20"/>
                <w:szCs w:val="20"/>
              </w:rPr>
            </w:pPr>
            <w:r w:rsidRPr="004C235A">
              <w:rPr>
                <w:b/>
                <w:i/>
                <w:sz w:val="20"/>
                <w:szCs w:val="20"/>
              </w:rPr>
              <w:t xml:space="preserve">2.  </w:t>
            </w:r>
            <w:r w:rsidR="0033440F">
              <w:rPr>
                <w:b/>
                <w:i/>
                <w:sz w:val="20"/>
                <w:szCs w:val="20"/>
              </w:rPr>
              <w:t>Котельная детского сада «Алёнушка»</w:t>
            </w:r>
          </w:p>
        </w:tc>
      </w:tr>
      <w:tr w:rsidR="00002CB9" w:rsidRPr="00E91A88" w:rsidTr="003C37D3">
        <w:trPr>
          <w:trHeight w:val="82"/>
          <w:jc w:val="center"/>
        </w:trPr>
        <w:tc>
          <w:tcPr>
            <w:tcW w:w="4071" w:type="dxa"/>
            <w:vMerge w:val="restart"/>
            <w:vAlign w:val="center"/>
          </w:tcPr>
          <w:p w:rsidR="00002CB9" w:rsidRPr="00D776DD" w:rsidRDefault="00002CB9" w:rsidP="00002CB9">
            <w:pPr>
              <w:autoSpaceDE w:val="0"/>
              <w:autoSpaceDN w:val="0"/>
              <w:adjustRightInd w:val="0"/>
              <w:spacing w:after="0" w:line="240" w:lineRule="auto"/>
              <w:jc w:val="center"/>
              <w:rPr>
                <w:rFonts w:ascii="Times New Roman" w:hAnsi="Times New Roman"/>
                <w:b/>
                <w:i/>
                <w:sz w:val="20"/>
                <w:szCs w:val="20"/>
              </w:rPr>
            </w:pPr>
            <w:r w:rsidRPr="00D776DD">
              <w:rPr>
                <w:rFonts w:ascii="Times New Roman" w:hAnsi="Times New Roman"/>
                <w:b/>
                <w:i/>
                <w:sz w:val="20"/>
                <w:szCs w:val="20"/>
              </w:rPr>
              <w:t>тепловая энергия (мощности), Гкал/Ч</w:t>
            </w:r>
          </w:p>
        </w:tc>
        <w:tc>
          <w:tcPr>
            <w:tcW w:w="4533" w:type="dxa"/>
            <w:vAlign w:val="center"/>
          </w:tcPr>
          <w:p w:rsidR="00002CB9" w:rsidRPr="00D776DD" w:rsidRDefault="00002CB9" w:rsidP="00002CB9">
            <w:pPr>
              <w:spacing w:after="0" w:line="240" w:lineRule="auto"/>
              <w:rPr>
                <w:rFonts w:ascii="Times New Roman" w:hAnsi="Times New Roman"/>
                <w:b/>
                <w:i/>
                <w:sz w:val="18"/>
                <w:szCs w:val="18"/>
              </w:rPr>
            </w:pPr>
            <w:r w:rsidRPr="00D776DD">
              <w:rPr>
                <w:rFonts w:ascii="Times New Roman" w:hAnsi="Times New Roman"/>
                <w:b/>
                <w:i/>
                <w:sz w:val="18"/>
                <w:szCs w:val="18"/>
              </w:rPr>
              <w:t>отопление</w:t>
            </w:r>
          </w:p>
        </w:tc>
        <w:tc>
          <w:tcPr>
            <w:tcW w:w="898" w:type="dxa"/>
            <w:vAlign w:val="center"/>
          </w:tcPr>
          <w:p w:rsidR="00002CB9" w:rsidRPr="004C235A" w:rsidRDefault="00002CB9" w:rsidP="00002CB9">
            <w:pPr>
              <w:spacing w:after="0" w:line="240" w:lineRule="auto"/>
              <w:jc w:val="center"/>
              <w:rPr>
                <w:sz w:val="20"/>
                <w:szCs w:val="20"/>
              </w:rPr>
            </w:pPr>
            <w:r>
              <w:rPr>
                <w:rFonts w:ascii="Times New Roman" w:hAnsi="Times New Roman"/>
                <w:sz w:val="20"/>
                <w:szCs w:val="20"/>
              </w:rPr>
              <w:t>0,113</w:t>
            </w:r>
          </w:p>
        </w:tc>
        <w:tc>
          <w:tcPr>
            <w:tcW w:w="992" w:type="dxa"/>
            <w:vAlign w:val="center"/>
          </w:tcPr>
          <w:p w:rsidR="00002CB9" w:rsidRPr="004C235A" w:rsidRDefault="00002CB9" w:rsidP="00002CB9">
            <w:pPr>
              <w:spacing w:after="0" w:line="240" w:lineRule="auto"/>
              <w:jc w:val="center"/>
              <w:rPr>
                <w:sz w:val="20"/>
                <w:szCs w:val="20"/>
              </w:rPr>
            </w:pPr>
            <w:r>
              <w:rPr>
                <w:rFonts w:ascii="Times New Roman" w:hAnsi="Times New Roman"/>
                <w:sz w:val="20"/>
                <w:szCs w:val="20"/>
              </w:rPr>
              <w:t>0,113</w:t>
            </w:r>
          </w:p>
        </w:tc>
        <w:tc>
          <w:tcPr>
            <w:tcW w:w="992" w:type="dxa"/>
            <w:vAlign w:val="center"/>
          </w:tcPr>
          <w:p w:rsidR="00002CB9" w:rsidRPr="004C235A" w:rsidRDefault="00002CB9" w:rsidP="00002CB9">
            <w:pPr>
              <w:spacing w:after="0" w:line="240" w:lineRule="auto"/>
              <w:jc w:val="center"/>
              <w:rPr>
                <w:sz w:val="20"/>
                <w:szCs w:val="20"/>
              </w:rPr>
            </w:pPr>
            <w:r>
              <w:rPr>
                <w:rFonts w:ascii="Times New Roman" w:hAnsi="Times New Roman"/>
                <w:sz w:val="20"/>
                <w:szCs w:val="20"/>
              </w:rPr>
              <w:t>0,113</w:t>
            </w:r>
          </w:p>
        </w:tc>
        <w:tc>
          <w:tcPr>
            <w:tcW w:w="993" w:type="dxa"/>
            <w:vAlign w:val="center"/>
          </w:tcPr>
          <w:p w:rsidR="00002CB9" w:rsidRPr="004C235A" w:rsidRDefault="00002CB9" w:rsidP="00002CB9">
            <w:pPr>
              <w:spacing w:after="0" w:line="240" w:lineRule="auto"/>
              <w:jc w:val="center"/>
              <w:rPr>
                <w:sz w:val="20"/>
                <w:szCs w:val="20"/>
              </w:rPr>
            </w:pPr>
            <w:r>
              <w:rPr>
                <w:rFonts w:ascii="Times New Roman" w:hAnsi="Times New Roman"/>
                <w:sz w:val="20"/>
                <w:szCs w:val="20"/>
              </w:rPr>
              <w:t>0,113</w:t>
            </w:r>
          </w:p>
        </w:tc>
        <w:tc>
          <w:tcPr>
            <w:tcW w:w="850" w:type="dxa"/>
            <w:vAlign w:val="center"/>
          </w:tcPr>
          <w:p w:rsidR="00002CB9" w:rsidRPr="004C235A" w:rsidRDefault="00002CB9" w:rsidP="00002CB9">
            <w:pPr>
              <w:spacing w:after="0" w:line="240" w:lineRule="auto"/>
              <w:jc w:val="center"/>
              <w:rPr>
                <w:sz w:val="20"/>
                <w:szCs w:val="20"/>
              </w:rPr>
            </w:pPr>
            <w:r>
              <w:rPr>
                <w:rFonts w:ascii="Times New Roman" w:hAnsi="Times New Roman"/>
                <w:sz w:val="20"/>
                <w:szCs w:val="20"/>
              </w:rPr>
              <w:t>0,113</w:t>
            </w:r>
          </w:p>
        </w:tc>
        <w:tc>
          <w:tcPr>
            <w:tcW w:w="854" w:type="dxa"/>
            <w:vAlign w:val="center"/>
          </w:tcPr>
          <w:p w:rsidR="00002CB9" w:rsidRPr="004C235A" w:rsidRDefault="00002CB9" w:rsidP="00002CB9">
            <w:pPr>
              <w:spacing w:after="0" w:line="240" w:lineRule="auto"/>
              <w:jc w:val="center"/>
              <w:rPr>
                <w:sz w:val="20"/>
                <w:szCs w:val="20"/>
              </w:rPr>
            </w:pPr>
            <w:r>
              <w:rPr>
                <w:rFonts w:ascii="Times New Roman" w:hAnsi="Times New Roman"/>
                <w:sz w:val="20"/>
                <w:szCs w:val="20"/>
              </w:rPr>
              <w:t>0,113</w:t>
            </w:r>
          </w:p>
        </w:tc>
      </w:tr>
      <w:tr w:rsidR="00002CB9" w:rsidRPr="00E91A88" w:rsidTr="003C37D3">
        <w:trPr>
          <w:trHeight w:val="230"/>
          <w:jc w:val="center"/>
        </w:trPr>
        <w:tc>
          <w:tcPr>
            <w:tcW w:w="4071" w:type="dxa"/>
            <w:vMerge/>
            <w:vAlign w:val="center"/>
          </w:tcPr>
          <w:p w:rsidR="00002CB9" w:rsidRPr="00D776DD" w:rsidRDefault="00002CB9" w:rsidP="00002CB9">
            <w:pPr>
              <w:spacing w:after="0" w:line="240" w:lineRule="auto"/>
              <w:jc w:val="center"/>
              <w:rPr>
                <w:rFonts w:ascii="Times New Roman" w:eastAsia="Times New Roman,Bold" w:hAnsi="Times New Roman"/>
                <w:b/>
                <w:bCs/>
                <w:i/>
                <w:sz w:val="20"/>
                <w:szCs w:val="20"/>
              </w:rPr>
            </w:pPr>
          </w:p>
        </w:tc>
        <w:tc>
          <w:tcPr>
            <w:tcW w:w="4533" w:type="dxa"/>
            <w:vAlign w:val="center"/>
          </w:tcPr>
          <w:p w:rsidR="00002CB9" w:rsidRPr="00D776DD" w:rsidRDefault="00002CB9" w:rsidP="00002CB9">
            <w:pPr>
              <w:autoSpaceDE w:val="0"/>
              <w:autoSpaceDN w:val="0"/>
              <w:adjustRightInd w:val="0"/>
              <w:spacing w:after="0" w:line="240" w:lineRule="auto"/>
              <w:rPr>
                <w:rFonts w:ascii="Times New Roman" w:hAnsi="Times New Roman"/>
                <w:b/>
                <w:i/>
                <w:sz w:val="18"/>
                <w:szCs w:val="18"/>
              </w:rPr>
            </w:pPr>
            <w:r w:rsidRPr="00D776DD">
              <w:rPr>
                <w:rFonts w:ascii="Times New Roman" w:hAnsi="Times New Roman"/>
                <w:b/>
                <w:i/>
                <w:sz w:val="18"/>
                <w:szCs w:val="18"/>
              </w:rPr>
              <w:t>прирост нагрузкина отопление</w:t>
            </w:r>
          </w:p>
        </w:tc>
        <w:tc>
          <w:tcPr>
            <w:tcW w:w="898"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rsidR="00002CB9" w:rsidRPr="004C235A" w:rsidRDefault="00002CB9" w:rsidP="00002CB9">
            <w:pPr>
              <w:spacing w:after="0" w:line="240" w:lineRule="auto"/>
              <w:jc w:val="center"/>
              <w:rPr>
                <w:sz w:val="20"/>
                <w:szCs w:val="20"/>
              </w:rPr>
            </w:pPr>
            <w:r w:rsidRPr="004C235A">
              <w:rPr>
                <w:rFonts w:ascii="Times New Roman" w:hAnsi="Times New Roman"/>
                <w:sz w:val="20"/>
                <w:szCs w:val="20"/>
              </w:rPr>
              <w:t>0</w:t>
            </w:r>
          </w:p>
        </w:tc>
        <w:tc>
          <w:tcPr>
            <w:tcW w:w="992" w:type="dxa"/>
            <w:vAlign w:val="center"/>
          </w:tcPr>
          <w:p w:rsidR="00002CB9" w:rsidRPr="004C235A" w:rsidRDefault="00002CB9" w:rsidP="00002CB9">
            <w:pPr>
              <w:spacing w:after="0" w:line="240" w:lineRule="auto"/>
              <w:jc w:val="center"/>
              <w:rPr>
                <w:sz w:val="20"/>
                <w:szCs w:val="20"/>
              </w:rPr>
            </w:pPr>
            <w:r w:rsidRPr="004C235A">
              <w:rPr>
                <w:rFonts w:ascii="Times New Roman" w:hAnsi="Times New Roman"/>
                <w:sz w:val="20"/>
                <w:szCs w:val="20"/>
              </w:rPr>
              <w:t>0</w:t>
            </w:r>
          </w:p>
        </w:tc>
        <w:tc>
          <w:tcPr>
            <w:tcW w:w="993" w:type="dxa"/>
            <w:vAlign w:val="center"/>
          </w:tcPr>
          <w:p w:rsidR="00002CB9" w:rsidRPr="004C235A" w:rsidRDefault="00002CB9" w:rsidP="00002CB9">
            <w:pPr>
              <w:spacing w:after="0" w:line="240" w:lineRule="auto"/>
              <w:jc w:val="center"/>
              <w:rPr>
                <w:sz w:val="20"/>
                <w:szCs w:val="20"/>
              </w:rPr>
            </w:pPr>
            <w:r w:rsidRPr="004C235A">
              <w:rPr>
                <w:rFonts w:ascii="Times New Roman" w:hAnsi="Times New Roman"/>
                <w:sz w:val="20"/>
                <w:szCs w:val="20"/>
              </w:rPr>
              <w:t>0</w:t>
            </w:r>
          </w:p>
        </w:tc>
        <w:tc>
          <w:tcPr>
            <w:tcW w:w="850" w:type="dxa"/>
            <w:vAlign w:val="center"/>
          </w:tcPr>
          <w:p w:rsidR="00002CB9" w:rsidRPr="004C235A" w:rsidRDefault="00002CB9" w:rsidP="00002CB9">
            <w:pPr>
              <w:spacing w:after="0" w:line="240" w:lineRule="auto"/>
              <w:jc w:val="center"/>
              <w:rPr>
                <w:sz w:val="20"/>
                <w:szCs w:val="20"/>
              </w:rPr>
            </w:pPr>
            <w:r w:rsidRPr="004C235A">
              <w:rPr>
                <w:rFonts w:ascii="Times New Roman" w:hAnsi="Times New Roman"/>
                <w:sz w:val="20"/>
                <w:szCs w:val="20"/>
              </w:rPr>
              <w:t>0</w:t>
            </w:r>
          </w:p>
        </w:tc>
        <w:tc>
          <w:tcPr>
            <w:tcW w:w="854" w:type="dxa"/>
            <w:vAlign w:val="center"/>
          </w:tcPr>
          <w:p w:rsidR="00002CB9" w:rsidRPr="004C235A" w:rsidRDefault="00002CB9" w:rsidP="00002CB9">
            <w:pPr>
              <w:spacing w:after="0" w:line="240" w:lineRule="auto"/>
              <w:jc w:val="center"/>
              <w:rPr>
                <w:sz w:val="20"/>
                <w:szCs w:val="20"/>
              </w:rPr>
            </w:pPr>
            <w:r w:rsidRPr="004C235A">
              <w:rPr>
                <w:rFonts w:ascii="Times New Roman" w:hAnsi="Times New Roman"/>
                <w:sz w:val="20"/>
                <w:szCs w:val="20"/>
              </w:rPr>
              <w:t>0</w:t>
            </w:r>
          </w:p>
        </w:tc>
      </w:tr>
      <w:tr w:rsidR="00002CB9" w:rsidRPr="00E91A88" w:rsidTr="003C37D3">
        <w:trPr>
          <w:trHeight w:val="230"/>
          <w:jc w:val="center"/>
        </w:trPr>
        <w:tc>
          <w:tcPr>
            <w:tcW w:w="4071" w:type="dxa"/>
            <w:vMerge/>
            <w:vAlign w:val="center"/>
          </w:tcPr>
          <w:p w:rsidR="00002CB9" w:rsidRPr="00D776DD" w:rsidRDefault="00002CB9" w:rsidP="00002CB9">
            <w:pPr>
              <w:spacing w:after="0" w:line="240" w:lineRule="auto"/>
              <w:jc w:val="center"/>
              <w:rPr>
                <w:rFonts w:ascii="Times New Roman" w:eastAsia="Times New Roman,Bold" w:hAnsi="Times New Roman"/>
                <w:b/>
                <w:bCs/>
                <w:i/>
                <w:sz w:val="20"/>
                <w:szCs w:val="20"/>
              </w:rPr>
            </w:pPr>
          </w:p>
        </w:tc>
        <w:tc>
          <w:tcPr>
            <w:tcW w:w="4533" w:type="dxa"/>
            <w:vAlign w:val="center"/>
          </w:tcPr>
          <w:p w:rsidR="00002CB9" w:rsidRPr="00D776DD" w:rsidRDefault="00002CB9" w:rsidP="00002CB9">
            <w:pPr>
              <w:spacing w:after="0" w:line="240" w:lineRule="auto"/>
              <w:rPr>
                <w:rFonts w:ascii="Times New Roman" w:hAnsi="Times New Roman"/>
                <w:b/>
                <w:i/>
                <w:sz w:val="18"/>
                <w:szCs w:val="18"/>
              </w:rPr>
            </w:pPr>
            <w:r w:rsidRPr="00D776DD">
              <w:rPr>
                <w:rFonts w:ascii="Times New Roman" w:hAnsi="Times New Roman"/>
                <w:b/>
                <w:i/>
                <w:sz w:val="18"/>
                <w:szCs w:val="18"/>
              </w:rPr>
              <w:t>ГВС</w:t>
            </w:r>
          </w:p>
        </w:tc>
        <w:tc>
          <w:tcPr>
            <w:tcW w:w="898" w:type="dxa"/>
            <w:vAlign w:val="center"/>
          </w:tcPr>
          <w:p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c>
          <w:tcPr>
            <w:tcW w:w="992" w:type="dxa"/>
            <w:vAlign w:val="center"/>
          </w:tcPr>
          <w:p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c>
          <w:tcPr>
            <w:tcW w:w="992" w:type="dxa"/>
            <w:vAlign w:val="center"/>
          </w:tcPr>
          <w:p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vAlign w:val="center"/>
          </w:tcPr>
          <w:p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c>
          <w:tcPr>
            <w:tcW w:w="850" w:type="dxa"/>
            <w:vAlign w:val="center"/>
          </w:tcPr>
          <w:p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c>
          <w:tcPr>
            <w:tcW w:w="854" w:type="dxa"/>
            <w:vAlign w:val="center"/>
          </w:tcPr>
          <w:p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r>
      <w:tr w:rsidR="00002CB9" w:rsidRPr="00E91A88" w:rsidTr="003C37D3">
        <w:trPr>
          <w:trHeight w:val="230"/>
          <w:jc w:val="center"/>
        </w:trPr>
        <w:tc>
          <w:tcPr>
            <w:tcW w:w="4071" w:type="dxa"/>
            <w:vMerge/>
            <w:vAlign w:val="center"/>
          </w:tcPr>
          <w:p w:rsidR="00002CB9" w:rsidRPr="00D776DD" w:rsidRDefault="00002CB9" w:rsidP="00002CB9">
            <w:pPr>
              <w:spacing w:after="0" w:line="240" w:lineRule="auto"/>
              <w:jc w:val="center"/>
              <w:rPr>
                <w:rFonts w:ascii="Times New Roman" w:eastAsia="Times New Roman,Bold" w:hAnsi="Times New Roman"/>
                <w:b/>
                <w:bCs/>
                <w:i/>
                <w:sz w:val="20"/>
                <w:szCs w:val="20"/>
              </w:rPr>
            </w:pPr>
          </w:p>
        </w:tc>
        <w:tc>
          <w:tcPr>
            <w:tcW w:w="4533" w:type="dxa"/>
            <w:vAlign w:val="center"/>
          </w:tcPr>
          <w:p w:rsidR="00002CB9" w:rsidRPr="00D776DD" w:rsidRDefault="00002CB9" w:rsidP="00002CB9">
            <w:pPr>
              <w:autoSpaceDE w:val="0"/>
              <w:autoSpaceDN w:val="0"/>
              <w:adjustRightInd w:val="0"/>
              <w:spacing w:after="0" w:line="240" w:lineRule="auto"/>
              <w:rPr>
                <w:rFonts w:ascii="Times New Roman" w:hAnsi="Times New Roman"/>
                <w:b/>
                <w:i/>
                <w:sz w:val="18"/>
                <w:szCs w:val="18"/>
              </w:rPr>
            </w:pPr>
            <w:r w:rsidRPr="00D776DD">
              <w:rPr>
                <w:rFonts w:ascii="Times New Roman" w:hAnsi="Times New Roman"/>
                <w:b/>
                <w:i/>
                <w:sz w:val="18"/>
                <w:szCs w:val="18"/>
              </w:rPr>
              <w:t>прирост нагрузкина ГВС</w:t>
            </w:r>
          </w:p>
        </w:tc>
        <w:tc>
          <w:tcPr>
            <w:tcW w:w="898"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3"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850"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854"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r>
      <w:tr w:rsidR="00002CB9" w:rsidRPr="00E91A88" w:rsidTr="003C37D3">
        <w:trPr>
          <w:trHeight w:val="230"/>
          <w:jc w:val="center"/>
        </w:trPr>
        <w:tc>
          <w:tcPr>
            <w:tcW w:w="4071" w:type="dxa"/>
            <w:vMerge/>
            <w:vAlign w:val="center"/>
          </w:tcPr>
          <w:p w:rsidR="00002CB9" w:rsidRPr="00D776DD" w:rsidRDefault="00002CB9" w:rsidP="00002CB9">
            <w:pPr>
              <w:spacing w:after="0" w:line="240" w:lineRule="auto"/>
              <w:jc w:val="center"/>
              <w:rPr>
                <w:rFonts w:ascii="Times New Roman" w:eastAsia="Times New Roman,Bold" w:hAnsi="Times New Roman"/>
                <w:b/>
                <w:bCs/>
                <w:i/>
                <w:sz w:val="20"/>
                <w:szCs w:val="20"/>
              </w:rPr>
            </w:pPr>
          </w:p>
        </w:tc>
        <w:tc>
          <w:tcPr>
            <w:tcW w:w="4533" w:type="dxa"/>
            <w:vAlign w:val="center"/>
          </w:tcPr>
          <w:p w:rsidR="00002CB9" w:rsidRPr="00D776DD" w:rsidRDefault="00002CB9" w:rsidP="00002CB9">
            <w:pPr>
              <w:spacing w:after="0" w:line="240" w:lineRule="auto"/>
              <w:rPr>
                <w:rFonts w:ascii="Times New Roman" w:hAnsi="Times New Roman"/>
                <w:b/>
                <w:i/>
                <w:sz w:val="18"/>
                <w:szCs w:val="18"/>
              </w:rPr>
            </w:pPr>
            <w:r w:rsidRPr="00D776DD">
              <w:rPr>
                <w:rFonts w:ascii="Times New Roman" w:hAnsi="Times New Roman"/>
                <w:b/>
                <w:i/>
                <w:sz w:val="18"/>
                <w:szCs w:val="18"/>
              </w:rPr>
              <w:t>вентиляция</w:t>
            </w:r>
          </w:p>
        </w:tc>
        <w:tc>
          <w:tcPr>
            <w:tcW w:w="898"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3"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850"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854"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r>
      <w:tr w:rsidR="00002CB9" w:rsidRPr="00E91A88" w:rsidTr="003C37D3">
        <w:trPr>
          <w:trHeight w:val="230"/>
          <w:jc w:val="center"/>
        </w:trPr>
        <w:tc>
          <w:tcPr>
            <w:tcW w:w="4071" w:type="dxa"/>
            <w:vMerge/>
            <w:vAlign w:val="center"/>
          </w:tcPr>
          <w:p w:rsidR="00002CB9" w:rsidRPr="00D776DD" w:rsidRDefault="00002CB9" w:rsidP="00002CB9">
            <w:pPr>
              <w:spacing w:after="0" w:line="240" w:lineRule="auto"/>
              <w:jc w:val="center"/>
              <w:rPr>
                <w:rFonts w:ascii="Times New Roman" w:eastAsia="Times New Roman,Bold" w:hAnsi="Times New Roman"/>
                <w:b/>
                <w:bCs/>
                <w:i/>
                <w:sz w:val="20"/>
                <w:szCs w:val="20"/>
              </w:rPr>
            </w:pPr>
          </w:p>
        </w:tc>
        <w:tc>
          <w:tcPr>
            <w:tcW w:w="4533" w:type="dxa"/>
            <w:vAlign w:val="center"/>
          </w:tcPr>
          <w:p w:rsidR="00002CB9" w:rsidRPr="00D776DD" w:rsidRDefault="00002CB9" w:rsidP="00002CB9">
            <w:pPr>
              <w:autoSpaceDE w:val="0"/>
              <w:autoSpaceDN w:val="0"/>
              <w:adjustRightInd w:val="0"/>
              <w:spacing w:after="0" w:line="240" w:lineRule="auto"/>
              <w:rPr>
                <w:rFonts w:ascii="Times New Roman" w:hAnsi="Times New Roman"/>
                <w:b/>
                <w:i/>
                <w:sz w:val="18"/>
                <w:szCs w:val="18"/>
              </w:rPr>
            </w:pPr>
            <w:r w:rsidRPr="00D776DD">
              <w:rPr>
                <w:rFonts w:ascii="Times New Roman" w:hAnsi="Times New Roman"/>
                <w:b/>
                <w:i/>
                <w:sz w:val="18"/>
                <w:szCs w:val="18"/>
              </w:rPr>
              <w:t>прирост нагрузкина вентиляцию</w:t>
            </w:r>
          </w:p>
        </w:tc>
        <w:tc>
          <w:tcPr>
            <w:tcW w:w="898"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3"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850"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854" w:type="dxa"/>
            <w:vAlign w:val="center"/>
          </w:tcPr>
          <w:p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r>
      <w:tr w:rsidR="00002CB9" w:rsidRPr="00E91A88" w:rsidTr="003C37D3">
        <w:trPr>
          <w:trHeight w:val="230"/>
          <w:jc w:val="center"/>
        </w:trPr>
        <w:tc>
          <w:tcPr>
            <w:tcW w:w="4071" w:type="dxa"/>
            <w:vMerge/>
            <w:vAlign w:val="center"/>
          </w:tcPr>
          <w:p w:rsidR="00002CB9" w:rsidRPr="00D776DD" w:rsidRDefault="00002CB9" w:rsidP="00002CB9">
            <w:pPr>
              <w:spacing w:after="0" w:line="240" w:lineRule="auto"/>
              <w:jc w:val="center"/>
              <w:rPr>
                <w:rFonts w:ascii="Times New Roman" w:eastAsia="Times New Roman,Bold" w:hAnsi="Times New Roman"/>
                <w:b/>
                <w:bCs/>
                <w:i/>
                <w:sz w:val="20"/>
                <w:szCs w:val="20"/>
              </w:rPr>
            </w:pPr>
          </w:p>
        </w:tc>
        <w:tc>
          <w:tcPr>
            <w:tcW w:w="4533" w:type="dxa"/>
            <w:vAlign w:val="center"/>
          </w:tcPr>
          <w:p w:rsidR="00002CB9" w:rsidRPr="00D776DD" w:rsidRDefault="00002CB9" w:rsidP="00002CB9">
            <w:pPr>
              <w:autoSpaceDE w:val="0"/>
              <w:autoSpaceDN w:val="0"/>
              <w:adjustRightInd w:val="0"/>
              <w:spacing w:after="0" w:line="240" w:lineRule="auto"/>
              <w:rPr>
                <w:rFonts w:ascii="Times New Roman" w:hAnsi="Times New Roman"/>
                <w:b/>
                <w:i/>
                <w:sz w:val="18"/>
                <w:szCs w:val="18"/>
              </w:rPr>
            </w:pPr>
            <w:r>
              <w:rPr>
                <w:rFonts w:ascii="Times New Roman" w:hAnsi="Times New Roman"/>
                <w:b/>
                <w:i/>
                <w:sz w:val="18"/>
                <w:szCs w:val="18"/>
              </w:rPr>
              <w:t>итого</w:t>
            </w:r>
          </w:p>
        </w:tc>
        <w:tc>
          <w:tcPr>
            <w:tcW w:w="898" w:type="dxa"/>
            <w:vAlign w:val="center"/>
          </w:tcPr>
          <w:p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0,113</w:t>
            </w:r>
          </w:p>
        </w:tc>
        <w:tc>
          <w:tcPr>
            <w:tcW w:w="992" w:type="dxa"/>
            <w:vAlign w:val="center"/>
          </w:tcPr>
          <w:p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0,113</w:t>
            </w:r>
          </w:p>
        </w:tc>
        <w:tc>
          <w:tcPr>
            <w:tcW w:w="992" w:type="dxa"/>
            <w:vAlign w:val="center"/>
          </w:tcPr>
          <w:p w:rsidR="00002CB9" w:rsidRPr="004C235A" w:rsidRDefault="00002CB9" w:rsidP="00002CB9">
            <w:pPr>
              <w:spacing w:after="0" w:line="240" w:lineRule="auto"/>
              <w:jc w:val="center"/>
              <w:rPr>
                <w:sz w:val="20"/>
                <w:szCs w:val="20"/>
              </w:rPr>
            </w:pPr>
            <w:r>
              <w:rPr>
                <w:rFonts w:ascii="Times New Roman" w:hAnsi="Times New Roman"/>
                <w:sz w:val="20"/>
                <w:szCs w:val="20"/>
              </w:rPr>
              <w:t>0,113</w:t>
            </w:r>
          </w:p>
        </w:tc>
        <w:tc>
          <w:tcPr>
            <w:tcW w:w="993" w:type="dxa"/>
            <w:vAlign w:val="center"/>
          </w:tcPr>
          <w:p w:rsidR="00002CB9" w:rsidRPr="004C235A" w:rsidRDefault="00002CB9" w:rsidP="00002CB9">
            <w:pPr>
              <w:spacing w:after="0" w:line="240" w:lineRule="auto"/>
              <w:jc w:val="center"/>
              <w:rPr>
                <w:sz w:val="20"/>
                <w:szCs w:val="20"/>
              </w:rPr>
            </w:pPr>
            <w:r>
              <w:rPr>
                <w:rFonts w:ascii="Times New Roman" w:hAnsi="Times New Roman"/>
                <w:sz w:val="20"/>
                <w:szCs w:val="20"/>
              </w:rPr>
              <w:t>0,113</w:t>
            </w:r>
          </w:p>
        </w:tc>
        <w:tc>
          <w:tcPr>
            <w:tcW w:w="850" w:type="dxa"/>
            <w:vAlign w:val="center"/>
          </w:tcPr>
          <w:p w:rsidR="00002CB9" w:rsidRPr="004C235A" w:rsidRDefault="00002CB9" w:rsidP="00002CB9">
            <w:pPr>
              <w:spacing w:after="0" w:line="240" w:lineRule="auto"/>
              <w:jc w:val="center"/>
              <w:rPr>
                <w:sz w:val="20"/>
                <w:szCs w:val="20"/>
              </w:rPr>
            </w:pPr>
            <w:r>
              <w:rPr>
                <w:rFonts w:ascii="Times New Roman" w:hAnsi="Times New Roman"/>
                <w:sz w:val="20"/>
                <w:szCs w:val="20"/>
              </w:rPr>
              <w:t>0,113</w:t>
            </w:r>
          </w:p>
        </w:tc>
        <w:tc>
          <w:tcPr>
            <w:tcW w:w="854" w:type="dxa"/>
            <w:vAlign w:val="center"/>
          </w:tcPr>
          <w:p w:rsidR="00002CB9" w:rsidRPr="004C235A" w:rsidRDefault="00002CB9" w:rsidP="00002CB9">
            <w:pPr>
              <w:spacing w:after="0" w:line="240" w:lineRule="auto"/>
              <w:jc w:val="center"/>
              <w:rPr>
                <w:sz w:val="20"/>
                <w:szCs w:val="20"/>
              </w:rPr>
            </w:pPr>
            <w:r>
              <w:rPr>
                <w:rFonts w:ascii="Times New Roman" w:hAnsi="Times New Roman"/>
                <w:sz w:val="20"/>
                <w:szCs w:val="20"/>
              </w:rPr>
              <w:t>0,113</w:t>
            </w:r>
          </w:p>
        </w:tc>
      </w:tr>
    </w:tbl>
    <w:p w:rsidR="00F15365" w:rsidRDefault="00F15365" w:rsidP="0006134B">
      <w:pPr>
        <w:autoSpaceDE w:val="0"/>
        <w:autoSpaceDN w:val="0"/>
        <w:adjustRightInd w:val="0"/>
        <w:spacing w:before="240" w:line="240" w:lineRule="auto"/>
        <w:jc w:val="center"/>
        <w:rPr>
          <w:rFonts w:ascii="Times New Roman" w:hAnsi="Times New Roman" w:cs="Times New Roman"/>
          <w:b/>
          <w:i/>
          <w:iCs/>
          <w:sz w:val="28"/>
          <w:szCs w:val="28"/>
        </w:rPr>
        <w:sectPr w:rsidR="00F15365" w:rsidSect="00670101">
          <w:pgSz w:w="16838" w:h="11906" w:orient="landscape"/>
          <w:pgMar w:top="1134" w:right="1134" w:bottom="851" w:left="1134" w:header="709" w:footer="699" w:gutter="0"/>
          <w:cols w:space="708"/>
          <w:docGrid w:linePitch="360"/>
        </w:sectPr>
      </w:pPr>
    </w:p>
    <w:p w:rsidR="0087508D" w:rsidRPr="007F77ED" w:rsidRDefault="0087508D" w:rsidP="00A3739E">
      <w:pPr>
        <w:autoSpaceDE w:val="0"/>
        <w:autoSpaceDN w:val="0"/>
        <w:adjustRightInd w:val="0"/>
        <w:spacing w:after="0" w:line="240" w:lineRule="auto"/>
        <w:jc w:val="center"/>
        <w:rPr>
          <w:rFonts w:ascii="Times New Roman" w:hAnsi="Times New Roman" w:cs="Times New Roman"/>
          <w:b/>
          <w:i/>
          <w:iCs/>
          <w:sz w:val="28"/>
          <w:szCs w:val="28"/>
        </w:rPr>
      </w:pPr>
      <w:r w:rsidRPr="007F77ED">
        <w:rPr>
          <w:rFonts w:ascii="Times New Roman" w:hAnsi="Times New Roman" w:cs="Times New Roman"/>
          <w:b/>
          <w:i/>
          <w:iCs/>
          <w:sz w:val="28"/>
          <w:szCs w:val="28"/>
        </w:rPr>
        <w:lastRenderedPageBreak/>
        <w:t>2.4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p>
    <w:p w:rsidR="0006134B" w:rsidRPr="00174371" w:rsidRDefault="0087508D" w:rsidP="00A3739E">
      <w:pPr>
        <w:autoSpaceDE w:val="0"/>
        <w:autoSpaceDN w:val="0"/>
        <w:adjustRightInd w:val="0"/>
        <w:spacing w:after="0" w:line="360" w:lineRule="auto"/>
        <w:ind w:firstLine="567"/>
        <w:jc w:val="both"/>
        <w:rPr>
          <w:rFonts w:ascii="Times New Roman" w:hAnsi="Times New Roman" w:cs="Times New Roman"/>
          <w:sz w:val="28"/>
          <w:szCs w:val="28"/>
        </w:rPr>
      </w:pPr>
      <w:r w:rsidRPr="007F77ED">
        <w:rPr>
          <w:rFonts w:ascii="Times New Roman" w:hAnsi="Times New Roman" w:cs="Times New Roman"/>
          <w:sz w:val="28"/>
          <w:szCs w:val="28"/>
        </w:rPr>
        <w:t xml:space="preserve">Прогнозы приростов объемов потребления тепловой энергии (мощности) и теплоносителя в зоне действия котельных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EB10C4">
        <w:rPr>
          <w:rFonts w:ascii="Times New Roman" w:hAnsi="Times New Roman" w:cs="Times New Roman"/>
          <w:sz w:val="28"/>
          <w:szCs w:val="28"/>
        </w:rPr>
        <w:t xml:space="preserve"> </w:t>
      </w:r>
      <w:r w:rsidR="00F21613" w:rsidRPr="007F77ED">
        <w:rPr>
          <w:rFonts w:ascii="Times New Roman" w:hAnsi="Times New Roman" w:cs="Times New Roman"/>
          <w:sz w:val="28"/>
          <w:szCs w:val="28"/>
        </w:rPr>
        <w:t xml:space="preserve">приведены в таблице </w:t>
      </w:r>
      <w:r w:rsidR="0071185E">
        <w:rPr>
          <w:rFonts w:ascii="Times New Roman" w:hAnsi="Times New Roman" w:cs="Times New Roman"/>
          <w:sz w:val="28"/>
          <w:szCs w:val="28"/>
        </w:rPr>
        <w:t>2.4.1</w:t>
      </w:r>
      <w:r w:rsidRPr="007F77ED">
        <w:rPr>
          <w:rFonts w:ascii="Times New Roman" w:hAnsi="Times New Roman" w:cs="Times New Roman"/>
          <w:sz w:val="28"/>
          <w:szCs w:val="28"/>
        </w:rPr>
        <w:t>.</w:t>
      </w:r>
    </w:p>
    <w:p w:rsidR="0004480E" w:rsidRPr="007F77ED" w:rsidRDefault="00F21613" w:rsidP="00F21613">
      <w:pPr>
        <w:autoSpaceDE w:val="0"/>
        <w:autoSpaceDN w:val="0"/>
        <w:adjustRightInd w:val="0"/>
        <w:spacing w:after="0" w:line="240" w:lineRule="auto"/>
        <w:jc w:val="center"/>
        <w:rPr>
          <w:rFonts w:ascii="Times New Roman" w:hAnsi="Times New Roman" w:cs="Times New Roman"/>
          <w:b/>
          <w:i/>
          <w:sz w:val="28"/>
          <w:szCs w:val="28"/>
        </w:rPr>
      </w:pPr>
      <w:r w:rsidRPr="007F77ED">
        <w:rPr>
          <w:rFonts w:ascii="Times New Roman" w:hAnsi="Times New Roman" w:cs="Times New Roman"/>
          <w:b/>
          <w:i/>
          <w:sz w:val="28"/>
          <w:szCs w:val="28"/>
        </w:rPr>
        <w:t xml:space="preserve">Таблица </w:t>
      </w:r>
      <w:r w:rsidR="0071185E">
        <w:rPr>
          <w:rFonts w:ascii="Times New Roman" w:hAnsi="Times New Roman" w:cs="Times New Roman"/>
          <w:b/>
          <w:i/>
          <w:sz w:val="28"/>
          <w:szCs w:val="28"/>
        </w:rPr>
        <w:t>2.4.1</w:t>
      </w:r>
      <w:r w:rsidR="0087508D" w:rsidRPr="007F77ED">
        <w:rPr>
          <w:rFonts w:ascii="Times New Roman" w:hAnsi="Times New Roman" w:cs="Times New Roman"/>
          <w:b/>
          <w:i/>
          <w:sz w:val="28"/>
          <w:szCs w:val="28"/>
        </w:rPr>
        <w:t xml:space="preserve"> – Прогнозы приростов объемов потребления тепловой энергии (мощности) и теплоносителя в зоне действия котельных </w:t>
      </w:r>
      <w:r w:rsidR="00137C59">
        <w:rPr>
          <w:rFonts w:ascii="Times New Roman" w:hAnsi="Times New Roman" w:cs="Times New Roman"/>
          <w:b/>
          <w:i/>
          <w:sz w:val="28"/>
          <w:szCs w:val="28"/>
        </w:rPr>
        <w:t>Кугоейского</w:t>
      </w:r>
      <w:r w:rsidR="002D0511">
        <w:rPr>
          <w:rFonts w:ascii="Times New Roman" w:hAnsi="Times New Roman" w:cs="Times New Roman"/>
          <w:b/>
          <w:i/>
          <w:sz w:val="28"/>
          <w:szCs w:val="28"/>
        </w:rPr>
        <w:t xml:space="preserve"> сельского поселения</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6"/>
        <w:gridCol w:w="2462"/>
        <w:gridCol w:w="936"/>
        <w:gridCol w:w="993"/>
        <w:gridCol w:w="850"/>
        <w:gridCol w:w="851"/>
        <w:gridCol w:w="850"/>
        <w:gridCol w:w="996"/>
      </w:tblGrid>
      <w:tr w:rsidR="003C37D3" w:rsidRPr="0061190A" w:rsidTr="003C37D3">
        <w:trPr>
          <w:trHeight w:val="387"/>
          <w:jc w:val="center"/>
        </w:trPr>
        <w:tc>
          <w:tcPr>
            <w:tcW w:w="4208" w:type="dxa"/>
            <w:gridSpan w:val="2"/>
            <w:vMerge w:val="restart"/>
            <w:vAlign w:val="center"/>
          </w:tcPr>
          <w:p w:rsidR="003C37D3" w:rsidRPr="0061190A" w:rsidRDefault="003C37D3" w:rsidP="0061190A">
            <w:pPr>
              <w:autoSpaceDE w:val="0"/>
              <w:autoSpaceDN w:val="0"/>
              <w:adjustRightInd w:val="0"/>
              <w:spacing w:after="0" w:line="240" w:lineRule="auto"/>
              <w:ind w:left="79"/>
              <w:jc w:val="center"/>
              <w:rPr>
                <w:rFonts w:ascii="Times New Roman" w:hAnsi="Times New Roman" w:cs="Times New Roman"/>
                <w:b/>
                <w:i/>
                <w:sz w:val="18"/>
                <w:szCs w:val="18"/>
              </w:rPr>
            </w:pPr>
            <w:r w:rsidRPr="0061190A">
              <w:rPr>
                <w:rFonts w:ascii="Times New Roman" w:eastAsia="Times New Roman,Bold" w:hAnsi="Times New Roman" w:cs="Times New Roman"/>
                <w:b/>
                <w:bCs/>
                <w:i/>
                <w:sz w:val="18"/>
                <w:szCs w:val="18"/>
              </w:rPr>
              <w:t>Потребление</w:t>
            </w:r>
          </w:p>
        </w:tc>
        <w:tc>
          <w:tcPr>
            <w:tcW w:w="5476" w:type="dxa"/>
            <w:gridSpan w:val="6"/>
            <w:vAlign w:val="center"/>
          </w:tcPr>
          <w:p w:rsidR="003C37D3" w:rsidRPr="0061190A" w:rsidRDefault="003C37D3" w:rsidP="0061190A">
            <w:pPr>
              <w:spacing w:after="0" w:line="240" w:lineRule="auto"/>
              <w:jc w:val="center"/>
              <w:rPr>
                <w:rFonts w:ascii="Times New Roman" w:hAnsi="Times New Roman" w:cs="Times New Roman"/>
                <w:b/>
                <w:i/>
                <w:sz w:val="18"/>
                <w:szCs w:val="18"/>
              </w:rPr>
            </w:pPr>
            <w:r w:rsidRPr="0061190A">
              <w:rPr>
                <w:rFonts w:ascii="Times New Roman" w:eastAsia="Times New Roman,Bold" w:hAnsi="Times New Roman" w:cs="Times New Roman"/>
                <w:b/>
                <w:bCs/>
                <w:i/>
                <w:sz w:val="18"/>
                <w:szCs w:val="18"/>
              </w:rPr>
              <w:t>Год</w:t>
            </w:r>
          </w:p>
        </w:tc>
      </w:tr>
      <w:tr w:rsidR="003C37D3" w:rsidRPr="0061190A" w:rsidTr="003C37D3">
        <w:trPr>
          <w:trHeight w:val="70"/>
          <w:jc w:val="center"/>
        </w:trPr>
        <w:tc>
          <w:tcPr>
            <w:tcW w:w="4208" w:type="dxa"/>
            <w:gridSpan w:val="2"/>
            <w:vMerge/>
            <w:vAlign w:val="center"/>
          </w:tcPr>
          <w:p w:rsidR="003C37D3" w:rsidRPr="0061190A" w:rsidRDefault="003C37D3" w:rsidP="001E1FA4">
            <w:pPr>
              <w:autoSpaceDE w:val="0"/>
              <w:autoSpaceDN w:val="0"/>
              <w:adjustRightInd w:val="0"/>
              <w:spacing w:after="0" w:line="240" w:lineRule="auto"/>
              <w:ind w:left="79" w:firstLine="567"/>
              <w:jc w:val="center"/>
              <w:rPr>
                <w:rFonts w:ascii="Times New Roman" w:hAnsi="Times New Roman" w:cs="Times New Roman"/>
                <w:b/>
                <w:i/>
                <w:sz w:val="18"/>
                <w:szCs w:val="18"/>
              </w:rPr>
            </w:pPr>
          </w:p>
        </w:tc>
        <w:tc>
          <w:tcPr>
            <w:tcW w:w="936" w:type="dxa"/>
            <w:vAlign w:val="center"/>
          </w:tcPr>
          <w:p w:rsidR="003C37D3" w:rsidRPr="0061190A" w:rsidRDefault="003C37D3" w:rsidP="003C37D3">
            <w:pPr>
              <w:autoSpaceDE w:val="0"/>
              <w:autoSpaceDN w:val="0"/>
              <w:adjustRightInd w:val="0"/>
              <w:spacing w:after="0" w:line="240" w:lineRule="auto"/>
              <w:jc w:val="center"/>
              <w:rPr>
                <w:rFonts w:ascii="Times New Roman" w:hAnsi="Times New Roman" w:cs="Times New Roman"/>
                <w:b/>
                <w:i/>
                <w:sz w:val="18"/>
                <w:szCs w:val="18"/>
              </w:rPr>
            </w:pPr>
            <w:r>
              <w:rPr>
                <w:rFonts w:ascii="Times New Roman" w:hAnsi="Times New Roman" w:cs="Times New Roman"/>
                <w:b/>
                <w:i/>
                <w:sz w:val="18"/>
                <w:szCs w:val="18"/>
              </w:rPr>
              <w:t>202</w:t>
            </w:r>
            <w:r>
              <w:rPr>
                <w:rFonts w:ascii="Times New Roman" w:hAnsi="Times New Roman" w:cs="Times New Roman"/>
                <w:b/>
                <w:i/>
                <w:sz w:val="18"/>
                <w:szCs w:val="18"/>
                <w:lang w:val="en-US"/>
              </w:rPr>
              <w:t>5</w:t>
            </w:r>
            <w:r>
              <w:rPr>
                <w:rFonts w:ascii="Times New Roman" w:hAnsi="Times New Roman" w:cs="Times New Roman"/>
                <w:b/>
                <w:i/>
                <w:sz w:val="18"/>
                <w:szCs w:val="18"/>
              </w:rPr>
              <w:t>г.</w:t>
            </w:r>
          </w:p>
        </w:tc>
        <w:tc>
          <w:tcPr>
            <w:tcW w:w="993" w:type="dxa"/>
            <w:vAlign w:val="center"/>
          </w:tcPr>
          <w:p w:rsidR="003C37D3" w:rsidRPr="0061190A" w:rsidRDefault="003C37D3" w:rsidP="003C37D3">
            <w:pPr>
              <w:autoSpaceDE w:val="0"/>
              <w:autoSpaceDN w:val="0"/>
              <w:adjustRightInd w:val="0"/>
              <w:spacing w:after="0" w:line="240" w:lineRule="auto"/>
              <w:jc w:val="center"/>
              <w:rPr>
                <w:rFonts w:ascii="Times New Roman" w:hAnsi="Times New Roman" w:cs="Times New Roman"/>
                <w:b/>
                <w:i/>
                <w:sz w:val="18"/>
                <w:szCs w:val="18"/>
              </w:rPr>
            </w:pPr>
            <w:r w:rsidRPr="0061190A">
              <w:rPr>
                <w:rFonts w:ascii="Times New Roman" w:hAnsi="Times New Roman" w:cs="Times New Roman"/>
                <w:b/>
                <w:i/>
                <w:sz w:val="18"/>
                <w:szCs w:val="18"/>
              </w:rPr>
              <w:t>202</w:t>
            </w:r>
            <w:r>
              <w:rPr>
                <w:rFonts w:ascii="Times New Roman" w:hAnsi="Times New Roman" w:cs="Times New Roman"/>
                <w:b/>
                <w:i/>
                <w:sz w:val="18"/>
                <w:szCs w:val="18"/>
                <w:lang w:val="en-US"/>
              </w:rPr>
              <w:t>6</w:t>
            </w:r>
            <w:r>
              <w:rPr>
                <w:rFonts w:ascii="Times New Roman" w:hAnsi="Times New Roman" w:cs="Times New Roman"/>
                <w:b/>
                <w:i/>
                <w:sz w:val="18"/>
                <w:szCs w:val="18"/>
              </w:rPr>
              <w:t>г.</w:t>
            </w:r>
          </w:p>
        </w:tc>
        <w:tc>
          <w:tcPr>
            <w:tcW w:w="850" w:type="dxa"/>
            <w:vAlign w:val="center"/>
          </w:tcPr>
          <w:p w:rsidR="003C37D3" w:rsidRPr="0061190A" w:rsidRDefault="003C37D3" w:rsidP="003C37D3">
            <w:pPr>
              <w:autoSpaceDE w:val="0"/>
              <w:autoSpaceDN w:val="0"/>
              <w:adjustRightInd w:val="0"/>
              <w:spacing w:after="0" w:line="240" w:lineRule="auto"/>
              <w:jc w:val="center"/>
              <w:rPr>
                <w:rFonts w:ascii="Times New Roman" w:hAnsi="Times New Roman" w:cs="Times New Roman"/>
                <w:b/>
                <w:i/>
                <w:sz w:val="18"/>
                <w:szCs w:val="18"/>
              </w:rPr>
            </w:pPr>
            <w:r w:rsidRPr="0061190A">
              <w:rPr>
                <w:rFonts w:ascii="Times New Roman" w:hAnsi="Times New Roman" w:cs="Times New Roman"/>
                <w:b/>
                <w:i/>
                <w:sz w:val="18"/>
                <w:szCs w:val="18"/>
              </w:rPr>
              <w:t>202</w:t>
            </w:r>
            <w:r>
              <w:rPr>
                <w:rFonts w:ascii="Times New Roman" w:hAnsi="Times New Roman" w:cs="Times New Roman"/>
                <w:b/>
                <w:i/>
                <w:sz w:val="18"/>
                <w:szCs w:val="18"/>
                <w:lang w:val="en-US"/>
              </w:rPr>
              <w:t>7</w:t>
            </w:r>
            <w:r>
              <w:rPr>
                <w:rFonts w:ascii="Times New Roman" w:hAnsi="Times New Roman" w:cs="Times New Roman"/>
                <w:b/>
                <w:i/>
                <w:sz w:val="18"/>
                <w:szCs w:val="18"/>
              </w:rPr>
              <w:t>г.</w:t>
            </w:r>
          </w:p>
        </w:tc>
        <w:tc>
          <w:tcPr>
            <w:tcW w:w="851" w:type="dxa"/>
            <w:vAlign w:val="center"/>
          </w:tcPr>
          <w:p w:rsidR="003C37D3" w:rsidRPr="0061190A" w:rsidRDefault="003C37D3" w:rsidP="003C37D3">
            <w:pPr>
              <w:autoSpaceDE w:val="0"/>
              <w:autoSpaceDN w:val="0"/>
              <w:adjustRightInd w:val="0"/>
              <w:spacing w:after="0" w:line="240" w:lineRule="auto"/>
              <w:jc w:val="center"/>
              <w:rPr>
                <w:rFonts w:ascii="Times New Roman" w:hAnsi="Times New Roman" w:cs="Times New Roman"/>
                <w:b/>
                <w:i/>
                <w:sz w:val="18"/>
                <w:szCs w:val="18"/>
              </w:rPr>
            </w:pPr>
            <w:r w:rsidRPr="0061190A">
              <w:rPr>
                <w:rFonts w:ascii="Times New Roman" w:hAnsi="Times New Roman" w:cs="Times New Roman"/>
                <w:b/>
                <w:i/>
                <w:sz w:val="18"/>
                <w:szCs w:val="18"/>
              </w:rPr>
              <w:t>202</w:t>
            </w:r>
            <w:r>
              <w:rPr>
                <w:rFonts w:ascii="Times New Roman" w:hAnsi="Times New Roman" w:cs="Times New Roman"/>
                <w:b/>
                <w:i/>
                <w:sz w:val="18"/>
                <w:szCs w:val="18"/>
                <w:lang w:val="en-US"/>
              </w:rPr>
              <w:t>8</w:t>
            </w:r>
            <w:r>
              <w:rPr>
                <w:rFonts w:ascii="Times New Roman" w:hAnsi="Times New Roman" w:cs="Times New Roman"/>
                <w:b/>
                <w:i/>
                <w:sz w:val="18"/>
                <w:szCs w:val="18"/>
              </w:rPr>
              <w:t>г.</w:t>
            </w:r>
          </w:p>
        </w:tc>
        <w:tc>
          <w:tcPr>
            <w:tcW w:w="850" w:type="dxa"/>
            <w:vAlign w:val="center"/>
          </w:tcPr>
          <w:p w:rsidR="003C37D3" w:rsidRPr="0061190A" w:rsidRDefault="003C37D3" w:rsidP="003C37D3">
            <w:pPr>
              <w:autoSpaceDE w:val="0"/>
              <w:autoSpaceDN w:val="0"/>
              <w:adjustRightInd w:val="0"/>
              <w:spacing w:after="0" w:line="240" w:lineRule="auto"/>
              <w:jc w:val="center"/>
              <w:rPr>
                <w:rFonts w:ascii="Times New Roman" w:hAnsi="Times New Roman" w:cs="Times New Roman"/>
                <w:b/>
                <w:i/>
                <w:sz w:val="18"/>
                <w:szCs w:val="18"/>
              </w:rPr>
            </w:pPr>
            <w:r w:rsidRPr="0061190A">
              <w:rPr>
                <w:rFonts w:ascii="Times New Roman" w:hAnsi="Times New Roman" w:cs="Times New Roman"/>
                <w:b/>
                <w:i/>
                <w:sz w:val="18"/>
                <w:szCs w:val="18"/>
              </w:rPr>
              <w:t>202</w:t>
            </w:r>
            <w:r>
              <w:rPr>
                <w:rFonts w:ascii="Times New Roman" w:hAnsi="Times New Roman" w:cs="Times New Roman"/>
                <w:b/>
                <w:i/>
                <w:sz w:val="18"/>
                <w:szCs w:val="18"/>
                <w:lang w:val="en-US"/>
              </w:rPr>
              <w:t>9</w:t>
            </w:r>
            <w:r>
              <w:rPr>
                <w:rFonts w:ascii="Times New Roman" w:hAnsi="Times New Roman" w:cs="Times New Roman"/>
                <w:b/>
                <w:i/>
                <w:sz w:val="18"/>
                <w:szCs w:val="18"/>
              </w:rPr>
              <w:t>г.</w:t>
            </w:r>
          </w:p>
        </w:tc>
        <w:tc>
          <w:tcPr>
            <w:tcW w:w="996" w:type="dxa"/>
            <w:vAlign w:val="center"/>
          </w:tcPr>
          <w:p w:rsidR="003C37D3" w:rsidRPr="0061190A" w:rsidRDefault="00451BFA" w:rsidP="003C37D3">
            <w:pPr>
              <w:autoSpaceDE w:val="0"/>
              <w:autoSpaceDN w:val="0"/>
              <w:adjustRightInd w:val="0"/>
              <w:spacing w:after="0" w:line="240" w:lineRule="auto"/>
              <w:jc w:val="center"/>
              <w:rPr>
                <w:rFonts w:ascii="Times New Roman" w:hAnsi="Times New Roman" w:cs="Times New Roman"/>
                <w:b/>
                <w:i/>
                <w:sz w:val="18"/>
                <w:szCs w:val="18"/>
              </w:rPr>
            </w:pPr>
            <w:r>
              <w:rPr>
                <w:rFonts w:ascii="Times New Roman" w:hAnsi="Times New Roman" w:cs="Times New Roman"/>
                <w:b/>
                <w:i/>
                <w:sz w:val="18"/>
                <w:szCs w:val="18"/>
              </w:rPr>
              <w:t>2030г.</w:t>
            </w:r>
          </w:p>
        </w:tc>
      </w:tr>
      <w:tr w:rsidR="003C37D3" w:rsidRPr="0061190A" w:rsidTr="003C37D3">
        <w:trPr>
          <w:trHeight w:val="167"/>
          <w:jc w:val="center"/>
        </w:trPr>
        <w:tc>
          <w:tcPr>
            <w:tcW w:w="9684" w:type="dxa"/>
            <w:gridSpan w:val="8"/>
            <w:vAlign w:val="center"/>
          </w:tcPr>
          <w:p w:rsidR="003C37D3" w:rsidRPr="0061190A" w:rsidRDefault="003C37D3" w:rsidP="001E1FA4">
            <w:pPr>
              <w:autoSpaceDE w:val="0"/>
              <w:autoSpaceDN w:val="0"/>
              <w:adjustRightInd w:val="0"/>
              <w:spacing w:after="0" w:line="240" w:lineRule="auto"/>
              <w:jc w:val="center"/>
              <w:rPr>
                <w:rFonts w:ascii="Times New Roman" w:hAnsi="Times New Roman" w:cs="Times New Roman"/>
                <w:b/>
                <w:i/>
                <w:sz w:val="18"/>
                <w:szCs w:val="18"/>
              </w:rPr>
            </w:pPr>
          </w:p>
        </w:tc>
      </w:tr>
      <w:tr w:rsidR="003C37D3" w:rsidRPr="0061190A" w:rsidTr="003C37D3">
        <w:trPr>
          <w:trHeight w:val="153"/>
          <w:jc w:val="center"/>
        </w:trPr>
        <w:tc>
          <w:tcPr>
            <w:tcW w:w="1746" w:type="dxa"/>
            <w:vMerge w:val="restart"/>
            <w:vAlign w:val="center"/>
          </w:tcPr>
          <w:p w:rsidR="003C37D3" w:rsidRPr="0061190A" w:rsidRDefault="003C37D3" w:rsidP="001E1FA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Тепловая </w:t>
            </w:r>
            <w:r w:rsidRPr="0061190A">
              <w:rPr>
                <w:rFonts w:ascii="Times New Roman" w:hAnsi="Times New Roman" w:cs="Times New Roman"/>
                <w:sz w:val="18"/>
                <w:szCs w:val="18"/>
              </w:rPr>
              <w:t>энергия</w:t>
            </w:r>
          </w:p>
          <w:p w:rsidR="003C37D3" w:rsidRPr="0061190A" w:rsidRDefault="003C37D3" w:rsidP="001E1FA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(мощности), </w:t>
            </w:r>
            <w:r w:rsidRPr="0061190A">
              <w:rPr>
                <w:rFonts w:ascii="Times New Roman" w:hAnsi="Times New Roman" w:cs="Times New Roman"/>
                <w:sz w:val="18"/>
                <w:szCs w:val="18"/>
              </w:rPr>
              <w:t>Гкал/ч</w:t>
            </w:r>
          </w:p>
        </w:tc>
        <w:tc>
          <w:tcPr>
            <w:tcW w:w="2462" w:type="dxa"/>
            <w:vAlign w:val="center"/>
          </w:tcPr>
          <w:p w:rsidR="003C37D3" w:rsidRPr="0061190A"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наотопление</w:t>
            </w:r>
          </w:p>
        </w:tc>
        <w:tc>
          <w:tcPr>
            <w:tcW w:w="936" w:type="dxa"/>
            <w:vAlign w:val="center"/>
          </w:tcPr>
          <w:p w:rsidR="003C37D3" w:rsidRPr="0061190A" w:rsidRDefault="003C37D3"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3" w:type="dxa"/>
            <w:vAlign w:val="center"/>
          </w:tcPr>
          <w:p w:rsidR="003C37D3" w:rsidRPr="0061190A" w:rsidRDefault="003C37D3" w:rsidP="001E1FA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850" w:type="dxa"/>
            <w:vAlign w:val="center"/>
          </w:tcPr>
          <w:p w:rsidR="003C37D3" w:rsidRPr="0061190A" w:rsidRDefault="003C37D3"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1" w:type="dxa"/>
            <w:vAlign w:val="center"/>
          </w:tcPr>
          <w:p w:rsidR="003C37D3" w:rsidRPr="0061190A" w:rsidRDefault="003C37D3"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0" w:type="dxa"/>
            <w:vAlign w:val="center"/>
          </w:tcPr>
          <w:p w:rsidR="003C37D3" w:rsidRPr="0061190A" w:rsidRDefault="003C37D3"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6" w:type="dxa"/>
            <w:vAlign w:val="center"/>
          </w:tcPr>
          <w:p w:rsidR="003C37D3" w:rsidRPr="0061190A" w:rsidRDefault="003C37D3"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3C37D3" w:rsidRPr="0061190A" w:rsidTr="003C37D3">
        <w:trPr>
          <w:trHeight w:val="146"/>
          <w:jc w:val="center"/>
        </w:trPr>
        <w:tc>
          <w:tcPr>
            <w:tcW w:w="1746" w:type="dxa"/>
            <w:vMerge/>
            <w:vAlign w:val="center"/>
          </w:tcPr>
          <w:p w:rsidR="003C37D3" w:rsidRPr="0061190A" w:rsidRDefault="003C37D3" w:rsidP="001E1FA4">
            <w:pPr>
              <w:autoSpaceDE w:val="0"/>
              <w:autoSpaceDN w:val="0"/>
              <w:adjustRightInd w:val="0"/>
              <w:spacing w:after="0" w:line="240" w:lineRule="auto"/>
              <w:jc w:val="center"/>
              <w:rPr>
                <w:rFonts w:ascii="Times New Roman" w:hAnsi="Times New Roman" w:cs="Times New Roman"/>
                <w:sz w:val="18"/>
                <w:szCs w:val="18"/>
              </w:rPr>
            </w:pPr>
          </w:p>
        </w:tc>
        <w:tc>
          <w:tcPr>
            <w:tcW w:w="2462" w:type="dxa"/>
            <w:vAlign w:val="center"/>
          </w:tcPr>
          <w:p w:rsidR="003C37D3" w:rsidRPr="0061190A"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 ГВС</w:t>
            </w:r>
          </w:p>
        </w:tc>
        <w:tc>
          <w:tcPr>
            <w:tcW w:w="936" w:type="dxa"/>
            <w:vAlign w:val="center"/>
          </w:tcPr>
          <w:p w:rsidR="003C37D3" w:rsidRPr="0061190A" w:rsidRDefault="003C37D3"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3" w:type="dxa"/>
            <w:vAlign w:val="center"/>
          </w:tcPr>
          <w:p w:rsidR="003C37D3" w:rsidRPr="0061190A" w:rsidRDefault="003C37D3"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0" w:type="dxa"/>
            <w:vAlign w:val="center"/>
          </w:tcPr>
          <w:p w:rsidR="003C37D3" w:rsidRPr="0061190A" w:rsidRDefault="003C37D3"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1" w:type="dxa"/>
            <w:vAlign w:val="center"/>
          </w:tcPr>
          <w:p w:rsidR="003C37D3" w:rsidRPr="0061190A" w:rsidRDefault="003C37D3"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0" w:type="dxa"/>
            <w:vAlign w:val="center"/>
          </w:tcPr>
          <w:p w:rsidR="003C37D3" w:rsidRPr="0061190A" w:rsidRDefault="003C37D3"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6" w:type="dxa"/>
            <w:vAlign w:val="center"/>
          </w:tcPr>
          <w:p w:rsidR="003C37D3" w:rsidRPr="0061190A" w:rsidRDefault="003C37D3"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3C37D3" w:rsidRPr="0061190A" w:rsidTr="003C37D3">
        <w:trPr>
          <w:trHeight w:val="78"/>
          <w:jc w:val="center"/>
        </w:trPr>
        <w:tc>
          <w:tcPr>
            <w:tcW w:w="1746" w:type="dxa"/>
            <w:vMerge/>
            <w:vAlign w:val="center"/>
          </w:tcPr>
          <w:p w:rsidR="003C37D3" w:rsidRPr="0061190A" w:rsidRDefault="003C37D3" w:rsidP="001E1FA4">
            <w:pPr>
              <w:autoSpaceDE w:val="0"/>
              <w:autoSpaceDN w:val="0"/>
              <w:adjustRightInd w:val="0"/>
              <w:spacing w:after="0" w:line="240" w:lineRule="auto"/>
              <w:jc w:val="center"/>
              <w:rPr>
                <w:rFonts w:ascii="Times New Roman" w:hAnsi="Times New Roman" w:cs="Times New Roman"/>
                <w:sz w:val="18"/>
                <w:szCs w:val="18"/>
              </w:rPr>
            </w:pPr>
          </w:p>
        </w:tc>
        <w:tc>
          <w:tcPr>
            <w:tcW w:w="2462" w:type="dxa"/>
            <w:vAlign w:val="center"/>
          </w:tcPr>
          <w:p w:rsidR="003C37D3" w:rsidRPr="0061190A"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 вентиляцию</w:t>
            </w:r>
          </w:p>
        </w:tc>
        <w:tc>
          <w:tcPr>
            <w:tcW w:w="936" w:type="dxa"/>
            <w:vAlign w:val="center"/>
          </w:tcPr>
          <w:p w:rsidR="003C37D3" w:rsidRPr="0061190A" w:rsidRDefault="003C37D3"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3" w:type="dxa"/>
            <w:vAlign w:val="center"/>
          </w:tcPr>
          <w:p w:rsidR="003C37D3" w:rsidRPr="0061190A" w:rsidRDefault="003C37D3"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0" w:type="dxa"/>
            <w:vAlign w:val="center"/>
          </w:tcPr>
          <w:p w:rsidR="003C37D3" w:rsidRPr="0061190A" w:rsidRDefault="003C37D3"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1" w:type="dxa"/>
            <w:vAlign w:val="center"/>
          </w:tcPr>
          <w:p w:rsidR="003C37D3" w:rsidRPr="0061190A" w:rsidRDefault="003C37D3"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0" w:type="dxa"/>
            <w:vAlign w:val="center"/>
          </w:tcPr>
          <w:p w:rsidR="003C37D3" w:rsidRPr="0061190A" w:rsidRDefault="003C37D3"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6" w:type="dxa"/>
            <w:vAlign w:val="center"/>
          </w:tcPr>
          <w:p w:rsidR="003C37D3" w:rsidRPr="0061190A" w:rsidRDefault="003C37D3"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3C37D3" w:rsidRPr="0061190A" w:rsidTr="003C37D3">
        <w:trPr>
          <w:trHeight w:val="70"/>
          <w:jc w:val="center"/>
        </w:trPr>
        <w:tc>
          <w:tcPr>
            <w:tcW w:w="4208" w:type="dxa"/>
            <w:gridSpan w:val="2"/>
            <w:vAlign w:val="center"/>
          </w:tcPr>
          <w:p w:rsidR="003C37D3" w:rsidRPr="0061190A" w:rsidRDefault="003C37D3" w:rsidP="00A3739E">
            <w:pPr>
              <w:autoSpaceDE w:val="0"/>
              <w:autoSpaceDN w:val="0"/>
              <w:adjustRightInd w:val="0"/>
              <w:spacing w:after="0" w:line="240" w:lineRule="auto"/>
              <w:ind w:left="79" w:firstLine="567"/>
              <w:jc w:val="center"/>
              <w:rPr>
                <w:rFonts w:ascii="Times New Roman" w:hAnsi="Times New Roman" w:cs="Times New Roman"/>
                <w:sz w:val="18"/>
                <w:szCs w:val="18"/>
              </w:rPr>
            </w:pPr>
            <w:r w:rsidRPr="0061190A">
              <w:rPr>
                <w:rFonts w:ascii="Times New Roman" w:hAnsi="Times New Roman" w:cs="Times New Roman"/>
                <w:sz w:val="18"/>
                <w:szCs w:val="18"/>
              </w:rPr>
              <w:t>Всего, Гкал/ч</w:t>
            </w:r>
          </w:p>
        </w:tc>
        <w:tc>
          <w:tcPr>
            <w:tcW w:w="936" w:type="dxa"/>
            <w:vAlign w:val="center"/>
          </w:tcPr>
          <w:p w:rsidR="003C37D3" w:rsidRPr="00956D99" w:rsidRDefault="003C37D3" w:rsidP="00A57EC1">
            <w:pPr>
              <w:spacing w:after="0" w:line="240" w:lineRule="auto"/>
              <w:jc w:val="center"/>
              <w:rPr>
                <w:rFonts w:ascii="Times New Roman" w:hAnsi="Times New Roman" w:cs="Times New Roman"/>
                <w:sz w:val="18"/>
                <w:szCs w:val="18"/>
              </w:rPr>
            </w:pPr>
            <w:r>
              <w:rPr>
                <w:rFonts w:ascii="Times New Roman" w:hAnsi="Times New Roman"/>
                <w:sz w:val="18"/>
                <w:szCs w:val="18"/>
              </w:rPr>
              <w:t>0,219</w:t>
            </w:r>
          </w:p>
        </w:tc>
        <w:tc>
          <w:tcPr>
            <w:tcW w:w="993" w:type="dxa"/>
            <w:vAlign w:val="center"/>
          </w:tcPr>
          <w:p w:rsidR="003C37D3" w:rsidRPr="00956D99" w:rsidRDefault="003C37D3" w:rsidP="00A57EC1">
            <w:pPr>
              <w:spacing w:after="0" w:line="240" w:lineRule="auto"/>
              <w:jc w:val="center"/>
              <w:rPr>
                <w:rFonts w:ascii="Times New Roman" w:hAnsi="Times New Roman" w:cs="Times New Roman"/>
                <w:sz w:val="18"/>
                <w:szCs w:val="18"/>
              </w:rPr>
            </w:pPr>
            <w:r>
              <w:rPr>
                <w:rFonts w:ascii="Times New Roman" w:hAnsi="Times New Roman"/>
                <w:sz w:val="18"/>
                <w:szCs w:val="18"/>
              </w:rPr>
              <w:t>0,219</w:t>
            </w:r>
          </w:p>
        </w:tc>
        <w:tc>
          <w:tcPr>
            <w:tcW w:w="850" w:type="dxa"/>
            <w:vAlign w:val="center"/>
          </w:tcPr>
          <w:p w:rsidR="003C37D3" w:rsidRPr="00956D99" w:rsidRDefault="003C37D3" w:rsidP="00A57EC1">
            <w:pPr>
              <w:spacing w:after="0" w:line="240" w:lineRule="auto"/>
              <w:jc w:val="center"/>
              <w:rPr>
                <w:rFonts w:ascii="Times New Roman" w:hAnsi="Times New Roman" w:cs="Times New Roman"/>
                <w:sz w:val="18"/>
                <w:szCs w:val="18"/>
              </w:rPr>
            </w:pPr>
            <w:r>
              <w:rPr>
                <w:rFonts w:ascii="Times New Roman" w:hAnsi="Times New Roman"/>
                <w:sz w:val="18"/>
                <w:szCs w:val="18"/>
              </w:rPr>
              <w:t>0,219</w:t>
            </w:r>
          </w:p>
        </w:tc>
        <w:tc>
          <w:tcPr>
            <w:tcW w:w="851" w:type="dxa"/>
            <w:vAlign w:val="center"/>
          </w:tcPr>
          <w:p w:rsidR="003C37D3" w:rsidRPr="00956D99" w:rsidRDefault="003C37D3" w:rsidP="00A57EC1">
            <w:pPr>
              <w:spacing w:after="0" w:line="240" w:lineRule="auto"/>
              <w:jc w:val="center"/>
              <w:rPr>
                <w:rFonts w:ascii="Times New Roman" w:hAnsi="Times New Roman" w:cs="Times New Roman"/>
                <w:sz w:val="18"/>
                <w:szCs w:val="18"/>
              </w:rPr>
            </w:pPr>
            <w:r>
              <w:rPr>
                <w:rFonts w:ascii="Times New Roman" w:hAnsi="Times New Roman"/>
                <w:sz w:val="18"/>
                <w:szCs w:val="18"/>
              </w:rPr>
              <w:t>0,219</w:t>
            </w:r>
          </w:p>
        </w:tc>
        <w:tc>
          <w:tcPr>
            <w:tcW w:w="850" w:type="dxa"/>
            <w:vAlign w:val="center"/>
          </w:tcPr>
          <w:p w:rsidR="003C37D3" w:rsidRPr="00956D99" w:rsidRDefault="003C37D3" w:rsidP="00A57EC1">
            <w:pPr>
              <w:spacing w:after="0" w:line="240" w:lineRule="auto"/>
              <w:jc w:val="center"/>
              <w:rPr>
                <w:rFonts w:ascii="Times New Roman" w:hAnsi="Times New Roman" w:cs="Times New Roman"/>
                <w:sz w:val="18"/>
                <w:szCs w:val="18"/>
              </w:rPr>
            </w:pPr>
            <w:r>
              <w:rPr>
                <w:rFonts w:ascii="Times New Roman" w:hAnsi="Times New Roman"/>
                <w:sz w:val="18"/>
                <w:szCs w:val="18"/>
              </w:rPr>
              <w:t>0,219</w:t>
            </w:r>
          </w:p>
        </w:tc>
        <w:tc>
          <w:tcPr>
            <w:tcW w:w="996" w:type="dxa"/>
            <w:vAlign w:val="center"/>
          </w:tcPr>
          <w:p w:rsidR="003C37D3" w:rsidRPr="00956D99" w:rsidRDefault="003C37D3" w:rsidP="00A57EC1">
            <w:pPr>
              <w:spacing w:after="0" w:line="240" w:lineRule="auto"/>
              <w:jc w:val="center"/>
              <w:rPr>
                <w:rFonts w:ascii="Times New Roman" w:hAnsi="Times New Roman" w:cs="Times New Roman"/>
                <w:sz w:val="18"/>
                <w:szCs w:val="18"/>
              </w:rPr>
            </w:pPr>
            <w:r>
              <w:rPr>
                <w:rFonts w:ascii="Times New Roman" w:hAnsi="Times New Roman"/>
                <w:sz w:val="18"/>
                <w:szCs w:val="18"/>
              </w:rPr>
              <w:t>0,219</w:t>
            </w:r>
          </w:p>
        </w:tc>
      </w:tr>
      <w:tr w:rsidR="003C37D3" w:rsidRPr="0061190A" w:rsidTr="003C37D3">
        <w:trPr>
          <w:trHeight w:val="243"/>
          <w:jc w:val="center"/>
        </w:trPr>
        <w:tc>
          <w:tcPr>
            <w:tcW w:w="1746" w:type="dxa"/>
            <w:vMerge w:val="restart"/>
            <w:vAlign w:val="center"/>
          </w:tcPr>
          <w:p w:rsidR="003C37D3" w:rsidRPr="0061190A" w:rsidRDefault="003C37D3" w:rsidP="00A57EC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Теплоноситель, </w:t>
            </w:r>
            <w:r w:rsidRPr="0061190A">
              <w:rPr>
                <w:rFonts w:ascii="Times New Roman" w:hAnsi="Times New Roman" w:cs="Times New Roman"/>
                <w:sz w:val="18"/>
                <w:szCs w:val="18"/>
              </w:rPr>
              <w:t>м3/ч</w:t>
            </w:r>
          </w:p>
        </w:tc>
        <w:tc>
          <w:tcPr>
            <w:tcW w:w="2462" w:type="dxa"/>
            <w:vAlign w:val="center"/>
          </w:tcPr>
          <w:p w:rsidR="003C37D3" w:rsidRPr="0061190A"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наотопление</w:t>
            </w:r>
          </w:p>
        </w:tc>
        <w:tc>
          <w:tcPr>
            <w:tcW w:w="936"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3"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0"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1"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0"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6"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3C37D3" w:rsidRPr="0061190A" w:rsidTr="003C37D3">
        <w:trPr>
          <w:trHeight w:val="264"/>
          <w:jc w:val="center"/>
        </w:trPr>
        <w:tc>
          <w:tcPr>
            <w:tcW w:w="1746" w:type="dxa"/>
            <w:vMerge/>
            <w:vAlign w:val="center"/>
          </w:tcPr>
          <w:p w:rsidR="003C37D3" w:rsidRPr="0061190A" w:rsidRDefault="003C37D3" w:rsidP="00A57EC1">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462" w:type="dxa"/>
            <w:vAlign w:val="center"/>
          </w:tcPr>
          <w:p w:rsidR="003C37D3" w:rsidRPr="0061190A"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 ГВС</w:t>
            </w:r>
          </w:p>
        </w:tc>
        <w:tc>
          <w:tcPr>
            <w:tcW w:w="936"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3"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0"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1"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0"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6"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3C37D3" w:rsidRPr="0061190A" w:rsidTr="003C37D3">
        <w:trPr>
          <w:trHeight w:val="264"/>
          <w:jc w:val="center"/>
        </w:trPr>
        <w:tc>
          <w:tcPr>
            <w:tcW w:w="1746" w:type="dxa"/>
            <w:vMerge/>
            <w:vAlign w:val="center"/>
          </w:tcPr>
          <w:p w:rsidR="003C37D3" w:rsidRPr="0061190A" w:rsidRDefault="003C37D3" w:rsidP="00A57EC1">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462" w:type="dxa"/>
            <w:vAlign w:val="center"/>
          </w:tcPr>
          <w:p w:rsidR="003C37D3" w:rsidRPr="0061190A"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 вентиляцию</w:t>
            </w:r>
          </w:p>
        </w:tc>
        <w:tc>
          <w:tcPr>
            <w:tcW w:w="936"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3"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0"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1"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0"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6"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3C37D3" w:rsidRPr="0061190A" w:rsidTr="003C37D3">
        <w:trPr>
          <w:trHeight w:val="70"/>
          <w:jc w:val="center"/>
        </w:trPr>
        <w:tc>
          <w:tcPr>
            <w:tcW w:w="4208" w:type="dxa"/>
            <w:gridSpan w:val="2"/>
            <w:vAlign w:val="center"/>
          </w:tcPr>
          <w:p w:rsidR="003C37D3" w:rsidRPr="0061190A" w:rsidRDefault="003C37D3" w:rsidP="00A57EC1">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Всего, м3/ч</w:t>
            </w:r>
          </w:p>
        </w:tc>
        <w:tc>
          <w:tcPr>
            <w:tcW w:w="936"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12,35</w:t>
            </w:r>
          </w:p>
        </w:tc>
        <w:tc>
          <w:tcPr>
            <w:tcW w:w="993"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12,35</w:t>
            </w:r>
          </w:p>
        </w:tc>
        <w:tc>
          <w:tcPr>
            <w:tcW w:w="850"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12,35</w:t>
            </w:r>
          </w:p>
        </w:tc>
        <w:tc>
          <w:tcPr>
            <w:tcW w:w="851"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12,35</w:t>
            </w:r>
          </w:p>
        </w:tc>
        <w:tc>
          <w:tcPr>
            <w:tcW w:w="850"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12,35</w:t>
            </w:r>
          </w:p>
        </w:tc>
        <w:tc>
          <w:tcPr>
            <w:tcW w:w="996"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12,35</w:t>
            </w:r>
          </w:p>
        </w:tc>
      </w:tr>
      <w:tr w:rsidR="003C37D3" w:rsidRPr="0061190A" w:rsidTr="003C37D3">
        <w:trPr>
          <w:trHeight w:val="70"/>
          <w:jc w:val="center"/>
        </w:trPr>
        <w:tc>
          <w:tcPr>
            <w:tcW w:w="9684" w:type="dxa"/>
            <w:gridSpan w:val="8"/>
            <w:vAlign w:val="center"/>
          </w:tcPr>
          <w:p w:rsidR="003C37D3" w:rsidRPr="0061190A" w:rsidRDefault="003C37D3" w:rsidP="001E1FA4">
            <w:pPr>
              <w:spacing w:after="0" w:line="240" w:lineRule="auto"/>
              <w:jc w:val="center"/>
              <w:rPr>
                <w:rFonts w:ascii="Times New Roman" w:hAnsi="Times New Roman" w:cs="Times New Roman"/>
                <w:sz w:val="18"/>
                <w:szCs w:val="18"/>
              </w:rPr>
            </w:pPr>
          </w:p>
        </w:tc>
      </w:tr>
      <w:tr w:rsidR="003C37D3" w:rsidRPr="0061190A" w:rsidTr="003C37D3">
        <w:trPr>
          <w:trHeight w:val="243"/>
          <w:jc w:val="center"/>
        </w:trPr>
        <w:tc>
          <w:tcPr>
            <w:tcW w:w="1746" w:type="dxa"/>
            <w:vMerge w:val="restart"/>
            <w:vAlign w:val="center"/>
          </w:tcPr>
          <w:p w:rsidR="003C37D3" w:rsidRPr="0061190A" w:rsidRDefault="003C37D3" w:rsidP="00A57EC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Тепловая </w:t>
            </w:r>
            <w:r w:rsidRPr="0061190A">
              <w:rPr>
                <w:rFonts w:ascii="Times New Roman" w:hAnsi="Times New Roman" w:cs="Times New Roman"/>
                <w:sz w:val="18"/>
                <w:szCs w:val="18"/>
              </w:rPr>
              <w:t>энергия</w:t>
            </w:r>
          </w:p>
          <w:p w:rsidR="003C37D3" w:rsidRPr="0061190A" w:rsidRDefault="003C37D3" w:rsidP="00A57EC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(мощности), </w:t>
            </w:r>
            <w:r w:rsidRPr="0061190A">
              <w:rPr>
                <w:rFonts w:ascii="Times New Roman" w:hAnsi="Times New Roman" w:cs="Times New Roman"/>
                <w:sz w:val="18"/>
                <w:szCs w:val="18"/>
              </w:rPr>
              <w:t>Гкал/ч</w:t>
            </w:r>
          </w:p>
        </w:tc>
        <w:tc>
          <w:tcPr>
            <w:tcW w:w="2462" w:type="dxa"/>
            <w:vAlign w:val="center"/>
          </w:tcPr>
          <w:p w:rsidR="003C37D3" w:rsidRPr="0061190A"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наотопление</w:t>
            </w:r>
          </w:p>
        </w:tc>
        <w:tc>
          <w:tcPr>
            <w:tcW w:w="936"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3"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0"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1"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0"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6"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3C37D3" w:rsidRPr="0061190A" w:rsidTr="003C37D3">
        <w:trPr>
          <w:trHeight w:val="70"/>
          <w:jc w:val="center"/>
        </w:trPr>
        <w:tc>
          <w:tcPr>
            <w:tcW w:w="1746" w:type="dxa"/>
            <w:vMerge/>
            <w:vAlign w:val="center"/>
          </w:tcPr>
          <w:p w:rsidR="003C37D3" w:rsidRPr="0061190A" w:rsidRDefault="003C37D3" w:rsidP="00A57EC1">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462" w:type="dxa"/>
            <w:vAlign w:val="center"/>
          </w:tcPr>
          <w:p w:rsidR="003C37D3" w:rsidRPr="0061190A"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 ГВС</w:t>
            </w:r>
          </w:p>
        </w:tc>
        <w:tc>
          <w:tcPr>
            <w:tcW w:w="936"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3"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0"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1"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0"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6"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3C37D3" w:rsidRPr="0061190A" w:rsidTr="003C37D3">
        <w:trPr>
          <w:trHeight w:val="245"/>
          <w:jc w:val="center"/>
        </w:trPr>
        <w:tc>
          <w:tcPr>
            <w:tcW w:w="1746" w:type="dxa"/>
            <w:vMerge/>
            <w:vAlign w:val="center"/>
          </w:tcPr>
          <w:p w:rsidR="003C37D3" w:rsidRPr="0061190A" w:rsidRDefault="003C37D3" w:rsidP="00A57EC1">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462" w:type="dxa"/>
            <w:vAlign w:val="center"/>
          </w:tcPr>
          <w:p w:rsidR="003C37D3" w:rsidRPr="0061190A"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 вентиляцию</w:t>
            </w:r>
          </w:p>
        </w:tc>
        <w:tc>
          <w:tcPr>
            <w:tcW w:w="936"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3"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0"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1"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0"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6"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3C37D3" w:rsidRPr="0061190A" w:rsidTr="003C37D3">
        <w:trPr>
          <w:trHeight w:val="70"/>
          <w:jc w:val="center"/>
        </w:trPr>
        <w:tc>
          <w:tcPr>
            <w:tcW w:w="4208" w:type="dxa"/>
            <w:gridSpan w:val="2"/>
            <w:vAlign w:val="center"/>
          </w:tcPr>
          <w:p w:rsidR="003C37D3" w:rsidRPr="0061190A" w:rsidRDefault="003C37D3" w:rsidP="00A57EC1">
            <w:pPr>
              <w:autoSpaceDE w:val="0"/>
              <w:autoSpaceDN w:val="0"/>
              <w:adjustRightInd w:val="0"/>
              <w:spacing w:after="0" w:line="240" w:lineRule="auto"/>
              <w:ind w:left="79" w:firstLine="567"/>
              <w:jc w:val="center"/>
              <w:rPr>
                <w:rFonts w:ascii="Times New Roman" w:hAnsi="Times New Roman" w:cs="Times New Roman"/>
                <w:sz w:val="18"/>
                <w:szCs w:val="18"/>
              </w:rPr>
            </w:pPr>
            <w:r w:rsidRPr="0061190A">
              <w:rPr>
                <w:rFonts w:ascii="Times New Roman" w:hAnsi="Times New Roman" w:cs="Times New Roman"/>
                <w:sz w:val="18"/>
                <w:szCs w:val="18"/>
              </w:rPr>
              <w:t>Всего, Гкал/ч</w:t>
            </w:r>
          </w:p>
        </w:tc>
        <w:tc>
          <w:tcPr>
            <w:tcW w:w="936" w:type="dxa"/>
            <w:vAlign w:val="center"/>
          </w:tcPr>
          <w:p w:rsidR="003C37D3" w:rsidRPr="00EB0F0B" w:rsidRDefault="003C37D3" w:rsidP="00A57EC1">
            <w:pPr>
              <w:spacing w:after="0" w:line="240" w:lineRule="auto"/>
              <w:jc w:val="center"/>
              <w:rPr>
                <w:rFonts w:ascii="Times New Roman" w:hAnsi="Times New Roman" w:cs="Times New Roman"/>
                <w:sz w:val="18"/>
                <w:szCs w:val="18"/>
              </w:rPr>
            </w:pPr>
            <w:r>
              <w:rPr>
                <w:rFonts w:ascii="Times New Roman" w:hAnsi="Times New Roman"/>
                <w:sz w:val="18"/>
                <w:szCs w:val="18"/>
              </w:rPr>
              <w:t>0,113</w:t>
            </w:r>
          </w:p>
        </w:tc>
        <w:tc>
          <w:tcPr>
            <w:tcW w:w="993" w:type="dxa"/>
            <w:vAlign w:val="center"/>
          </w:tcPr>
          <w:p w:rsidR="003C37D3" w:rsidRPr="00EB0F0B" w:rsidRDefault="003C37D3" w:rsidP="00A57EC1">
            <w:pPr>
              <w:spacing w:after="0" w:line="240" w:lineRule="auto"/>
              <w:jc w:val="center"/>
              <w:rPr>
                <w:rFonts w:ascii="Times New Roman" w:hAnsi="Times New Roman" w:cs="Times New Roman"/>
                <w:sz w:val="18"/>
                <w:szCs w:val="18"/>
              </w:rPr>
            </w:pPr>
            <w:r w:rsidRPr="00EB0F0B">
              <w:rPr>
                <w:rFonts w:ascii="Times New Roman" w:hAnsi="Times New Roman"/>
                <w:sz w:val="18"/>
                <w:szCs w:val="18"/>
              </w:rPr>
              <w:t>0,1763</w:t>
            </w:r>
          </w:p>
        </w:tc>
        <w:tc>
          <w:tcPr>
            <w:tcW w:w="850" w:type="dxa"/>
            <w:vAlign w:val="center"/>
          </w:tcPr>
          <w:p w:rsidR="003C37D3" w:rsidRPr="00EB0F0B" w:rsidRDefault="003C37D3" w:rsidP="00A57EC1">
            <w:pPr>
              <w:spacing w:after="0" w:line="240" w:lineRule="auto"/>
              <w:jc w:val="center"/>
              <w:rPr>
                <w:rFonts w:ascii="Times New Roman" w:hAnsi="Times New Roman" w:cs="Times New Roman"/>
                <w:sz w:val="18"/>
                <w:szCs w:val="18"/>
              </w:rPr>
            </w:pPr>
            <w:r>
              <w:rPr>
                <w:rFonts w:ascii="Times New Roman" w:hAnsi="Times New Roman"/>
                <w:sz w:val="18"/>
                <w:szCs w:val="18"/>
              </w:rPr>
              <w:t>0,113</w:t>
            </w:r>
          </w:p>
        </w:tc>
        <w:tc>
          <w:tcPr>
            <w:tcW w:w="851" w:type="dxa"/>
            <w:vAlign w:val="center"/>
          </w:tcPr>
          <w:p w:rsidR="003C37D3" w:rsidRPr="00EB0F0B" w:rsidRDefault="003C37D3" w:rsidP="00A57EC1">
            <w:pPr>
              <w:spacing w:after="0" w:line="240" w:lineRule="auto"/>
              <w:jc w:val="center"/>
              <w:rPr>
                <w:rFonts w:ascii="Times New Roman" w:hAnsi="Times New Roman" w:cs="Times New Roman"/>
                <w:sz w:val="18"/>
                <w:szCs w:val="18"/>
              </w:rPr>
            </w:pPr>
            <w:r>
              <w:rPr>
                <w:rFonts w:ascii="Times New Roman" w:hAnsi="Times New Roman"/>
                <w:sz w:val="18"/>
                <w:szCs w:val="18"/>
              </w:rPr>
              <w:t>0,113</w:t>
            </w:r>
          </w:p>
        </w:tc>
        <w:tc>
          <w:tcPr>
            <w:tcW w:w="850" w:type="dxa"/>
            <w:vAlign w:val="center"/>
          </w:tcPr>
          <w:p w:rsidR="003C37D3" w:rsidRPr="00EB0F0B" w:rsidRDefault="003C37D3" w:rsidP="00A57EC1">
            <w:pPr>
              <w:spacing w:after="0" w:line="240" w:lineRule="auto"/>
              <w:jc w:val="center"/>
              <w:rPr>
                <w:rFonts w:ascii="Times New Roman" w:hAnsi="Times New Roman" w:cs="Times New Roman"/>
                <w:sz w:val="18"/>
                <w:szCs w:val="18"/>
              </w:rPr>
            </w:pPr>
            <w:r>
              <w:rPr>
                <w:rFonts w:ascii="Times New Roman" w:hAnsi="Times New Roman"/>
                <w:sz w:val="18"/>
                <w:szCs w:val="18"/>
              </w:rPr>
              <w:t>0,113</w:t>
            </w:r>
          </w:p>
        </w:tc>
        <w:tc>
          <w:tcPr>
            <w:tcW w:w="996" w:type="dxa"/>
            <w:vAlign w:val="center"/>
          </w:tcPr>
          <w:p w:rsidR="003C37D3" w:rsidRPr="00EB0F0B" w:rsidRDefault="003C37D3" w:rsidP="00A57EC1">
            <w:pPr>
              <w:spacing w:after="0" w:line="240" w:lineRule="auto"/>
              <w:jc w:val="center"/>
              <w:rPr>
                <w:rFonts w:ascii="Times New Roman" w:hAnsi="Times New Roman" w:cs="Times New Roman"/>
                <w:sz w:val="18"/>
                <w:szCs w:val="18"/>
              </w:rPr>
            </w:pPr>
            <w:r>
              <w:rPr>
                <w:rFonts w:ascii="Times New Roman" w:hAnsi="Times New Roman"/>
                <w:sz w:val="18"/>
                <w:szCs w:val="18"/>
              </w:rPr>
              <w:t>0,113</w:t>
            </w:r>
          </w:p>
        </w:tc>
      </w:tr>
      <w:tr w:rsidR="003C37D3" w:rsidRPr="0061190A" w:rsidTr="003C37D3">
        <w:trPr>
          <w:trHeight w:val="149"/>
          <w:jc w:val="center"/>
        </w:trPr>
        <w:tc>
          <w:tcPr>
            <w:tcW w:w="1746" w:type="dxa"/>
            <w:vMerge w:val="restart"/>
            <w:vAlign w:val="center"/>
          </w:tcPr>
          <w:p w:rsidR="003C37D3" w:rsidRPr="0061190A" w:rsidRDefault="003C37D3" w:rsidP="00A57EC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Теплоноситель, </w:t>
            </w:r>
            <w:r w:rsidRPr="0061190A">
              <w:rPr>
                <w:rFonts w:ascii="Times New Roman" w:hAnsi="Times New Roman" w:cs="Times New Roman"/>
                <w:sz w:val="18"/>
                <w:szCs w:val="18"/>
              </w:rPr>
              <w:t>м3/ч</w:t>
            </w:r>
          </w:p>
        </w:tc>
        <w:tc>
          <w:tcPr>
            <w:tcW w:w="2462" w:type="dxa"/>
            <w:vAlign w:val="center"/>
          </w:tcPr>
          <w:p w:rsidR="003C37D3" w:rsidRPr="0061190A"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наотопление</w:t>
            </w:r>
          </w:p>
        </w:tc>
        <w:tc>
          <w:tcPr>
            <w:tcW w:w="936"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3"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0"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1"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0"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6"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3C37D3" w:rsidRPr="0061190A" w:rsidTr="003C37D3">
        <w:trPr>
          <w:trHeight w:val="170"/>
          <w:jc w:val="center"/>
        </w:trPr>
        <w:tc>
          <w:tcPr>
            <w:tcW w:w="1746" w:type="dxa"/>
            <w:vMerge/>
            <w:vAlign w:val="center"/>
          </w:tcPr>
          <w:p w:rsidR="003C37D3" w:rsidRPr="0061190A" w:rsidRDefault="003C37D3" w:rsidP="00A57EC1">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462" w:type="dxa"/>
            <w:vAlign w:val="center"/>
          </w:tcPr>
          <w:p w:rsidR="003C37D3" w:rsidRPr="0061190A"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 ГВС</w:t>
            </w:r>
          </w:p>
        </w:tc>
        <w:tc>
          <w:tcPr>
            <w:tcW w:w="936"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3"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0"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1"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0"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6"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3C37D3" w:rsidRPr="0061190A" w:rsidTr="003C37D3">
        <w:trPr>
          <w:trHeight w:val="318"/>
          <w:jc w:val="center"/>
        </w:trPr>
        <w:tc>
          <w:tcPr>
            <w:tcW w:w="1746" w:type="dxa"/>
            <w:vMerge/>
            <w:vAlign w:val="center"/>
          </w:tcPr>
          <w:p w:rsidR="003C37D3" w:rsidRPr="0061190A" w:rsidRDefault="003C37D3" w:rsidP="00A57EC1">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462" w:type="dxa"/>
            <w:vAlign w:val="center"/>
          </w:tcPr>
          <w:p w:rsidR="003C37D3" w:rsidRPr="0061190A"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 вентиляцию</w:t>
            </w:r>
          </w:p>
        </w:tc>
        <w:tc>
          <w:tcPr>
            <w:tcW w:w="936"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3"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0"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1"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850"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996"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3C37D3" w:rsidRPr="0061190A" w:rsidTr="003C37D3">
        <w:trPr>
          <w:trHeight w:val="70"/>
          <w:jc w:val="center"/>
        </w:trPr>
        <w:tc>
          <w:tcPr>
            <w:tcW w:w="4208" w:type="dxa"/>
            <w:gridSpan w:val="2"/>
            <w:vAlign w:val="center"/>
          </w:tcPr>
          <w:p w:rsidR="003C37D3" w:rsidRPr="0061190A" w:rsidRDefault="003C37D3" w:rsidP="00A57EC1">
            <w:pPr>
              <w:autoSpaceDE w:val="0"/>
              <w:autoSpaceDN w:val="0"/>
              <w:adjustRightInd w:val="0"/>
              <w:spacing w:after="0" w:line="240" w:lineRule="auto"/>
              <w:ind w:left="79" w:firstLine="567"/>
              <w:jc w:val="center"/>
              <w:rPr>
                <w:rFonts w:ascii="Times New Roman" w:hAnsi="Times New Roman" w:cs="Times New Roman"/>
                <w:sz w:val="18"/>
                <w:szCs w:val="18"/>
              </w:rPr>
            </w:pPr>
            <w:r w:rsidRPr="0061190A">
              <w:rPr>
                <w:rFonts w:ascii="Times New Roman" w:hAnsi="Times New Roman" w:cs="Times New Roman"/>
                <w:sz w:val="18"/>
                <w:szCs w:val="18"/>
              </w:rPr>
              <w:t>Всего, м3/ч</w:t>
            </w:r>
          </w:p>
        </w:tc>
        <w:tc>
          <w:tcPr>
            <w:tcW w:w="936"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6,37</w:t>
            </w:r>
          </w:p>
        </w:tc>
        <w:tc>
          <w:tcPr>
            <w:tcW w:w="993"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sidRPr="00787396">
              <w:rPr>
                <w:rFonts w:ascii="Times New Roman" w:hAnsi="Times New Roman" w:cs="Times New Roman"/>
                <w:sz w:val="18"/>
                <w:szCs w:val="18"/>
              </w:rPr>
              <w:t>9,94</w:t>
            </w:r>
          </w:p>
        </w:tc>
        <w:tc>
          <w:tcPr>
            <w:tcW w:w="850"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6,37</w:t>
            </w:r>
          </w:p>
        </w:tc>
        <w:tc>
          <w:tcPr>
            <w:tcW w:w="851"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6,37</w:t>
            </w:r>
          </w:p>
        </w:tc>
        <w:tc>
          <w:tcPr>
            <w:tcW w:w="850"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6,37</w:t>
            </w:r>
          </w:p>
        </w:tc>
        <w:tc>
          <w:tcPr>
            <w:tcW w:w="996" w:type="dxa"/>
            <w:vAlign w:val="center"/>
          </w:tcPr>
          <w:p w:rsidR="003C37D3" w:rsidRPr="0061190A" w:rsidRDefault="003C37D3"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6,37</w:t>
            </w:r>
          </w:p>
        </w:tc>
      </w:tr>
    </w:tbl>
    <w:p w:rsidR="0059152E" w:rsidRPr="0059711E" w:rsidRDefault="0059152E" w:rsidP="005822AB">
      <w:pPr>
        <w:autoSpaceDE w:val="0"/>
        <w:autoSpaceDN w:val="0"/>
        <w:adjustRightInd w:val="0"/>
        <w:spacing w:before="240" w:after="0" w:line="240" w:lineRule="auto"/>
        <w:jc w:val="center"/>
        <w:rPr>
          <w:rFonts w:ascii="Times New Roman" w:hAnsi="Times New Roman" w:cs="Times New Roman"/>
          <w:b/>
          <w:i/>
          <w:iCs/>
          <w:sz w:val="28"/>
          <w:szCs w:val="28"/>
        </w:rPr>
      </w:pPr>
      <w:r w:rsidRPr="0059711E">
        <w:rPr>
          <w:rFonts w:ascii="Times New Roman" w:hAnsi="Times New Roman" w:cs="Times New Roman"/>
          <w:b/>
          <w:i/>
          <w:iCs/>
          <w:sz w:val="28"/>
          <w:szCs w:val="28"/>
        </w:rPr>
        <w:t>2.5 Прогнозы приростов объемов потребления тепловой энергии (мощности) и теплоносителя с разделением по видам теплопотребления в каждом расчетных элементах территориального деления и в зонах действия индивидуального теплоснабжения на каждом этапе</w:t>
      </w:r>
    </w:p>
    <w:p w:rsidR="0006134B" w:rsidRPr="0059152E" w:rsidRDefault="0059152E" w:rsidP="008A4EB0">
      <w:pPr>
        <w:autoSpaceDE w:val="0"/>
        <w:autoSpaceDN w:val="0"/>
        <w:adjustRightInd w:val="0"/>
        <w:spacing w:after="0" w:line="360" w:lineRule="auto"/>
        <w:ind w:firstLine="567"/>
        <w:jc w:val="both"/>
        <w:rPr>
          <w:rFonts w:ascii="Times New Roman" w:hAnsi="Times New Roman" w:cs="Times New Roman"/>
          <w:sz w:val="28"/>
          <w:szCs w:val="28"/>
        </w:rPr>
      </w:pPr>
      <w:r w:rsidRPr="0059152E">
        <w:rPr>
          <w:rFonts w:ascii="Times New Roman" w:hAnsi="Times New Roman" w:cs="Times New Roman"/>
          <w:sz w:val="28"/>
          <w:szCs w:val="28"/>
        </w:rPr>
        <w:t>Прогнозы приростов объемов потребления тепловой энерг</w:t>
      </w:r>
      <w:r>
        <w:rPr>
          <w:rFonts w:ascii="Times New Roman" w:hAnsi="Times New Roman" w:cs="Times New Roman"/>
          <w:sz w:val="28"/>
          <w:szCs w:val="28"/>
        </w:rPr>
        <w:t xml:space="preserve">ии (мощности) и теплоносителя в </w:t>
      </w:r>
      <w:r w:rsidRPr="0059152E">
        <w:rPr>
          <w:rFonts w:ascii="Times New Roman" w:hAnsi="Times New Roman" w:cs="Times New Roman"/>
          <w:sz w:val="28"/>
          <w:szCs w:val="28"/>
        </w:rPr>
        <w:t xml:space="preserve">зоне действия индивидуального теплоснабжения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EB10C4">
        <w:rPr>
          <w:rFonts w:ascii="Times New Roman" w:hAnsi="Times New Roman" w:cs="Times New Roman"/>
          <w:sz w:val="28"/>
          <w:szCs w:val="28"/>
        </w:rPr>
        <w:t xml:space="preserve"> </w:t>
      </w:r>
      <w:r w:rsidRPr="0059152E">
        <w:rPr>
          <w:rFonts w:ascii="Times New Roman" w:hAnsi="Times New Roman" w:cs="Times New Roman"/>
          <w:sz w:val="28"/>
          <w:szCs w:val="28"/>
        </w:rPr>
        <w:t>приведены в</w:t>
      </w:r>
      <w:r w:rsidR="00C06AFD">
        <w:rPr>
          <w:rFonts w:ascii="Times New Roman" w:hAnsi="Times New Roman" w:cs="Times New Roman"/>
          <w:sz w:val="28"/>
          <w:szCs w:val="28"/>
        </w:rPr>
        <w:t xml:space="preserve"> таблице </w:t>
      </w:r>
      <w:r w:rsidR="008A4EB0">
        <w:rPr>
          <w:rFonts w:ascii="Times New Roman" w:hAnsi="Times New Roman" w:cs="Times New Roman"/>
          <w:sz w:val="28"/>
          <w:szCs w:val="28"/>
        </w:rPr>
        <w:t>2.</w:t>
      </w:r>
      <w:r w:rsidR="00C06AFD">
        <w:rPr>
          <w:rFonts w:ascii="Times New Roman" w:hAnsi="Times New Roman" w:cs="Times New Roman"/>
          <w:sz w:val="28"/>
          <w:szCs w:val="28"/>
        </w:rPr>
        <w:t>5</w:t>
      </w:r>
      <w:r w:rsidR="008A4EB0">
        <w:rPr>
          <w:rFonts w:ascii="Times New Roman" w:hAnsi="Times New Roman" w:cs="Times New Roman"/>
          <w:sz w:val="28"/>
          <w:szCs w:val="28"/>
        </w:rPr>
        <w:t>.1</w:t>
      </w:r>
      <w:r w:rsidRPr="0059152E">
        <w:rPr>
          <w:rFonts w:ascii="Times New Roman" w:hAnsi="Times New Roman" w:cs="Times New Roman"/>
          <w:sz w:val="28"/>
          <w:szCs w:val="28"/>
        </w:rPr>
        <w:t>.</w:t>
      </w:r>
    </w:p>
    <w:p w:rsidR="00A3739E" w:rsidRDefault="00A3739E" w:rsidP="0006134B">
      <w:pPr>
        <w:autoSpaceDE w:val="0"/>
        <w:autoSpaceDN w:val="0"/>
        <w:adjustRightInd w:val="0"/>
        <w:spacing w:after="0" w:line="240" w:lineRule="auto"/>
        <w:jc w:val="center"/>
        <w:rPr>
          <w:rFonts w:ascii="Times New Roman" w:hAnsi="Times New Roman" w:cs="Times New Roman"/>
          <w:b/>
          <w:i/>
          <w:sz w:val="28"/>
          <w:szCs w:val="28"/>
        </w:rPr>
        <w:sectPr w:rsidR="00A3739E" w:rsidSect="00670101">
          <w:pgSz w:w="11906" w:h="16838"/>
          <w:pgMar w:top="1134" w:right="851" w:bottom="1134" w:left="1134" w:header="709" w:footer="699" w:gutter="0"/>
          <w:cols w:space="708"/>
          <w:docGrid w:linePitch="360"/>
        </w:sectPr>
      </w:pPr>
    </w:p>
    <w:p w:rsidR="0004480E" w:rsidRDefault="00C06AFD" w:rsidP="0006134B">
      <w:pPr>
        <w:autoSpaceDE w:val="0"/>
        <w:autoSpaceDN w:val="0"/>
        <w:adjustRightInd w:val="0"/>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 xml:space="preserve">Таблица </w:t>
      </w:r>
      <w:r w:rsidR="008A4EB0">
        <w:rPr>
          <w:rFonts w:ascii="Times New Roman" w:hAnsi="Times New Roman" w:cs="Times New Roman"/>
          <w:b/>
          <w:i/>
          <w:sz w:val="28"/>
          <w:szCs w:val="28"/>
        </w:rPr>
        <w:t>2.5.1</w:t>
      </w:r>
      <w:r w:rsidR="0059152E" w:rsidRPr="008D3042">
        <w:rPr>
          <w:rFonts w:ascii="Times New Roman" w:hAnsi="Times New Roman" w:cs="Times New Roman"/>
          <w:b/>
          <w:i/>
          <w:sz w:val="28"/>
          <w:szCs w:val="28"/>
        </w:rPr>
        <w:t xml:space="preserve"> – Прогнозы приростов объемов потребления тепловой энергии (мощности) и теплоносителя в зоне действия индивидуального теплоснабжения </w:t>
      </w:r>
      <w:r w:rsidR="00137C59">
        <w:rPr>
          <w:rFonts w:ascii="Times New Roman" w:hAnsi="Times New Roman" w:cs="Times New Roman"/>
          <w:b/>
          <w:i/>
          <w:sz w:val="28"/>
          <w:szCs w:val="28"/>
        </w:rPr>
        <w:t>Кугоейского</w:t>
      </w:r>
      <w:r w:rsidR="002D0511">
        <w:rPr>
          <w:rFonts w:ascii="Times New Roman" w:hAnsi="Times New Roman" w:cs="Times New Roman"/>
          <w:b/>
          <w:i/>
          <w:sz w:val="28"/>
          <w:szCs w:val="28"/>
        </w:rPr>
        <w:t xml:space="preserve"> сельского поселения</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410"/>
        <w:gridCol w:w="1105"/>
        <w:gridCol w:w="992"/>
        <w:gridCol w:w="851"/>
        <w:gridCol w:w="992"/>
        <w:gridCol w:w="851"/>
        <w:gridCol w:w="850"/>
      </w:tblGrid>
      <w:tr w:rsidR="003C37D3" w:rsidRPr="005E37C6" w:rsidTr="00451BFA">
        <w:trPr>
          <w:trHeight w:val="387"/>
        </w:trPr>
        <w:tc>
          <w:tcPr>
            <w:tcW w:w="4253" w:type="dxa"/>
            <w:gridSpan w:val="2"/>
            <w:vMerge w:val="restart"/>
            <w:vAlign w:val="center"/>
          </w:tcPr>
          <w:p w:rsidR="003C37D3" w:rsidRPr="005E37C6" w:rsidRDefault="003C37D3" w:rsidP="005E37C6">
            <w:pPr>
              <w:autoSpaceDE w:val="0"/>
              <w:autoSpaceDN w:val="0"/>
              <w:adjustRightInd w:val="0"/>
              <w:spacing w:after="0" w:line="240" w:lineRule="auto"/>
              <w:ind w:left="79"/>
              <w:jc w:val="center"/>
              <w:rPr>
                <w:rFonts w:ascii="Times New Roman" w:hAnsi="Times New Roman" w:cs="Times New Roman"/>
                <w:b/>
                <w:i/>
                <w:sz w:val="18"/>
                <w:szCs w:val="18"/>
              </w:rPr>
            </w:pPr>
            <w:r w:rsidRPr="005E37C6">
              <w:rPr>
                <w:rFonts w:ascii="Times New Roman" w:eastAsia="Times New Roman,Bold" w:hAnsi="Times New Roman" w:cs="Times New Roman"/>
                <w:b/>
                <w:bCs/>
                <w:i/>
                <w:sz w:val="18"/>
                <w:szCs w:val="18"/>
              </w:rPr>
              <w:t>Потребление</w:t>
            </w:r>
          </w:p>
        </w:tc>
        <w:tc>
          <w:tcPr>
            <w:tcW w:w="5641" w:type="dxa"/>
            <w:gridSpan w:val="6"/>
            <w:vAlign w:val="center"/>
          </w:tcPr>
          <w:p w:rsidR="003C37D3" w:rsidRPr="005E37C6" w:rsidRDefault="003C37D3" w:rsidP="005E37C6">
            <w:pPr>
              <w:spacing w:after="0" w:line="240" w:lineRule="auto"/>
              <w:jc w:val="center"/>
              <w:rPr>
                <w:rFonts w:ascii="Times New Roman" w:hAnsi="Times New Roman" w:cs="Times New Roman"/>
                <w:b/>
                <w:i/>
                <w:sz w:val="18"/>
                <w:szCs w:val="18"/>
              </w:rPr>
            </w:pPr>
            <w:r w:rsidRPr="005E37C6">
              <w:rPr>
                <w:rFonts w:ascii="Times New Roman" w:eastAsia="Times New Roman,Bold" w:hAnsi="Times New Roman" w:cs="Times New Roman"/>
                <w:b/>
                <w:bCs/>
                <w:i/>
                <w:sz w:val="18"/>
                <w:szCs w:val="18"/>
              </w:rPr>
              <w:t>Год</w:t>
            </w:r>
          </w:p>
        </w:tc>
      </w:tr>
      <w:tr w:rsidR="003C37D3" w:rsidRPr="005E37C6" w:rsidTr="00451BFA">
        <w:trPr>
          <w:trHeight w:val="391"/>
        </w:trPr>
        <w:tc>
          <w:tcPr>
            <w:tcW w:w="4253" w:type="dxa"/>
            <w:gridSpan w:val="2"/>
            <w:vMerge/>
            <w:vAlign w:val="center"/>
          </w:tcPr>
          <w:p w:rsidR="003C37D3" w:rsidRPr="005E37C6" w:rsidRDefault="003C37D3" w:rsidP="00BE3D82">
            <w:pPr>
              <w:autoSpaceDE w:val="0"/>
              <w:autoSpaceDN w:val="0"/>
              <w:adjustRightInd w:val="0"/>
              <w:spacing w:after="0" w:line="240" w:lineRule="auto"/>
              <w:ind w:left="79" w:firstLine="567"/>
              <w:jc w:val="center"/>
              <w:rPr>
                <w:rFonts w:ascii="Times New Roman" w:hAnsi="Times New Roman" w:cs="Times New Roman"/>
                <w:b/>
                <w:i/>
                <w:sz w:val="18"/>
                <w:szCs w:val="18"/>
              </w:rPr>
            </w:pPr>
          </w:p>
        </w:tc>
        <w:tc>
          <w:tcPr>
            <w:tcW w:w="1105" w:type="dxa"/>
            <w:vAlign w:val="center"/>
          </w:tcPr>
          <w:p w:rsidR="003C37D3" w:rsidRPr="003327C2" w:rsidRDefault="003C37D3" w:rsidP="003C37D3">
            <w:pPr>
              <w:autoSpaceDE w:val="0"/>
              <w:autoSpaceDN w:val="0"/>
              <w:adjustRightInd w:val="0"/>
              <w:spacing w:after="0" w:line="240" w:lineRule="auto"/>
              <w:jc w:val="center"/>
              <w:rPr>
                <w:rFonts w:ascii="Times New Roman" w:hAnsi="Times New Roman" w:cs="Times New Roman"/>
                <w:b/>
                <w:i/>
                <w:sz w:val="16"/>
                <w:szCs w:val="16"/>
              </w:rPr>
            </w:pPr>
            <w:r w:rsidRPr="003327C2">
              <w:rPr>
                <w:rFonts w:ascii="Times New Roman" w:hAnsi="Times New Roman" w:cs="Times New Roman"/>
                <w:b/>
                <w:i/>
                <w:sz w:val="16"/>
                <w:szCs w:val="16"/>
              </w:rPr>
              <w:t>202</w:t>
            </w:r>
            <w:r>
              <w:rPr>
                <w:rFonts w:ascii="Times New Roman" w:hAnsi="Times New Roman" w:cs="Times New Roman"/>
                <w:b/>
                <w:i/>
                <w:sz w:val="16"/>
                <w:szCs w:val="16"/>
                <w:lang w:val="en-US"/>
              </w:rPr>
              <w:t>5</w:t>
            </w:r>
            <w:r>
              <w:rPr>
                <w:rFonts w:ascii="Times New Roman" w:hAnsi="Times New Roman" w:cs="Times New Roman"/>
                <w:b/>
                <w:i/>
                <w:sz w:val="16"/>
                <w:szCs w:val="16"/>
              </w:rPr>
              <w:t>г.</w:t>
            </w:r>
          </w:p>
        </w:tc>
        <w:tc>
          <w:tcPr>
            <w:tcW w:w="992" w:type="dxa"/>
            <w:vAlign w:val="center"/>
          </w:tcPr>
          <w:p w:rsidR="003C37D3" w:rsidRPr="003327C2" w:rsidRDefault="003C37D3" w:rsidP="003C37D3">
            <w:pPr>
              <w:autoSpaceDE w:val="0"/>
              <w:autoSpaceDN w:val="0"/>
              <w:adjustRightInd w:val="0"/>
              <w:spacing w:after="0" w:line="240" w:lineRule="auto"/>
              <w:jc w:val="center"/>
              <w:rPr>
                <w:rFonts w:ascii="Times New Roman" w:hAnsi="Times New Roman" w:cs="Times New Roman"/>
                <w:b/>
                <w:i/>
                <w:sz w:val="16"/>
                <w:szCs w:val="16"/>
              </w:rPr>
            </w:pPr>
            <w:r w:rsidRPr="003327C2">
              <w:rPr>
                <w:rFonts w:ascii="Times New Roman" w:hAnsi="Times New Roman" w:cs="Times New Roman"/>
                <w:b/>
                <w:i/>
                <w:sz w:val="16"/>
                <w:szCs w:val="16"/>
              </w:rPr>
              <w:t>202</w:t>
            </w:r>
            <w:r>
              <w:rPr>
                <w:rFonts w:ascii="Times New Roman" w:hAnsi="Times New Roman" w:cs="Times New Roman"/>
                <w:b/>
                <w:i/>
                <w:sz w:val="16"/>
                <w:szCs w:val="16"/>
                <w:lang w:val="en-US"/>
              </w:rPr>
              <w:t>6</w:t>
            </w:r>
            <w:r>
              <w:rPr>
                <w:rFonts w:ascii="Times New Roman" w:hAnsi="Times New Roman" w:cs="Times New Roman"/>
                <w:b/>
                <w:i/>
                <w:sz w:val="16"/>
                <w:szCs w:val="16"/>
              </w:rPr>
              <w:t>г.</w:t>
            </w:r>
          </w:p>
        </w:tc>
        <w:tc>
          <w:tcPr>
            <w:tcW w:w="851" w:type="dxa"/>
            <w:vAlign w:val="center"/>
          </w:tcPr>
          <w:p w:rsidR="003C37D3" w:rsidRPr="003327C2" w:rsidRDefault="003C37D3" w:rsidP="003C37D3">
            <w:pPr>
              <w:autoSpaceDE w:val="0"/>
              <w:autoSpaceDN w:val="0"/>
              <w:adjustRightInd w:val="0"/>
              <w:spacing w:after="0" w:line="240" w:lineRule="auto"/>
              <w:jc w:val="center"/>
              <w:rPr>
                <w:rFonts w:ascii="Times New Roman" w:hAnsi="Times New Roman" w:cs="Times New Roman"/>
                <w:b/>
                <w:i/>
                <w:sz w:val="16"/>
                <w:szCs w:val="16"/>
              </w:rPr>
            </w:pPr>
            <w:r w:rsidRPr="003327C2">
              <w:rPr>
                <w:rFonts w:ascii="Times New Roman" w:hAnsi="Times New Roman" w:cs="Times New Roman"/>
                <w:b/>
                <w:i/>
                <w:sz w:val="16"/>
                <w:szCs w:val="16"/>
              </w:rPr>
              <w:t>202</w:t>
            </w:r>
            <w:r>
              <w:rPr>
                <w:rFonts w:ascii="Times New Roman" w:hAnsi="Times New Roman" w:cs="Times New Roman"/>
                <w:b/>
                <w:i/>
                <w:sz w:val="16"/>
                <w:szCs w:val="16"/>
                <w:lang w:val="en-US"/>
              </w:rPr>
              <w:t>7</w:t>
            </w:r>
            <w:r>
              <w:rPr>
                <w:rFonts w:ascii="Times New Roman" w:hAnsi="Times New Roman" w:cs="Times New Roman"/>
                <w:b/>
                <w:i/>
                <w:sz w:val="16"/>
                <w:szCs w:val="16"/>
              </w:rPr>
              <w:t>г.</w:t>
            </w:r>
          </w:p>
        </w:tc>
        <w:tc>
          <w:tcPr>
            <w:tcW w:w="992" w:type="dxa"/>
            <w:vAlign w:val="center"/>
          </w:tcPr>
          <w:p w:rsidR="003C37D3" w:rsidRPr="003327C2" w:rsidRDefault="003C37D3" w:rsidP="003C37D3">
            <w:pPr>
              <w:autoSpaceDE w:val="0"/>
              <w:autoSpaceDN w:val="0"/>
              <w:adjustRightInd w:val="0"/>
              <w:spacing w:after="0" w:line="240" w:lineRule="auto"/>
              <w:jc w:val="center"/>
              <w:rPr>
                <w:rFonts w:ascii="Times New Roman" w:hAnsi="Times New Roman" w:cs="Times New Roman"/>
                <w:b/>
                <w:i/>
                <w:sz w:val="16"/>
                <w:szCs w:val="16"/>
              </w:rPr>
            </w:pPr>
            <w:r w:rsidRPr="003327C2">
              <w:rPr>
                <w:rFonts w:ascii="Times New Roman" w:hAnsi="Times New Roman" w:cs="Times New Roman"/>
                <w:b/>
                <w:i/>
                <w:sz w:val="16"/>
                <w:szCs w:val="16"/>
              </w:rPr>
              <w:t>202</w:t>
            </w:r>
            <w:r>
              <w:rPr>
                <w:rFonts w:ascii="Times New Roman" w:hAnsi="Times New Roman" w:cs="Times New Roman"/>
                <w:b/>
                <w:i/>
                <w:sz w:val="16"/>
                <w:szCs w:val="16"/>
                <w:lang w:val="en-US"/>
              </w:rPr>
              <w:t>8</w:t>
            </w:r>
            <w:r>
              <w:rPr>
                <w:rFonts w:ascii="Times New Roman" w:hAnsi="Times New Roman" w:cs="Times New Roman"/>
                <w:b/>
                <w:i/>
                <w:sz w:val="16"/>
                <w:szCs w:val="16"/>
              </w:rPr>
              <w:t>г.</w:t>
            </w:r>
          </w:p>
        </w:tc>
        <w:tc>
          <w:tcPr>
            <w:tcW w:w="851" w:type="dxa"/>
            <w:vAlign w:val="center"/>
          </w:tcPr>
          <w:p w:rsidR="003C37D3" w:rsidRPr="003327C2" w:rsidRDefault="003C37D3" w:rsidP="003C37D3">
            <w:pPr>
              <w:autoSpaceDE w:val="0"/>
              <w:autoSpaceDN w:val="0"/>
              <w:adjustRightInd w:val="0"/>
              <w:spacing w:after="0" w:line="240" w:lineRule="auto"/>
              <w:jc w:val="center"/>
              <w:rPr>
                <w:rFonts w:ascii="Times New Roman" w:hAnsi="Times New Roman" w:cs="Times New Roman"/>
                <w:b/>
                <w:i/>
                <w:sz w:val="16"/>
                <w:szCs w:val="16"/>
              </w:rPr>
            </w:pPr>
            <w:r>
              <w:rPr>
                <w:rFonts w:ascii="Times New Roman" w:hAnsi="Times New Roman" w:cs="Times New Roman"/>
                <w:b/>
                <w:i/>
                <w:sz w:val="16"/>
                <w:szCs w:val="16"/>
              </w:rPr>
              <w:t>202</w:t>
            </w:r>
            <w:r>
              <w:rPr>
                <w:rFonts w:ascii="Times New Roman" w:hAnsi="Times New Roman" w:cs="Times New Roman"/>
                <w:b/>
                <w:i/>
                <w:sz w:val="16"/>
                <w:szCs w:val="16"/>
                <w:lang w:val="en-US"/>
              </w:rPr>
              <w:t>9</w:t>
            </w:r>
            <w:r>
              <w:rPr>
                <w:rFonts w:ascii="Times New Roman" w:hAnsi="Times New Roman" w:cs="Times New Roman"/>
                <w:b/>
                <w:i/>
                <w:sz w:val="16"/>
                <w:szCs w:val="16"/>
              </w:rPr>
              <w:t>г.</w:t>
            </w:r>
          </w:p>
        </w:tc>
        <w:tc>
          <w:tcPr>
            <w:tcW w:w="850" w:type="dxa"/>
            <w:vAlign w:val="center"/>
          </w:tcPr>
          <w:p w:rsidR="003C37D3" w:rsidRPr="003327C2" w:rsidRDefault="003C37D3" w:rsidP="003C37D3">
            <w:pPr>
              <w:autoSpaceDE w:val="0"/>
              <w:autoSpaceDN w:val="0"/>
              <w:adjustRightInd w:val="0"/>
              <w:spacing w:after="0" w:line="240" w:lineRule="auto"/>
              <w:jc w:val="center"/>
              <w:rPr>
                <w:rFonts w:ascii="Times New Roman" w:hAnsi="Times New Roman" w:cs="Times New Roman"/>
                <w:b/>
                <w:i/>
                <w:sz w:val="16"/>
                <w:szCs w:val="16"/>
              </w:rPr>
            </w:pPr>
            <w:r>
              <w:rPr>
                <w:rFonts w:ascii="Times New Roman" w:hAnsi="Times New Roman" w:cs="Times New Roman"/>
                <w:b/>
                <w:i/>
                <w:sz w:val="16"/>
                <w:szCs w:val="16"/>
              </w:rPr>
              <w:t>20</w:t>
            </w:r>
            <w:r>
              <w:rPr>
                <w:rFonts w:ascii="Times New Roman" w:hAnsi="Times New Roman" w:cs="Times New Roman"/>
                <w:b/>
                <w:i/>
                <w:sz w:val="16"/>
                <w:szCs w:val="16"/>
                <w:lang w:val="en-US"/>
              </w:rPr>
              <w:t>30</w:t>
            </w:r>
            <w:r>
              <w:rPr>
                <w:rFonts w:ascii="Times New Roman" w:hAnsi="Times New Roman" w:cs="Times New Roman"/>
                <w:b/>
                <w:i/>
                <w:sz w:val="16"/>
                <w:szCs w:val="16"/>
              </w:rPr>
              <w:t>г.</w:t>
            </w:r>
          </w:p>
        </w:tc>
      </w:tr>
      <w:tr w:rsidR="003C37D3" w:rsidRPr="005E37C6" w:rsidTr="00451BFA">
        <w:trPr>
          <w:trHeight w:val="80"/>
        </w:trPr>
        <w:tc>
          <w:tcPr>
            <w:tcW w:w="9894" w:type="dxa"/>
            <w:gridSpan w:val="8"/>
            <w:vAlign w:val="center"/>
          </w:tcPr>
          <w:p w:rsidR="003C37D3" w:rsidRPr="005E37C6" w:rsidRDefault="003C37D3" w:rsidP="00BE3D82">
            <w:pPr>
              <w:autoSpaceDE w:val="0"/>
              <w:autoSpaceDN w:val="0"/>
              <w:adjustRightInd w:val="0"/>
              <w:spacing w:after="0" w:line="240" w:lineRule="auto"/>
              <w:jc w:val="center"/>
              <w:rPr>
                <w:rFonts w:ascii="Times New Roman" w:hAnsi="Times New Roman" w:cs="Times New Roman"/>
                <w:b/>
                <w:i/>
                <w:sz w:val="18"/>
                <w:szCs w:val="18"/>
              </w:rPr>
            </w:pPr>
          </w:p>
        </w:tc>
      </w:tr>
      <w:tr w:rsidR="003C37D3" w:rsidRPr="005E37C6" w:rsidTr="00451BFA">
        <w:trPr>
          <w:trHeight w:val="68"/>
        </w:trPr>
        <w:tc>
          <w:tcPr>
            <w:tcW w:w="1843" w:type="dxa"/>
            <w:vMerge w:val="restart"/>
            <w:vAlign w:val="center"/>
          </w:tcPr>
          <w:p w:rsidR="003C37D3" w:rsidRPr="005E37C6" w:rsidRDefault="003C37D3" w:rsidP="00BE3D8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Тепловая </w:t>
            </w:r>
            <w:r w:rsidRPr="005E37C6">
              <w:rPr>
                <w:rFonts w:ascii="Times New Roman" w:hAnsi="Times New Roman" w:cs="Times New Roman"/>
                <w:sz w:val="18"/>
                <w:szCs w:val="18"/>
              </w:rPr>
              <w:t>энергия</w:t>
            </w:r>
          </w:p>
          <w:p w:rsidR="003C37D3" w:rsidRPr="005E37C6" w:rsidRDefault="003C37D3" w:rsidP="00BE3D8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(мощности), </w:t>
            </w:r>
            <w:r w:rsidRPr="005E37C6">
              <w:rPr>
                <w:rFonts w:ascii="Times New Roman" w:hAnsi="Times New Roman" w:cs="Times New Roman"/>
                <w:sz w:val="18"/>
                <w:szCs w:val="18"/>
              </w:rPr>
              <w:t>Гкал/ч</w:t>
            </w:r>
          </w:p>
        </w:tc>
        <w:tc>
          <w:tcPr>
            <w:tcW w:w="2410" w:type="dxa"/>
            <w:vAlign w:val="center"/>
          </w:tcPr>
          <w:p w:rsidR="003C37D3" w:rsidRPr="005E37C6"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наотопление</w:t>
            </w:r>
          </w:p>
        </w:tc>
        <w:tc>
          <w:tcPr>
            <w:tcW w:w="1105"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0"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3C37D3" w:rsidRPr="005E37C6" w:rsidTr="00451BFA">
        <w:trPr>
          <w:trHeight w:val="68"/>
        </w:trPr>
        <w:tc>
          <w:tcPr>
            <w:tcW w:w="1843" w:type="dxa"/>
            <w:vMerge/>
          </w:tcPr>
          <w:p w:rsidR="003C37D3" w:rsidRPr="005E37C6" w:rsidRDefault="003C37D3" w:rsidP="00BE3D82">
            <w:pPr>
              <w:autoSpaceDE w:val="0"/>
              <w:autoSpaceDN w:val="0"/>
              <w:adjustRightInd w:val="0"/>
              <w:spacing w:after="0" w:line="240" w:lineRule="auto"/>
              <w:jc w:val="center"/>
              <w:rPr>
                <w:rFonts w:ascii="Times New Roman" w:hAnsi="Times New Roman" w:cs="Times New Roman"/>
                <w:sz w:val="18"/>
                <w:szCs w:val="18"/>
              </w:rPr>
            </w:pPr>
          </w:p>
        </w:tc>
        <w:tc>
          <w:tcPr>
            <w:tcW w:w="2410" w:type="dxa"/>
            <w:vAlign w:val="center"/>
          </w:tcPr>
          <w:p w:rsidR="003C37D3" w:rsidRPr="005E37C6"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 ГВС</w:t>
            </w:r>
          </w:p>
        </w:tc>
        <w:tc>
          <w:tcPr>
            <w:tcW w:w="1105"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0"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3C37D3" w:rsidRPr="005E37C6" w:rsidTr="00451BFA">
        <w:trPr>
          <w:trHeight w:val="68"/>
        </w:trPr>
        <w:tc>
          <w:tcPr>
            <w:tcW w:w="1843" w:type="dxa"/>
            <w:vMerge/>
          </w:tcPr>
          <w:p w:rsidR="003C37D3" w:rsidRPr="005E37C6" w:rsidRDefault="003C37D3" w:rsidP="00BE3D82">
            <w:pPr>
              <w:autoSpaceDE w:val="0"/>
              <w:autoSpaceDN w:val="0"/>
              <w:adjustRightInd w:val="0"/>
              <w:spacing w:after="0" w:line="240" w:lineRule="auto"/>
              <w:jc w:val="center"/>
              <w:rPr>
                <w:rFonts w:ascii="Times New Roman" w:hAnsi="Times New Roman" w:cs="Times New Roman"/>
                <w:sz w:val="18"/>
                <w:szCs w:val="18"/>
              </w:rPr>
            </w:pPr>
          </w:p>
        </w:tc>
        <w:tc>
          <w:tcPr>
            <w:tcW w:w="2410" w:type="dxa"/>
            <w:vAlign w:val="center"/>
          </w:tcPr>
          <w:p w:rsidR="003C37D3" w:rsidRPr="005E37C6"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 вентиляцию</w:t>
            </w:r>
          </w:p>
        </w:tc>
        <w:tc>
          <w:tcPr>
            <w:tcW w:w="1105"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0"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3C37D3" w:rsidRPr="005E37C6" w:rsidTr="00451BFA">
        <w:trPr>
          <w:trHeight w:val="68"/>
        </w:trPr>
        <w:tc>
          <w:tcPr>
            <w:tcW w:w="4253" w:type="dxa"/>
            <w:gridSpan w:val="2"/>
            <w:vAlign w:val="center"/>
          </w:tcPr>
          <w:p w:rsidR="003C37D3" w:rsidRPr="005E37C6" w:rsidRDefault="003C37D3" w:rsidP="00BE3D82">
            <w:pPr>
              <w:autoSpaceDE w:val="0"/>
              <w:autoSpaceDN w:val="0"/>
              <w:adjustRightInd w:val="0"/>
              <w:spacing w:after="0" w:line="240" w:lineRule="auto"/>
              <w:ind w:left="79" w:firstLine="567"/>
              <w:jc w:val="center"/>
              <w:rPr>
                <w:rFonts w:ascii="Times New Roman" w:hAnsi="Times New Roman" w:cs="Times New Roman"/>
                <w:sz w:val="18"/>
                <w:szCs w:val="18"/>
              </w:rPr>
            </w:pPr>
            <w:r w:rsidRPr="005E37C6">
              <w:rPr>
                <w:rFonts w:ascii="Times New Roman" w:hAnsi="Times New Roman" w:cs="Times New Roman"/>
                <w:sz w:val="18"/>
                <w:szCs w:val="18"/>
              </w:rPr>
              <w:t>Всего, Гкал/ч</w:t>
            </w:r>
          </w:p>
        </w:tc>
        <w:tc>
          <w:tcPr>
            <w:tcW w:w="1105"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0"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3C37D3" w:rsidRPr="005E37C6" w:rsidTr="00451BFA">
        <w:trPr>
          <w:trHeight w:val="68"/>
        </w:trPr>
        <w:tc>
          <w:tcPr>
            <w:tcW w:w="1843" w:type="dxa"/>
            <w:vMerge w:val="restart"/>
            <w:vAlign w:val="center"/>
          </w:tcPr>
          <w:p w:rsidR="003C37D3" w:rsidRPr="005E37C6" w:rsidRDefault="003C37D3" w:rsidP="00BE3D82">
            <w:pPr>
              <w:autoSpaceDE w:val="0"/>
              <w:autoSpaceDN w:val="0"/>
              <w:adjustRightInd w:val="0"/>
              <w:spacing w:after="0" w:line="240" w:lineRule="auto"/>
              <w:rPr>
                <w:rFonts w:ascii="Times New Roman" w:hAnsi="Times New Roman" w:cs="Times New Roman"/>
                <w:sz w:val="18"/>
                <w:szCs w:val="18"/>
              </w:rPr>
            </w:pPr>
            <w:r w:rsidRPr="005E37C6">
              <w:rPr>
                <w:rFonts w:ascii="Times New Roman" w:hAnsi="Times New Roman" w:cs="Times New Roman"/>
                <w:sz w:val="18"/>
                <w:szCs w:val="18"/>
              </w:rPr>
              <w:t>Теплоноситель,м3/ч</w:t>
            </w:r>
          </w:p>
        </w:tc>
        <w:tc>
          <w:tcPr>
            <w:tcW w:w="2410" w:type="dxa"/>
            <w:vAlign w:val="center"/>
          </w:tcPr>
          <w:p w:rsidR="003C37D3" w:rsidRPr="005E37C6"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наотопление</w:t>
            </w:r>
          </w:p>
        </w:tc>
        <w:tc>
          <w:tcPr>
            <w:tcW w:w="1105"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0"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3C37D3" w:rsidRPr="005E37C6" w:rsidTr="00451BFA">
        <w:trPr>
          <w:trHeight w:val="68"/>
        </w:trPr>
        <w:tc>
          <w:tcPr>
            <w:tcW w:w="1843" w:type="dxa"/>
            <w:vMerge/>
          </w:tcPr>
          <w:p w:rsidR="003C37D3" w:rsidRPr="005E37C6" w:rsidRDefault="003C37D3" w:rsidP="00BE3D82">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410" w:type="dxa"/>
            <w:vAlign w:val="center"/>
          </w:tcPr>
          <w:p w:rsidR="003C37D3" w:rsidRPr="005E37C6"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 ГВС</w:t>
            </w:r>
          </w:p>
        </w:tc>
        <w:tc>
          <w:tcPr>
            <w:tcW w:w="1105"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0"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3C37D3" w:rsidRPr="005E37C6" w:rsidTr="00451BFA">
        <w:trPr>
          <w:trHeight w:val="68"/>
        </w:trPr>
        <w:tc>
          <w:tcPr>
            <w:tcW w:w="1843" w:type="dxa"/>
            <w:vMerge/>
          </w:tcPr>
          <w:p w:rsidR="003C37D3" w:rsidRPr="005E37C6" w:rsidRDefault="003C37D3" w:rsidP="00BE3D82">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410" w:type="dxa"/>
            <w:vAlign w:val="center"/>
          </w:tcPr>
          <w:p w:rsidR="003C37D3" w:rsidRPr="005E37C6"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 вентиляцию</w:t>
            </w:r>
          </w:p>
        </w:tc>
        <w:tc>
          <w:tcPr>
            <w:tcW w:w="1105"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0"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3C37D3" w:rsidRPr="005E37C6" w:rsidTr="00451BFA">
        <w:trPr>
          <w:trHeight w:val="68"/>
        </w:trPr>
        <w:tc>
          <w:tcPr>
            <w:tcW w:w="4253" w:type="dxa"/>
            <w:gridSpan w:val="2"/>
            <w:vAlign w:val="center"/>
          </w:tcPr>
          <w:p w:rsidR="003C37D3" w:rsidRPr="005E37C6" w:rsidRDefault="003C37D3" w:rsidP="00BE3D82">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Всего, м3/ч</w:t>
            </w:r>
          </w:p>
        </w:tc>
        <w:tc>
          <w:tcPr>
            <w:tcW w:w="1105"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0"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3C37D3" w:rsidRPr="005E37C6" w:rsidTr="00451BFA">
        <w:trPr>
          <w:trHeight w:val="68"/>
        </w:trPr>
        <w:tc>
          <w:tcPr>
            <w:tcW w:w="9894" w:type="dxa"/>
            <w:gridSpan w:val="8"/>
          </w:tcPr>
          <w:p w:rsidR="003C37D3" w:rsidRPr="005E37C6" w:rsidRDefault="003C37D3" w:rsidP="00BE3D82">
            <w:pPr>
              <w:spacing w:after="0" w:line="240" w:lineRule="auto"/>
              <w:jc w:val="center"/>
              <w:rPr>
                <w:rFonts w:ascii="Times New Roman" w:hAnsi="Times New Roman" w:cs="Times New Roman"/>
                <w:sz w:val="18"/>
                <w:szCs w:val="18"/>
              </w:rPr>
            </w:pPr>
            <w:r>
              <w:rPr>
                <w:rFonts w:ascii="Times New Roman" w:hAnsi="Times New Roman"/>
                <w:b/>
                <w:i/>
                <w:sz w:val="18"/>
                <w:szCs w:val="18"/>
              </w:rPr>
              <w:t>Котельная детского сада «Алёнушка»</w:t>
            </w:r>
          </w:p>
        </w:tc>
      </w:tr>
      <w:tr w:rsidR="003C37D3" w:rsidRPr="005E37C6" w:rsidTr="00451BFA">
        <w:trPr>
          <w:trHeight w:val="68"/>
        </w:trPr>
        <w:tc>
          <w:tcPr>
            <w:tcW w:w="1843" w:type="dxa"/>
            <w:vMerge w:val="restart"/>
            <w:vAlign w:val="center"/>
          </w:tcPr>
          <w:p w:rsidR="003C37D3" w:rsidRPr="005E37C6" w:rsidRDefault="003C37D3" w:rsidP="00BE3D8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Тепловая </w:t>
            </w:r>
            <w:r w:rsidRPr="005E37C6">
              <w:rPr>
                <w:rFonts w:ascii="Times New Roman" w:hAnsi="Times New Roman" w:cs="Times New Roman"/>
                <w:sz w:val="18"/>
                <w:szCs w:val="18"/>
              </w:rPr>
              <w:t>энергия</w:t>
            </w:r>
          </w:p>
          <w:p w:rsidR="003C37D3" w:rsidRPr="005E37C6" w:rsidRDefault="003C37D3" w:rsidP="00BE3D8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(мощности), </w:t>
            </w:r>
            <w:r w:rsidRPr="005E37C6">
              <w:rPr>
                <w:rFonts w:ascii="Times New Roman" w:hAnsi="Times New Roman" w:cs="Times New Roman"/>
                <w:sz w:val="18"/>
                <w:szCs w:val="18"/>
              </w:rPr>
              <w:t>Гкал/ч</w:t>
            </w:r>
          </w:p>
        </w:tc>
        <w:tc>
          <w:tcPr>
            <w:tcW w:w="2410" w:type="dxa"/>
            <w:vAlign w:val="center"/>
          </w:tcPr>
          <w:p w:rsidR="003C37D3" w:rsidRPr="005E37C6"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наотопление</w:t>
            </w:r>
          </w:p>
        </w:tc>
        <w:tc>
          <w:tcPr>
            <w:tcW w:w="1105"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0"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3C37D3" w:rsidRPr="005E37C6" w:rsidTr="00451BFA">
        <w:trPr>
          <w:trHeight w:val="68"/>
        </w:trPr>
        <w:tc>
          <w:tcPr>
            <w:tcW w:w="1843" w:type="dxa"/>
            <w:vMerge/>
          </w:tcPr>
          <w:p w:rsidR="003C37D3" w:rsidRPr="005E37C6" w:rsidRDefault="003C37D3" w:rsidP="00BE3D82">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410" w:type="dxa"/>
            <w:vAlign w:val="center"/>
          </w:tcPr>
          <w:p w:rsidR="003C37D3" w:rsidRPr="005E37C6"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 ГВС</w:t>
            </w:r>
          </w:p>
        </w:tc>
        <w:tc>
          <w:tcPr>
            <w:tcW w:w="1105"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0"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3C37D3" w:rsidRPr="005E37C6" w:rsidTr="00451BFA">
        <w:trPr>
          <w:trHeight w:val="68"/>
        </w:trPr>
        <w:tc>
          <w:tcPr>
            <w:tcW w:w="1843" w:type="dxa"/>
            <w:vMerge/>
          </w:tcPr>
          <w:p w:rsidR="003C37D3" w:rsidRPr="005E37C6" w:rsidRDefault="003C37D3" w:rsidP="00BE3D82">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410" w:type="dxa"/>
            <w:vAlign w:val="center"/>
          </w:tcPr>
          <w:p w:rsidR="003C37D3" w:rsidRPr="005E37C6"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 вентиляцию</w:t>
            </w:r>
          </w:p>
        </w:tc>
        <w:tc>
          <w:tcPr>
            <w:tcW w:w="1105"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0"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3C37D3" w:rsidRPr="005E37C6" w:rsidTr="00451BFA">
        <w:trPr>
          <w:trHeight w:val="68"/>
        </w:trPr>
        <w:tc>
          <w:tcPr>
            <w:tcW w:w="4253" w:type="dxa"/>
            <w:gridSpan w:val="2"/>
            <w:vAlign w:val="center"/>
          </w:tcPr>
          <w:p w:rsidR="003C37D3" w:rsidRPr="005E37C6" w:rsidRDefault="003C37D3" w:rsidP="00BE3D82">
            <w:pPr>
              <w:autoSpaceDE w:val="0"/>
              <w:autoSpaceDN w:val="0"/>
              <w:adjustRightInd w:val="0"/>
              <w:spacing w:after="0" w:line="240" w:lineRule="auto"/>
              <w:ind w:left="79" w:firstLine="567"/>
              <w:jc w:val="center"/>
              <w:rPr>
                <w:rFonts w:ascii="Times New Roman" w:hAnsi="Times New Roman" w:cs="Times New Roman"/>
                <w:sz w:val="18"/>
                <w:szCs w:val="18"/>
              </w:rPr>
            </w:pPr>
            <w:r w:rsidRPr="005E37C6">
              <w:rPr>
                <w:rFonts w:ascii="Times New Roman" w:hAnsi="Times New Roman" w:cs="Times New Roman"/>
                <w:sz w:val="18"/>
                <w:szCs w:val="18"/>
              </w:rPr>
              <w:t>Всего, Гкал/ч</w:t>
            </w:r>
          </w:p>
        </w:tc>
        <w:tc>
          <w:tcPr>
            <w:tcW w:w="1105"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0"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3C37D3" w:rsidRPr="005E37C6" w:rsidTr="00451BFA">
        <w:trPr>
          <w:trHeight w:val="68"/>
        </w:trPr>
        <w:tc>
          <w:tcPr>
            <w:tcW w:w="1843" w:type="dxa"/>
            <w:vMerge w:val="restart"/>
            <w:vAlign w:val="center"/>
          </w:tcPr>
          <w:p w:rsidR="003C37D3" w:rsidRPr="005E37C6" w:rsidRDefault="003C37D3" w:rsidP="00BE3D82">
            <w:pPr>
              <w:autoSpaceDE w:val="0"/>
              <w:autoSpaceDN w:val="0"/>
              <w:adjustRightInd w:val="0"/>
              <w:spacing w:after="0" w:line="240" w:lineRule="auto"/>
              <w:rPr>
                <w:rFonts w:ascii="Times New Roman" w:hAnsi="Times New Roman" w:cs="Times New Roman"/>
                <w:sz w:val="18"/>
                <w:szCs w:val="18"/>
              </w:rPr>
            </w:pPr>
            <w:r w:rsidRPr="005E37C6">
              <w:rPr>
                <w:rFonts w:ascii="Times New Roman" w:hAnsi="Times New Roman" w:cs="Times New Roman"/>
                <w:sz w:val="18"/>
                <w:szCs w:val="18"/>
              </w:rPr>
              <w:t>Теплоноситель, м3/ч</w:t>
            </w:r>
          </w:p>
        </w:tc>
        <w:tc>
          <w:tcPr>
            <w:tcW w:w="2410" w:type="dxa"/>
            <w:vAlign w:val="center"/>
          </w:tcPr>
          <w:p w:rsidR="003C37D3" w:rsidRPr="005E37C6"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наотопление</w:t>
            </w:r>
          </w:p>
        </w:tc>
        <w:tc>
          <w:tcPr>
            <w:tcW w:w="1105"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0"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3C37D3" w:rsidRPr="005E37C6" w:rsidTr="00451BFA">
        <w:trPr>
          <w:trHeight w:val="68"/>
        </w:trPr>
        <w:tc>
          <w:tcPr>
            <w:tcW w:w="1843" w:type="dxa"/>
            <w:vMerge/>
          </w:tcPr>
          <w:p w:rsidR="003C37D3" w:rsidRPr="005E37C6" w:rsidRDefault="003C37D3" w:rsidP="00BE3D82">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410" w:type="dxa"/>
            <w:vAlign w:val="center"/>
          </w:tcPr>
          <w:p w:rsidR="003C37D3" w:rsidRPr="005E37C6"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 ГВС</w:t>
            </w:r>
          </w:p>
        </w:tc>
        <w:tc>
          <w:tcPr>
            <w:tcW w:w="1105"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0"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3C37D3" w:rsidRPr="005E37C6" w:rsidTr="00451BFA">
        <w:trPr>
          <w:trHeight w:val="68"/>
        </w:trPr>
        <w:tc>
          <w:tcPr>
            <w:tcW w:w="1843" w:type="dxa"/>
            <w:vMerge/>
          </w:tcPr>
          <w:p w:rsidR="003C37D3" w:rsidRPr="005E37C6" w:rsidRDefault="003C37D3" w:rsidP="00BE3D82">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410" w:type="dxa"/>
            <w:vAlign w:val="center"/>
          </w:tcPr>
          <w:p w:rsidR="003C37D3" w:rsidRPr="005E37C6" w:rsidRDefault="003C37D3"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 вентиляцию</w:t>
            </w:r>
          </w:p>
        </w:tc>
        <w:tc>
          <w:tcPr>
            <w:tcW w:w="1105"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0"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3C37D3" w:rsidRPr="005E37C6" w:rsidTr="00451BFA">
        <w:trPr>
          <w:trHeight w:val="68"/>
        </w:trPr>
        <w:tc>
          <w:tcPr>
            <w:tcW w:w="4253" w:type="dxa"/>
            <w:gridSpan w:val="2"/>
            <w:vAlign w:val="center"/>
          </w:tcPr>
          <w:p w:rsidR="003C37D3" w:rsidRPr="005E37C6" w:rsidRDefault="003C37D3" w:rsidP="00BE3D82">
            <w:pPr>
              <w:autoSpaceDE w:val="0"/>
              <w:autoSpaceDN w:val="0"/>
              <w:adjustRightInd w:val="0"/>
              <w:spacing w:after="0" w:line="240" w:lineRule="auto"/>
              <w:ind w:left="79" w:firstLine="567"/>
              <w:jc w:val="center"/>
              <w:rPr>
                <w:rFonts w:ascii="Times New Roman" w:hAnsi="Times New Roman" w:cs="Times New Roman"/>
                <w:sz w:val="18"/>
                <w:szCs w:val="18"/>
              </w:rPr>
            </w:pPr>
            <w:r w:rsidRPr="005E37C6">
              <w:rPr>
                <w:rFonts w:ascii="Times New Roman" w:hAnsi="Times New Roman" w:cs="Times New Roman"/>
                <w:sz w:val="18"/>
                <w:szCs w:val="18"/>
              </w:rPr>
              <w:t>Всего, м3/ч</w:t>
            </w:r>
          </w:p>
        </w:tc>
        <w:tc>
          <w:tcPr>
            <w:tcW w:w="1105"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992"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1"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850" w:type="dxa"/>
            <w:vAlign w:val="center"/>
          </w:tcPr>
          <w:p w:rsidR="003C37D3" w:rsidRPr="005E37C6" w:rsidRDefault="003C37D3"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bl>
    <w:p w:rsidR="0059152E" w:rsidRPr="0059711E" w:rsidRDefault="0059152E" w:rsidP="005822AB">
      <w:pPr>
        <w:autoSpaceDE w:val="0"/>
        <w:autoSpaceDN w:val="0"/>
        <w:adjustRightInd w:val="0"/>
        <w:spacing w:before="240" w:after="0" w:line="240" w:lineRule="auto"/>
        <w:jc w:val="center"/>
        <w:rPr>
          <w:rFonts w:ascii="Times New Roman" w:hAnsi="Times New Roman" w:cs="Times New Roman"/>
          <w:b/>
          <w:i/>
          <w:iCs/>
          <w:sz w:val="28"/>
          <w:szCs w:val="28"/>
        </w:rPr>
      </w:pPr>
      <w:r w:rsidRPr="0059711E">
        <w:rPr>
          <w:rFonts w:ascii="Times New Roman" w:hAnsi="Times New Roman" w:cs="Times New Roman"/>
          <w:b/>
          <w:i/>
          <w:iCs/>
          <w:sz w:val="28"/>
          <w:szCs w:val="28"/>
        </w:rPr>
        <w:t>2.6 Прогнозы приростов объемов потребления тепловой энергии (мощности) и теплоносителя объектами, расположенными в произво</w:t>
      </w:r>
      <w:r w:rsidR="007077DA" w:rsidRPr="0059711E">
        <w:rPr>
          <w:rFonts w:ascii="Times New Roman" w:hAnsi="Times New Roman" w:cs="Times New Roman"/>
          <w:b/>
          <w:i/>
          <w:sz w:val="28"/>
          <w:szCs w:val="20"/>
        </w:rPr>
        <w:t>дс</w:t>
      </w:r>
      <w:r w:rsidRPr="0059711E">
        <w:rPr>
          <w:rFonts w:ascii="Times New Roman" w:hAnsi="Times New Roman" w:cs="Times New Roman"/>
          <w:b/>
          <w:i/>
          <w:iCs/>
          <w:sz w:val="28"/>
          <w:szCs w:val="28"/>
        </w:rPr>
        <w:t xml:space="preserve">твенных зонах, при условии возможных изменений </w:t>
      </w:r>
      <w:r w:rsidR="007077DA" w:rsidRPr="0059711E">
        <w:rPr>
          <w:rFonts w:ascii="Times New Roman" w:hAnsi="Times New Roman" w:cs="Times New Roman"/>
          <w:b/>
          <w:i/>
          <w:iCs/>
          <w:sz w:val="28"/>
          <w:szCs w:val="28"/>
        </w:rPr>
        <w:t>производс</w:t>
      </w:r>
      <w:r w:rsidRPr="0059711E">
        <w:rPr>
          <w:rFonts w:ascii="Times New Roman" w:hAnsi="Times New Roman" w:cs="Times New Roman"/>
          <w:b/>
          <w:i/>
          <w:iCs/>
          <w:sz w:val="28"/>
          <w:szCs w:val="28"/>
        </w:rPr>
        <w:t>твенных зон и их перепрофилирования и приростов объемов потребления тепловой энергии (мощности) произво</w:t>
      </w:r>
      <w:r w:rsidR="007077DA" w:rsidRPr="0059711E">
        <w:rPr>
          <w:rFonts w:ascii="Times New Roman" w:hAnsi="Times New Roman" w:cs="Times New Roman"/>
          <w:b/>
          <w:i/>
          <w:iCs/>
          <w:sz w:val="28"/>
          <w:szCs w:val="28"/>
        </w:rPr>
        <w:t>дс</w:t>
      </w:r>
      <w:r w:rsidRPr="0059711E">
        <w:rPr>
          <w:rFonts w:ascii="Times New Roman" w:hAnsi="Times New Roman" w:cs="Times New Roman"/>
          <w:b/>
          <w:i/>
          <w:iCs/>
          <w:sz w:val="28"/>
          <w:szCs w:val="28"/>
        </w:rPr>
        <w:t>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p>
    <w:p w:rsidR="003C5C1D" w:rsidRPr="006B473D" w:rsidRDefault="0059152E" w:rsidP="006B473D">
      <w:pPr>
        <w:pStyle w:val="ab"/>
        <w:ind w:firstLine="709"/>
        <w:jc w:val="both"/>
        <w:rPr>
          <w:rFonts w:ascii="Times New Roman" w:hAnsi="Times New Roman" w:cs="Times New Roman"/>
          <w:sz w:val="28"/>
          <w:szCs w:val="28"/>
        </w:rPr>
      </w:pPr>
      <w:r w:rsidRPr="006B473D">
        <w:rPr>
          <w:rFonts w:ascii="Times New Roman" w:hAnsi="Times New Roman" w:cs="Times New Roman"/>
          <w:sz w:val="28"/>
          <w:szCs w:val="28"/>
        </w:rPr>
        <w:t>Приросты объемов потребления тепловой энергии (мощности) и теплоносителя объектами, расположенными в произво</w:t>
      </w:r>
      <w:r w:rsidR="007077DA" w:rsidRPr="006B473D">
        <w:rPr>
          <w:rFonts w:ascii="Times New Roman" w:hAnsi="Times New Roman" w:cs="Times New Roman"/>
          <w:sz w:val="28"/>
          <w:szCs w:val="28"/>
        </w:rPr>
        <w:t>дс</w:t>
      </w:r>
      <w:r w:rsidRPr="006B473D">
        <w:rPr>
          <w:rFonts w:ascii="Times New Roman" w:hAnsi="Times New Roman" w:cs="Times New Roman"/>
          <w:sz w:val="28"/>
          <w:szCs w:val="28"/>
        </w:rPr>
        <w:t>твенных зонах на</w:t>
      </w:r>
      <w:r w:rsidR="008128B3" w:rsidRPr="006B473D">
        <w:rPr>
          <w:rFonts w:ascii="Times New Roman" w:hAnsi="Times New Roman" w:cs="Times New Roman"/>
          <w:sz w:val="28"/>
          <w:szCs w:val="28"/>
        </w:rPr>
        <w:t>р</w:t>
      </w:r>
      <w:r w:rsidRPr="006B473D">
        <w:rPr>
          <w:rFonts w:ascii="Times New Roman" w:hAnsi="Times New Roman" w:cs="Times New Roman"/>
          <w:sz w:val="28"/>
          <w:szCs w:val="28"/>
        </w:rPr>
        <w:t>асчетный период</w:t>
      </w:r>
      <w:r w:rsidR="008A4EB0" w:rsidRPr="006B473D">
        <w:rPr>
          <w:rFonts w:ascii="Times New Roman" w:hAnsi="Times New Roman" w:cs="Times New Roman"/>
          <w:sz w:val="28"/>
          <w:szCs w:val="28"/>
        </w:rPr>
        <w:t>,</w:t>
      </w:r>
      <w:r w:rsidRPr="006B473D">
        <w:rPr>
          <w:rFonts w:ascii="Times New Roman" w:hAnsi="Times New Roman" w:cs="Times New Roman"/>
          <w:sz w:val="28"/>
          <w:szCs w:val="28"/>
        </w:rPr>
        <w:t xml:space="preserve"> не планируются.</w:t>
      </w:r>
    </w:p>
    <w:p w:rsidR="0059152E" w:rsidRPr="0059152E" w:rsidRDefault="001560F7" w:rsidP="007554A7">
      <w:pPr>
        <w:spacing w:line="240" w:lineRule="auto"/>
        <w:jc w:val="center"/>
        <w:rPr>
          <w:rFonts w:ascii="Times New Roman" w:eastAsia="Times New Roman,Bold" w:hAnsi="Times New Roman" w:cs="Times New Roman"/>
          <w:b/>
          <w:bCs/>
          <w:i/>
          <w:color w:val="000000" w:themeColor="text1"/>
          <w:sz w:val="28"/>
          <w:szCs w:val="28"/>
        </w:rPr>
      </w:pPr>
      <w:r w:rsidRPr="0059152E">
        <w:rPr>
          <w:rFonts w:ascii="Times New Roman" w:eastAsia="Times New Roman,Bold" w:hAnsi="Times New Roman" w:cs="Times New Roman"/>
          <w:b/>
          <w:bCs/>
          <w:i/>
          <w:color w:val="000000" w:themeColor="text1"/>
          <w:sz w:val="28"/>
          <w:szCs w:val="28"/>
        </w:rPr>
        <w:t>ГЛАВА 3. ЭЛЕКТРОННАЯ МОДЕЛЬ СИСТЕМЫ ТЕПЛОСНАБЖЕНИЯ ПОСЕЛЕНИЯ</w:t>
      </w:r>
    </w:p>
    <w:p w:rsidR="0004480E" w:rsidRPr="006B473D" w:rsidRDefault="0004480E" w:rsidP="006B473D">
      <w:pPr>
        <w:pStyle w:val="ab"/>
        <w:ind w:firstLine="709"/>
        <w:jc w:val="both"/>
        <w:rPr>
          <w:rFonts w:ascii="Times New Roman" w:hAnsi="Times New Roman" w:cs="Times New Roman"/>
          <w:sz w:val="28"/>
          <w:szCs w:val="28"/>
        </w:rPr>
      </w:pPr>
      <w:r w:rsidRPr="006B473D">
        <w:rPr>
          <w:rFonts w:ascii="Times New Roman" w:hAnsi="Times New Roman" w:cs="Times New Roman"/>
          <w:sz w:val="28"/>
          <w:szCs w:val="28"/>
        </w:rPr>
        <w:t>В соответствии с постановлением правительства Российской федерации № 154 от 22 февраля 2012 года «О требованиях к схемам теплоснабжения, порядку их разработки и утверждения», разработка электронной модели системы теплоснабжения не является обязательной к выполнению для поселений численностью населения менее 100 тыс. человек.</w:t>
      </w:r>
    </w:p>
    <w:p w:rsidR="000D2F08" w:rsidRDefault="000D2F08" w:rsidP="000D2F08">
      <w:pPr>
        <w:autoSpaceDE w:val="0"/>
        <w:autoSpaceDN w:val="0"/>
        <w:adjustRightInd w:val="0"/>
        <w:spacing w:line="240" w:lineRule="auto"/>
        <w:jc w:val="center"/>
        <w:rPr>
          <w:rFonts w:ascii="Times New Roman" w:eastAsia="Times New Roman,Bold" w:hAnsi="Times New Roman" w:cs="Times New Roman"/>
          <w:b/>
          <w:bCs/>
          <w:i/>
          <w:sz w:val="28"/>
          <w:szCs w:val="28"/>
        </w:rPr>
        <w:sectPr w:rsidR="000D2F08" w:rsidSect="00670101">
          <w:pgSz w:w="11906" w:h="16838"/>
          <w:pgMar w:top="1134" w:right="851" w:bottom="1134" w:left="1134" w:header="426" w:footer="699" w:gutter="0"/>
          <w:cols w:space="708"/>
          <w:docGrid w:linePitch="360"/>
        </w:sectPr>
      </w:pPr>
    </w:p>
    <w:p w:rsidR="0059152E" w:rsidRPr="0059152E" w:rsidRDefault="001560F7" w:rsidP="00A3739E">
      <w:pPr>
        <w:autoSpaceDE w:val="0"/>
        <w:autoSpaceDN w:val="0"/>
        <w:adjustRightInd w:val="0"/>
        <w:spacing w:after="0" w:line="240" w:lineRule="auto"/>
        <w:jc w:val="center"/>
        <w:rPr>
          <w:rFonts w:ascii="Times New Roman" w:eastAsia="Times New Roman,Bold" w:hAnsi="Times New Roman" w:cs="Times New Roman"/>
          <w:b/>
          <w:bCs/>
          <w:i/>
          <w:sz w:val="28"/>
          <w:szCs w:val="28"/>
        </w:rPr>
      </w:pPr>
      <w:r w:rsidRPr="0059152E">
        <w:rPr>
          <w:rFonts w:ascii="Times New Roman" w:eastAsia="Times New Roman,Bold" w:hAnsi="Times New Roman" w:cs="Times New Roman"/>
          <w:b/>
          <w:bCs/>
          <w:i/>
          <w:sz w:val="28"/>
          <w:szCs w:val="28"/>
        </w:rPr>
        <w:lastRenderedPageBreak/>
        <w:t>ГЛАВА 4. СУЩЕСТВУЮЩИЕ И ПЕРСПЕКТИВНЫЕ БАЛАНСЫ ТЕПЛОВОЙ МОЩНОСТИ ИСТОЧНИКОВ ТЕПЛОВОЙ ЭНЕРГИИ И ТЕПЛОВОЙ НАГРУЗКИ</w:t>
      </w:r>
    </w:p>
    <w:p w:rsidR="0059152E" w:rsidRPr="0059711E" w:rsidRDefault="0059152E" w:rsidP="00A3739E">
      <w:pPr>
        <w:autoSpaceDE w:val="0"/>
        <w:autoSpaceDN w:val="0"/>
        <w:adjustRightInd w:val="0"/>
        <w:spacing w:after="0" w:line="240" w:lineRule="auto"/>
        <w:jc w:val="center"/>
        <w:rPr>
          <w:rFonts w:ascii="Times New Roman" w:eastAsia="Times New Roman,Bold" w:hAnsi="Times New Roman" w:cs="Times New Roman"/>
          <w:b/>
          <w:i/>
          <w:iCs/>
          <w:sz w:val="28"/>
          <w:szCs w:val="28"/>
        </w:rPr>
      </w:pPr>
      <w:r w:rsidRPr="0059711E">
        <w:rPr>
          <w:rFonts w:ascii="Times New Roman" w:eastAsia="Times New Roman,Bold" w:hAnsi="Times New Roman" w:cs="Times New Roman"/>
          <w:b/>
          <w:i/>
          <w:iCs/>
          <w:sz w:val="28"/>
          <w:szCs w:val="28"/>
        </w:rPr>
        <w:t>4.1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p>
    <w:p w:rsidR="0059152E" w:rsidRPr="0059152E" w:rsidRDefault="0059152E" w:rsidP="0059152E">
      <w:pPr>
        <w:autoSpaceDE w:val="0"/>
        <w:autoSpaceDN w:val="0"/>
        <w:adjustRightInd w:val="0"/>
        <w:spacing w:after="0" w:line="360" w:lineRule="auto"/>
        <w:ind w:firstLine="567"/>
        <w:jc w:val="both"/>
        <w:rPr>
          <w:rFonts w:ascii="Times New Roman" w:hAnsi="Times New Roman" w:cs="Times New Roman"/>
          <w:sz w:val="28"/>
          <w:szCs w:val="28"/>
        </w:rPr>
      </w:pPr>
      <w:r w:rsidRPr="0059152E">
        <w:rPr>
          <w:rFonts w:ascii="Times New Roman" w:hAnsi="Times New Roman" w:cs="Times New Roman"/>
          <w:sz w:val="28"/>
          <w:szCs w:val="28"/>
        </w:rPr>
        <w:t>Балансы тепловой энергии (мощности) и перспективной тепловой нагрузки источников</w:t>
      </w:r>
      <w:r w:rsidR="00EB10C4">
        <w:rPr>
          <w:rFonts w:ascii="Times New Roman" w:hAnsi="Times New Roman" w:cs="Times New Roman"/>
          <w:sz w:val="28"/>
          <w:szCs w:val="28"/>
        </w:rPr>
        <w:t xml:space="preserve"> </w:t>
      </w:r>
      <w:r w:rsidRPr="0059152E">
        <w:rPr>
          <w:rFonts w:ascii="Times New Roman" w:hAnsi="Times New Roman" w:cs="Times New Roman"/>
          <w:sz w:val="28"/>
          <w:szCs w:val="28"/>
        </w:rPr>
        <w:t xml:space="preserve">тепловой энергии (с учетом потерь в тепловых сетях) котельных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EB10C4">
        <w:rPr>
          <w:rFonts w:ascii="Times New Roman" w:hAnsi="Times New Roman" w:cs="Times New Roman"/>
          <w:sz w:val="28"/>
          <w:szCs w:val="28"/>
        </w:rPr>
        <w:t xml:space="preserve"> </w:t>
      </w:r>
      <w:r w:rsidR="007554A7">
        <w:rPr>
          <w:rFonts w:ascii="Times New Roman" w:hAnsi="Times New Roman" w:cs="Times New Roman"/>
          <w:sz w:val="28"/>
          <w:szCs w:val="28"/>
        </w:rPr>
        <w:t xml:space="preserve">приведены в таблице </w:t>
      </w:r>
      <w:r w:rsidR="003C4C53">
        <w:rPr>
          <w:rFonts w:ascii="Times New Roman" w:hAnsi="Times New Roman" w:cs="Times New Roman"/>
          <w:sz w:val="28"/>
          <w:szCs w:val="28"/>
        </w:rPr>
        <w:t>4.1.1</w:t>
      </w:r>
      <w:r w:rsidRPr="0059152E">
        <w:rPr>
          <w:rFonts w:ascii="Times New Roman" w:hAnsi="Times New Roman" w:cs="Times New Roman"/>
          <w:sz w:val="28"/>
          <w:szCs w:val="28"/>
        </w:rPr>
        <w:t>.</w:t>
      </w:r>
    </w:p>
    <w:p w:rsidR="00A3739E" w:rsidRDefault="00A3739E" w:rsidP="0059711E">
      <w:pPr>
        <w:autoSpaceDE w:val="0"/>
        <w:autoSpaceDN w:val="0"/>
        <w:adjustRightInd w:val="0"/>
        <w:spacing w:after="0" w:line="240" w:lineRule="auto"/>
        <w:jc w:val="center"/>
        <w:rPr>
          <w:rFonts w:ascii="Times New Roman" w:hAnsi="Times New Roman" w:cs="Times New Roman"/>
          <w:b/>
          <w:i/>
          <w:sz w:val="28"/>
          <w:szCs w:val="28"/>
        </w:rPr>
        <w:sectPr w:rsidR="00A3739E" w:rsidSect="00670101">
          <w:pgSz w:w="16838" w:h="11906" w:orient="landscape"/>
          <w:pgMar w:top="1440" w:right="1080" w:bottom="1440" w:left="1080" w:header="426" w:footer="699" w:gutter="0"/>
          <w:cols w:space="708"/>
          <w:docGrid w:linePitch="360"/>
        </w:sectPr>
      </w:pPr>
    </w:p>
    <w:p w:rsidR="003C5C1D" w:rsidRPr="00287A0D" w:rsidRDefault="007554A7" w:rsidP="0059711E">
      <w:pPr>
        <w:autoSpaceDE w:val="0"/>
        <w:autoSpaceDN w:val="0"/>
        <w:adjustRightInd w:val="0"/>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 xml:space="preserve">Таблица </w:t>
      </w:r>
      <w:r w:rsidR="003C4C53">
        <w:rPr>
          <w:rFonts w:ascii="Times New Roman" w:hAnsi="Times New Roman" w:cs="Times New Roman"/>
          <w:b/>
          <w:i/>
          <w:sz w:val="28"/>
          <w:szCs w:val="28"/>
        </w:rPr>
        <w:t>4.1.1</w:t>
      </w:r>
      <w:r w:rsidR="0059152E" w:rsidRPr="008416DB">
        <w:rPr>
          <w:rFonts w:ascii="Times New Roman" w:hAnsi="Times New Roman" w:cs="Times New Roman"/>
          <w:b/>
          <w:i/>
          <w:sz w:val="28"/>
          <w:szCs w:val="28"/>
        </w:rPr>
        <w:t xml:space="preserve"> – Балансы тепловой энергии (мощности) и перспективной тепловой нагрузки источников тепловой энергии котельных </w:t>
      </w:r>
      <w:r w:rsidR="00137C59">
        <w:rPr>
          <w:rFonts w:ascii="Times New Roman" w:hAnsi="Times New Roman" w:cs="Times New Roman"/>
          <w:b/>
          <w:i/>
          <w:sz w:val="28"/>
          <w:szCs w:val="28"/>
        </w:rPr>
        <w:t>Кугоейского</w:t>
      </w:r>
      <w:r w:rsidR="002D0511">
        <w:rPr>
          <w:rFonts w:ascii="Times New Roman" w:hAnsi="Times New Roman" w:cs="Times New Roman"/>
          <w:b/>
          <w:i/>
          <w:sz w:val="28"/>
          <w:szCs w:val="28"/>
        </w:rPr>
        <w:t xml:space="preserve"> сельского поселения</w:t>
      </w:r>
    </w:p>
    <w:tbl>
      <w:tblPr>
        <w:tblW w:w="5168" w:type="pct"/>
        <w:tblInd w:w="-318" w:type="dxa"/>
        <w:tblLook w:val="0000" w:firstRow="0" w:lastRow="0" w:firstColumn="0" w:lastColumn="0" w:noHBand="0" w:noVBand="0"/>
      </w:tblPr>
      <w:tblGrid>
        <w:gridCol w:w="2762"/>
        <w:gridCol w:w="1675"/>
        <w:gridCol w:w="2134"/>
        <w:gridCol w:w="1995"/>
        <w:gridCol w:w="1422"/>
        <w:gridCol w:w="1564"/>
        <w:gridCol w:w="2118"/>
        <w:gridCol w:w="1724"/>
      </w:tblGrid>
      <w:tr w:rsidR="00705A7E" w:rsidRPr="002C582E" w:rsidTr="00A3739E">
        <w:trPr>
          <w:trHeight w:val="20"/>
          <w:tblHeader/>
        </w:trPr>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705A7E" w:rsidRPr="002C582E" w:rsidRDefault="00705A7E" w:rsidP="008134CD">
            <w:pPr>
              <w:autoSpaceDE w:val="0"/>
              <w:autoSpaceDN w:val="0"/>
              <w:adjustRightInd w:val="0"/>
              <w:spacing w:after="0" w:line="240" w:lineRule="auto"/>
              <w:jc w:val="center"/>
              <w:rPr>
                <w:rFonts w:ascii="Times New Roman" w:hAnsi="Times New Roman"/>
                <w:b/>
                <w:i/>
                <w:sz w:val="16"/>
                <w:szCs w:val="16"/>
              </w:rPr>
            </w:pPr>
            <w:bookmarkStart w:id="0" w:name="_Hlk69304324"/>
            <w:r w:rsidRPr="002C582E">
              <w:rPr>
                <w:rFonts w:ascii="Times New Roman" w:hAnsi="Times New Roman"/>
                <w:b/>
                <w:i/>
                <w:sz w:val="16"/>
                <w:szCs w:val="16"/>
              </w:rPr>
              <w:t>Наименование источника теплоснабжения</w:t>
            </w:r>
          </w:p>
        </w:tc>
        <w:tc>
          <w:tcPr>
            <w:tcW w:w="544" w:type="pct"/>
            <w:tcBorders>
              <w:top w:val="single" w:sz="6" w:space="0" w:color="auto"/>
              <w:left w:val="single" w:sz="6" w:space="0" w:color="auto"/>
              <w:bottom w:val="single" w:sz="6" w:space="0" w:color="auto"/>
              <w:right w:val="single" w:sz="6" w:space="0" w:color="auto"/>
            </w:tcBorders>
            <w:shd w:val="clear" w:color="auto" w:fill="auto"/>
            <w:vAlign w:val="center"/>
          </w:tcPr>
          <w:p w:rsidR="00705A7E" w:rsidRPr="002C582E" w:rsidRDefault="00705A7E" w:rsidP="008134CD">
            <w:pPr>
              <w:autoSpaceDE w:val="0"/>
              <w:autoSpaceDN w:val="0"/>
              <w:adjustRightInd w:val="0"/>
              <w:spacing w:after="0" w:line="240" w:lineRule="auto"/>
              <w:jc w:val="center"/>
              <w:rPr>
                <w:rFonts w:ascii="Times New Roman" w:hAnsi="Times New Roman"/>
                <w:b/>
                <w:i/>
                <w:sz w:val="16"/>
                <w:szCs w:val="16"/>
              </w:rPr>
            </w:pPr>
            <w:r w:rsidRPr="002C582E">
              <w:rPr>
                <w:rFonts w:ascii="Times New Roman" w:hAnsi="Times New Roman"/>
                <w:b/>
                <w:i/>
                <w:sz w:val="16"/>
                <w:szCs w:val="16"/>
              </w:rPr>
              <w:t>Установленная тепловая мощность, Гкал/ч</w:t>
            </w:r>
          </w:p>
        </w:tc>
        <w:tc>
          <w:tcPr>
            <w:tcW w:w="693" w:type="pct"/>
            <w:tcBorders>
              <w:top w:val="single" w:sz="6" w:space="0" w:color="auto"/>
              <w:left w:val="single" w:sz="6" w:space="0" w:color="auto"/>
              <w:bottom w:val="single" w:sz="6" w:space="0" w:color="auto"/>
              <w:right w:val="single" w:sz="6" w:space="0" w:color="auto"/>
            </w:tcBorders>
            <w:shd w:val="clear" w:color="auto" w:fill="auto"/>
            <w:vAlign w:val="center"/>
          </w:tcPr>
          <w:p w:rsidR="00705A7E" w:rsidRPr="002C582E" w:rsidRDefault="00705A7E" w:rsidP="008134CD">
            <w:pPr>
              <w:autoSpaceDE w:val="0"/>
              <w:autoSpaceDN w:val="0"/>
              <w:adjustRightInd w:val="0"/>
              <w:spacing w:after="0" w:line="240" w:lineRule="auto"/>
              <w:jc w:val="center"/>
              <w:rPr>
                <w:rFonts w:ascii="Times New Roman" w:hAnsi="Times New Roman"/>
                <w:b/>
                <w:i/>
                <w:sz w:val="16"/>
                <w:szCs w:val="16"/>
              </w:rPr>
            </w:pPr>
            <w:r w:rsidRPr="002C582E">
              <w:rPr>
                <w:rFonts w:ascii="Times New Roman" w:hAnsi="Times New Roman"/>
                <w:b/>
                <w:i/>
                <w:sz w:val="16"/>
                <w:szCs w:val="16"/>
              </w:rPr>
              <w:t>Располагаемая тепловая мощность, Гкал/ч</w:t>
            </w:r>
          </w:p>
        </w:tc>
        <w:tc>
          <w:tcPr>
            <w:tcW w:w="648" w:type="pct"/>
            <w:tcBorders>
              <w:top w:val="single" w:sz="6" w:space="0" w:color="auto"/>
              <w:left w:val="single" w:sz="6" w:space="0" w:color="auto"/>
              <w:bottom w:val="single" w:sz="6" w:space="0" w:color="auto"/>
              <w:right w:val="single" w:sz="6" w:space="0" w:color="auto"/>
            </w:tcBorders>
            <w:shd w:val="clear" w:color="auto" w:fill="auto"/>
            <w:vAlign w:val="center"/>
          </w:tcPr>
          <w:p w:rsidR="00705A7E" w:rsidRPr="002C582E" w:rsidRDefault="00705A7E" w:rsidP="008134CD">
            <w:pPr>
              <w:autoSpaceDE w:val="0"/>
              <w:autoSpaceDN w:val="0"/>
              <w:adjustRightInd w:val="0"/>
              <w:spacing w:after="0" w:line="240" w:lineRule="auto"/>
              <w:jc w:val="center"/>
              <w:rPr>
                <w:rFonts w:ascii="Times New Roman" w:hAnsi="Times New Roman"/>
                <w:b/>
                <w:i/>
                <w:sz w:val="16"/>
                <w:szCs w:val="16"/>
              </w:rPr>
            </w:pPr>
            <w:r w:rsidRPr="002C582E">
              <w:rPr>
                <w:rFonts w:ascii="Times New Roman" w:hAnsi="Times New Roman"/>
                <w:b/>
                <w:i/>
                <w:sz w:val="16"/>
                <w:szCs w:val="16"/>
              </w:rPr>
              <w:t>Затраты тепловой мощности на собственные и хозяйственные нужды, Гкал/ч</w:t>
            </w:r>
          </w:p>
        </w:tc>
        <w:tc>
          <w:tcPr>
            <w:tcW w:w="462" w:type="pct"/>
            <w:tcBorders>
              <w:top w:val="single" w:sz="6" w:space="0" w:color="auto"/>
              <w:left w:val="single" w:sz="6" w:space="0" w:color="auto"/>
              <w:bottom w:val="single" w:sz="6" w:space="0" w:color="auto"/>
              <w:right w:val="single" w:sz="6" w:space="0" w:color="auto"/>
            </w:tcBorders>
            <w:shd w:val="clear" w:color="auto" w:fill="auto"/>
            <w:vAlign w:val="center"/>
          </w:tcPr>
          <w:p w:rsidR="00705A7E" w:rsidRPr="002C582E" w:rsidRDefault="00705A7E" w:rsidP="008134CD">
            <w:pPr>
              <w:autoSpaceDE w:val="0"/>
              <w:autoSpaceDN w:val="0"/>
              <w:adjustRightInd w:val="0"/>
              <w:spacing w:after="0" w:line="240" w:lineRule="auto"/>
              <w:jc w:val="center"/>
              <w:rPr>
                <w:rFonts w:ascii="Times New Roman" w:hAnsi="Times New Roman"/>
                <w:b/>
                <w:i/>
                <w:sz w:val="16"/>
                <w:szCs w:val="16"/>
              </w:rPr>
            </w:pPr>
            <w:r w:rsidRPr="002C582E">
              <w:rPr>
                <w:rFonts w:ascii="Times New Roman" w:hAnsi="Times New Roman"/>
                <w:b/>
                <w:i/>
                <w:sz w:val="16"/>
                <w:szCs w:val="16"/>
              </w:rPr>
              <w:t>Нагрузка потребителей, Гкал/ч</w:t>
            </w:r>
          </w:p>
        </w:tc>
        <w:tc>
          <w:tcPr>
            <w:tcW w:w="508" w:type="pct"/>
            <w:tcBorders>
              <w:top w:val="single" w:sz="6" w:space="0" w:color="auto"/>
              <w:left w:val="single" w:sz="6" w:space="0" w:color="auto"/>
              <w:bottom w:val="single" w:sz="6" w:space="0" w:color="auto"/>
              <w:right w:val="single" w:sz="6" w:space="0" w:color="auto"/>
            </w:tcBorders>
            <w:shd w:val="clear" w:color="auto" w:fill="auto"/>
            <w:vAlign w:val="center"/>
          </w:tcPr>
          <w:p w:rsidR="00705A7E" w:rsidRPr="002C582E" w:rsidRDefault="00705A7E" w:rsidP="008134CD">
            <w:pPr>
              <w:autoSpaceDE w:val="0"/>
              <w:autoSpaceDN w:val="0"/>
              <w:adjustRightInd w:val="0"/>
              <w:spacing w:after="0" w:line="240" w:lineRule="auto"/>
              <w:jc w:val="center"/>
              <w:rPr>
                <w:rFonts w:ascii="Times New Roman" w:hAnsi="Times New Roman"/>
                <w:b/>
                <w:i/>
                <w:sz w:val="16"/>
                <w:szCs w:val="16"/>
              </w:rPr>
            </w:pPr>
            <w:r w:rsidRPr="002C582E">
              <w:rPr>
                <w:rFonts w:ascii="Times New Roman" w:hAnsi="Times New Roman"/>
                <w:b/>
                <w:i/>
                <w:sz w:val="16"/>
                <w:szCs w:val="16"/>
              </w:rPr>
              <w:t>Тепловые потери в тепловых сетях. Гкал/ч</w:t>
            </w:r>
          </w:p>
        </w:tc>
        <w:tc>
          <w:tcPr>
            <w:tcW w:w="688" w:type="pct"/>
            <w:tcBorders>
              <w:top w:val="single" w:sz="6" w:space="0" w:color="auto"/>
              <w:left w:val="single" w:sz="6" w:space="0" w:color="auto"/>
              <w:bottom w:val="single" w:sz="6" w:space="0" w:color="auto"/>
              <w:right w:val="single" w:sz="6" w:space="0" w:color="auto"/>
            </w:tcBorders>
            <w:shd w:val="clear" w:color="auto" w:fill="auto"/>
            <w:vAlign w:val="center"/>
          </w:tcPr>
          <w:p w:rsidR="00705A7E" w:rsidRPr="002C582E" w:rsidRDefault="00705A7E" w:rsidP="008134CD">
            <w:pPr>
              <w:autoSpaceDE w:val="0"/>
              <w:autoSpaceDN w:val="0"/>
              <w:adjustRightInd w:val="0"/>
              <w:spacing w:after="0" w:line="240" w:lineRule="auto"/>
              <w:jc w:val="center"/>
              <w:rPr>
                <w:rFonts w:ascii="Times New Roman" w:hAnsi="Times New Roman"/>
                <w:b/>
                <w:i/>
                <w:sz w:val="16"/>
                <w:szCs w:val="16"/>
              </w:rPr>
            </w:pPr>
            <w:r w:rsidRPr="002C582E">
              <w:rPr>
                <w:rFonts w:ascii="Times New Roman" w:hAnsi="Times New Roman"/>
                <w:b/>
                <w:i/>
                <w:sz w:val="16"/>
                <w:szCs w:val="16"/>
              </w:rPr>
              <w:t>Присоединённая тепловая нагрузка (с учётом тепловых потерь в тепловых сетях), Гкал/ч</w:t>
            </w:r>
          </w:p>
        </w:tc>
        <w:tc>
          <w:tcPr>
            <w:tcW w:w="560" w:type="pct"/>
            <w:tcBorders>
              <w:top w:val="single" w:sz="6" w:space="0" w:color="auto"/>
              <w:left w:val="single" w:sz="6" w:space="0" w:color="auto"/>
              <w:bottom w:val="single" w:sz="6" w:space="0" w:color="auto"/>
              <w:right w:val="single" w:sz="6" w:space="0" w:color="auto"/>
            </w:tcBorders>
            <w:shd w:val="clear" w:color="auto" w:fill="auto"/>
            <w:vAlign w:val="center"/>
          </w:tcPr>
          <w:p w:rsidR="00705A7E" w:rsidRPr="002C582E" w:rsidRDefault="00705A7E" w:rsidP="008134CD">
            <w:pPr>
              <w:autoSpaceDE w:val="0"/>
              <w:autoSpaceDN w:val="0"/>
              <w:adjustRightInd w:val="0"/>
              <w:spacing w:after="0" w:line="240" w:lineRule="auto"/>
              <w:jc w:val="center"/>
              <w:rPr>
                <w:rFonts w:ascii="Times New Roman" w:hAnsi="Times New Roman"/>
                <w:b/>
                <w:i/>
                <w:sz w:val="16"/>
                <w:szCs w:val="16"/>
              </w:rPr>
            </w:pPr>
            <w:r w:rsidRPr="002C582E">
              <w:rPr>
                <w:rFonts w:ascii="Times New Roman" w:hAnsi="Times New Roman"/>
                <w:b/>
                <w:i/>
                <w:sz w:val="16"/>
                <w:szCs w:val="16"/>
              </w:rPr>
              <w:t>Резерв тепловой мощности источников тепла, Гкал/ч</w:t>
            </w:r>
          </w:p>
        </w:tc>
      </w:tr>
      <w:tr w:rsidR="00705A7E" w:rsidRPr="002C582E" w:rsidTr="008134CD">
        <w:trPr>
          <w:trHeight w:val="20"/>
        </w:trPr>
        <w:tc>
          <w:tcPr>
            <w:tcW w:w="5000" w:type="pct"/>
            <w:gridSpan w:val="8"/>
            <w:tcBorders>
              <w:top w:val="single" w:sz="6" w:space="0" w:color="auto"/>
              <w:left w:val="single" w:sz="6" w:space="0" w:color="auto"/>
              <w:bottom w:val="single" w:sz="6" w:space="0" w:color="auto"/>
              <w:right w:val="single" w:sz="6" w:space="0" w:color="auto"/>
            </w:tcBorders>
            <w:vAlign w:val="center"/>
          </w:tcPr>
          <w:p w:rsidR="00705A7E" w:rsidRPr="002C582E" w:rsidRDefault="00705A7E" w:rsidP="001720E8">
            <w:pPr>
              <w:autoSpaceDE w:val="0"/>
              <w:autoSpaceDN w:val="0"/>
              <w:adjustRightInd w:val="0"/>
              <w:spacing w:after="0" w:line="240" w:lineRule="auto"/>
              <w:jc w:val="center"/>
              <w:rPr>
                <w:rFonts w:ascii="Times New Roman" w:hAnsi="Times New Roman"/>
                <w:b/>
                <w:i/>
                <w:sz w:val="18"/>
                <w:szCs w:val="18"/>
              </w:rPr>
            </w:pPr>
            <w:r w:rsidRPr="002C582E">
              <w:rPr>
                <w:rFonts w:ascii="Times New Roman" w:hAnsi="Times New Roman"/>
                <w:b/>
                <w:i/>
                <w:sz w:val="18"/>
                <w:szCs w:val="18"/>
              </w:rPr>
              <w:t>202</w:t>
            </w:r>
            <w:r w:rsidR="001720E8">
              <w:rPr>
                <w:rFonts w:ascii="Times New Roman" w:hAnsi="Times New Roman"/>
                <w:b/>
                <w:i/>
                <w:sz w:val="18"/>
                <w:szCs w:val="18"/>
                <w:lang w:val="en-US"/>
              </w:rPr>
              <w:t>5</w:t>
            </w:r>
            <w:r w:rsidRPr="002C582E">
              <w:rPr>
                <w:rFonts w:ascii="Times New Roman" w:hAnsi="Times New Roman"/>
                <w:b/>
                <w:i/>
                <w:sz w:val="18"/>
                <w:szCs w:val="18"/>
              </w:rPr>
              <w:t xml:space="preserve"> год</w:t>
            </w:r>
          </w:p>
        </w:tc>
      </w:tr>
      <w:tr w:rsidR="00705A7E" w:rsidRPr="002C582E"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widowControl w:val="0"/>
              <w:tabs>
                <w:tab w:val="left" w:pos="1459"/>
              </w:tabs>
              <w:spacing w:after="0" w:line="240" w:lineRule="auto"/>
              <w:rPr>
                <w:rFonts w:ascii="Times New Roman" w:hAnsi="Times New Roman"/>
                <w:bCs/>
                <w:color w:val="FF0000"/>
                <w:sz w:val="18"/>
                <w:szCs w:val="18"/>
              </w:rPr>
            </w:pPr>
            <w:r>
              <w:rPr>
                <w:rFonts w:ascii="Times New Roman" w:hAnsi="Times New Roman"/>
                <w:b/>
                <w:i/>
                <w:sz w:val="18"/>
                <w:szCs w:val="18"/>
              </w:rPr>
              <w:t>Котельная СОШ № 10</w:t>
            </w:r>
          </w:p>
        </w:tc>
        <w:tc>
          <w:tcPr>
            <w:tcW w:w="544"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0,344</w:t>
            </w:r>
          </w:p>
        </w:tc>
        <w:tc>
          <w:tcPr>
            <w:tcW w:w="693"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0,125</w:t>
            </w:r>
          </w:p>
        </w:tc>
        <w:tc>
          <w:tcPr>
            <w:tcW w:w="64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0,0013</w:t>
            </w:r>
          </w:p>
        </w:tc>
        <w:tc>
          <w:tcPr>
            <w:tcW w:w="462" w:type="pct"/>
            <w:tcBorders>
              <w:top w:val="single" w:sz="6" w:space="0" w:color="auto"/>
              <w:left w:val="single" w:sz="6" w:space="0" w:color="auto"/>
              <w:bottom w:val="single" w:sz="6" w:space="0" w:color="auto"/>
              <w:right w:val="single" w:sz="6" w:space="0" w:color="auto"/>
            </w:tcBorders>
            <w:vAlign w:val="center"/>
          </w:tcPr>
          <w:p w:rsidR="00705A7E" w:rsidRPr="00E93DA4"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0,219</w:t>
            </w:r>
          </w:p>
        </w:tc>
        <w:tc>
          <w:tcPr>
            <w:tcW w:w="50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0,0037</w:t>
            </w:r>
          </w:p>
        </w:tc>
        <w:tc>
          <w:tcPr>
            <w:tcW w:w="68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0,2227</w:t>
            </w:r>
          </w:p>
        </w:tc>
        <w:tc>
          <w:tcPr>
            <w:tcW w:w="560"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-0,099</w:t>
            </w:r>
          </w:p>
        </w:tc>
      </w:tr>
      <w:tr w:rsidR="00705A7E" w:rsidRPr="002C582E"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widowControl w:val="0"/>
              <w:tabs>
                <w:tab w:val="left" w:pos="1459"/>
              </w:tabs>
              <w:spacing w:after="0" w:line="240" w:lineRule="auto"/>
              <w:rPr>
                <w:rFonts w:ascii="Times New Roman" w:hAnsi="Times New Roman"/>
                <w:bCs/>
                <w:sz w:val="18"/>
                <w:szCs w:val="18"/>
              </w:rPr>
            </w:pPr>
            <w:r>
              <w:rPr>
                <w:rFonts w:ascii="Times New Roman" w:hAnsi="Times New Roman"/>
                <w:b/>
                <w:i/>
                <w:sz w:val="18"/>
                <w:szCs w:val="18"/>
              </w:rPr>
              <w:t>Котельная детского сада «Алёнушка»</w:t>
            </w:r>
          </w:p>
        </w:tc>
        <w:tc>
          <w:tcPr>
            <w:tcW w:w="544"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0,274</w:t>
            </w:r>
          </w:p>
        </w:tc>
        <w:tc>
          <w:tcPr>
            <w:tcW w:w="693"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0,161</w:t>
            </w:r>
          </w:p>
        </w:tc>
        <w:tc>
          <w:tcPr>
            <w:tcW w:w="64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0,0006</w:t>
            </w:r>
          </w:p>
        </w:tc>
        <w:tc>
          <w:tcPr>
            <w:tcW w:w="462" w:type="pct"/>
            <w:tcBorders>
              <w:top w:val="single" w:sz="6" w:space="0" w:color="auto"/>
              <w:left w:val="single" w:sz="6" w:space="0" w:color="auto"/>
              <w:bottom w:val="single" w:sz="6" w:space="0" w:color="auto"/>
              <w:right w:val="single" w:sz="6" w:space="0" w:color="auto"/>
            </w:tcBorders>
            <w:vAlign w:val="center"/>
          </w:tcPr>
          <w:p w:rsidR="00705A7E" w:rsidRPr="00E93DA4"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0,113</w:t>
            </w:r>
          </w:p>
        </w:tc>
        <w:tc>
          <w:tcPr>
            <w:tcW w:w="50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0,0024</w:t>
            </w:r>
          </w:p>
        </w:tc>
        <w:tc>
          <w:tcPr>
            <w:tcW w:w="68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0,1803</w:t>
            </w:r>
          </w:p>
        </w:tc>
        <w:tc>
          <w:tcPr>
            <w:tcW w:w="560"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-0,02</w:t>
            </w:r>
          </w:p>
        </w:tc>
      </w:tr>
      <w:tr w:rsidR="00705A7E" w:rsidRPr="002C582E" w:rsidTr="008134CD">
        <w:trPr>
          <w:trHeight w:val="20"/>
        </w:trPr>
        <w:tc>
          <w:tcPr>
            <w:tcW w:w="5000" w:type="pct"/>
            <w:gridSpan w:val="8"/>
            <w:tcBorders>
              <w:top w:val="single" w:sz="6" w:space="0" w:color="auto"/>
              <w:left w:val="single" w:sz="6" w:space="0" w:color="auto"/>
              <w:bottom w:val="single" w:sz="6" w:space="0" w:color="auto"/>
              <w:right w:val="single" w:sz="6" w:space="0" w:color="auto"/>
            </w:tcBorders>
            <w:vAlign w:val="center"/>
          </w:tcPr>
          <w:p w:rsidR="00705A7E" w:rsidRPr="002C582E" w:rsidRDefault="00705A7E" w:rsidP="001720E8">
            <w:pPr>
              <w:autoSpaceDE w:val="0"/>
              <w:autoSpaceDN w:val="0"/>
              <w:adjustRightInd w:val="0"/>
              <w:spacing w:after="0" w:line="240" w:lineRule="auto"/>
              <w:jc w:val="center"/>
              <w:rPr>
                <w:rFonts w:ascii="Times New Roman" w:hAnsi="Times New Roman"/>
                <w:b/>
                <w:i/>
                <w:sz w:val="18"/>
                <w:szCs w:val="18"/>
              </w:rPr>
            </w:pPr>
            <w:r w:rsidRPr="002C582E">
              <w:rPr>
                <w:rFonts w:ascii="Times New Roman" w:hAnsi="Times New Roman"/>
                <w:b/>
                <w:i/>
                <w:sz w:val="18"/>
                <w:szCs w:val="18"/>
              </w:rPr>
              <w:t>202</w:t>
            </w:r>
            <w:r w:rsidR="001720E8">
              <w:rPr>
                <w:rFonts w:ascii="Times New Roman" w:hAnsi="Times New Roman"/>
                <w:b/>
                <w:i/>
                <w:sz w:val="18"/>
                <w:szCs w:val="18"/>
                <w:lang w:val="en-US"/>
              </w:rPr>
              <w:t>6</w:t>
            </w:r>
            <w:r w:rsidRPr="002C582E">
              <w:rPr>
                <w:rFonts w:ascii="Times New Roman" w:hAnsi="Times New Roman"/>
                <w:b/>
                <w:i/>
                <w:sz w:val="18"/>
                <w:szCs w:val="18"/>
              </w:rPr>
              <w:t xml:space="preserve"> год</w:t>
            </w:r>
          </w:p>
        </w:tc>
      </w:tr>
      <w:tr w:rsidR="00705A7E" w:rsidRPr="002C582E"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widowControl w:val="0"/>
              <w:tabs>
                <w:tab w:val="left" w:pos="1459"/>
              </w:tabs>
              <w:spacing w:after="0" w:line="240" w:lineRule="auto"/>
              <w:rPr>
                <w:rFonts w:ascii="Times New Roman" w:hAnsi="Times New Roman"/>
                <w:bCs/>
                <w:color w:val="FF0000"/>
                <w:sz w:val="18"/>
                <w:szCs w:val="18"/>
              </w:rPr>
            </w:pPr>
            <w:r>
              <w:rPr>
                <w:rFonts w:ascii="Times New Roman" w:hAnsi="Times New Roman"/>
                <w:b/>
                <w:i/>
                <w:sz w:val="18"/>
                <w:szCs w:val="18"/>
              </w:rPr>
              <w:t>Котельная СОШ № 10</w:t>
            </w:r>
          </w:p>
        </w:tc>
        <w:tc>
          <w:tcPr>
            <w:tcW w:w="544"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0,344</w:t>
            </w:r>
          </w:p>
        </w:tc>
        <w:tc>
          <w:tcPr>
            <w:tcW w:w="693"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0,125</w:t>
            </w:r>
          </w:p>
        </w:tc>
        <w:tc>
          <w:tcPr>
            <w:tcW w:w="64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0,0013</w:t>
            </w:r>
          </w:p>
        </w:tc>
        <w:tc>
          <w:tcPr>
            <w:tcW w:w="462"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0,219</w:t>
            </w:r>
          </w:p>
        </w:tc>
        <w:tc>
          <w:tcPr>
            <w:tcW w:w="50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0,0037</w:t>
            </w:r>
          </w:p>
        </w:tc>
        <w:tc>
          <w:tcPr>
            <w:tcW w:w="68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0,2227</w:t>
            </w:r>
          </w:p>
        </w:tc>
        <w:tc>
          <w:tcPr>
            <w:tcW w:w="560"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-0,099</w:t>
            </w:r>
          </w:p>
        </w:tc>
      </w:tr>
      <w:tr w:rsidR="00705A7E" w:rsidRPr="002C582E"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widowControl w:val="0"/>
              <w:tabs>
                <w:tab w:val="left" w:pos="1459"/>
              </w:tabs>
              <w:spacing w:after="0" w:line="240" w:lineRule="auto"/>
              <w:rPr>
                <w:rFonts w:ascii="Times New Roman" w:hAnsi="Times New Roman"/>
                <w:bCs/>
                <w:sz w:val="18"/>
                <w:szCs w:val="18"/>
              </w:rPr>
            </w:pPr>
            <w:r>
              <w:rPr>
                <w:rFonts w:ascii="Times New Roman" w:hAnsi="Times New Roman"/>
                <w:b/>
                <w:i/>
                <w:sz w:val="18"/>
                <w:szCs w:val="18"/>
              </w:rPr>
              <w:t>Котельная детского сада «Алёнушка»</w:t>
            </w:r>
          </w:p>
        </w:tc>
        <w:tc>
          <w:tcPr>
            <w:tcW w:w="544"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0,274</w:t>
            </w:r>
          </w:p>
        </w:tc>
        <w:tc>
          <w:tcPr>
            <w:tcW w:w="693"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0,161</w:t>
            </w:r>
          </w:p>
        </w:tc>
        <w:tc>
          <w:tcPr>
            <w:tcW w:w="64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0,0006</w:t>
            </w:r>
          </w:p>
        </w:tc>
        <w:tc>
          <w:tcPr>
            <w:tcW w:w="462"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0,113</w:t>
            </w:r>
          </w:p>
        </w:tc>
        <w:tc>
          <w:tcPr>
            <w:tcW w:w="50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0,0024</w:t>
            </w:r>
          </w:p>
        </w:tc>
        <w:tc>
          <w:tcPr>
            <w:tcW w:w="68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0,1803</w:t>
            </w:r>
          </w:p>
        </w:tc>
        <w:tc>
          <w:tcPr>
            <w:tcW w:w="560"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-0,02</w:t>
            </w:r>
          </w:p>
        </w:tc>
      </w:tr>
      <w:tr w:rsidR="00705A7E" w:rsidRPr="002C582E" w:rsidTr="008134CD">
        <w:trPr>
          <w:trHeight w:val="20"/>
        </w:trPr>
        <w:tc>
          <w:tcPr>
            <w:tcW w:w="5000" w:type="pct"/>
            <w:gridSpan w:val="8"/>
            <w:tcBorders>
              <w:top w:val="single" w:sz="6" w:space="0" w:color="auto"/>
              <w:left w:val="single" w:sz="6" w:space="0" w:color="auto"/>
              <w:bottom w:val="single" w:sz="6" w:space="0" w:color="auto"/>
              <w:right w:val="single" w:sz="6" w:space="0" w:color="auto"/>
            </w:tcBorders>
            <w:vAlign w:val="center"/>
          </w:tcPr>
          <w:p w:rsidR="00705A7E" w:rsidRPr="002C582E" w:rsidRDefault="00705A7E" w:rsidP="001720E8">
            <w:pPr>
              <w:autoSpaceDE w:val="0"/>
              <w:autoSpaceDN w:val="0"/>
              <w:adjustRightInd w:val="0"/>
              <w:spacing w:after="0" w:line="240" w:lineRule="auto"/>
              <w:jc w:val="center"/>
              <w:rPr>
                <w:rFonts w:ascii="Times New Roman" w:hAnsi="Times New Roman"/>
                <w:b/>
                <w:i/>
                <w:sz w:val="18"/>
                <w:szCs w:val="18"/>
              </w:rPr>
            </w:pPr>
            <w:r w:rsidRPr="002C582E">
              <w:rPr>
                <w:rFonts w:ascii="Times New Roman" w:hAnsi="Times New Roman"/>
                <w:b/>
                <w:i/>
                <w:sz w:val="18"/>
                <w:szCs w:val="18"/>
              </w:rPr>
              <w:t>202</w:t>
            </w:r>
            <w:r w:rsidR="001720E8">
              <w:rPr>
                <w:rFonts w:ascii="Times New Roman" w:hAnsi="Times New Roman"/>
                <w:b/>
                <w:i/>
                <w:sz w:val="18"/>
                <w:szCs w:val="18"/>
                <w:lang w:val="en-US"/>
              </w:rPr>
              <w:t>7</w:t>
            </w:r>
            <w:r w:rsidRPr="002C582E">
              <w:rPr>
                <w:rFonts w:ascii="Times New Roman" w:hAnsi="Times New Roman"/>
                <w:b/>
                <w:i/>
                <w:sz w:val="18"/>
                <w:szCs w:val="18"/>
              </w:rPr>
              <w:t xml:space="preserve"> год </w:t>
            </w:r>
          </w:p>
        </w:tc>
      </w:tr>
      <w:tr w:rsidR="00705A7E" w:rsidRPr="002C582E"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widowControl w:val="0"/>
              <w:tabs>
                <w:tab w:val="left" w:pos="1459"/>
              </w:tabs>
              <w:spacing w:after="0" w:line="240" w:lineRule="auto"/>
              <w:rPr>
                <w:rFonts w:ascii="Times New Roman" w:hAnsi="Times New Roman"/>
                <w:bCs/>
                <w:color w:val="FF0000"/>
                <w:sz w:val="18"/>
                <w:szCs w:val="18"/>
              </w:rPr>
            </w:pPr>
            <w:r>
              <w:rPr>
                <w:rFonts w:ascii="Times New Roman" w:hAnsi="Times New Roman"/>
                <w:b/>
                <w:i/>
                <w:sz w:val="18"/>
                <w:szCs w:val="18"/>
              </w:rPr>
              <w:t>Котельная СОШ № 10</w:t>
            </w:r>
          </w:p>
        </w:tc>
        <w:tc>
          <w:tcPr>
            <w:tcW w:w="544"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0,344</w:t>
            </w:r>
          </w:p>
        </w:tc>
        <w:tc>
          <w:tcPr>
            <w:tcW w:w="693"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0,344</w:t>
            </w:r>
          </w:p>
        </w:tc>
        <w:tc>
          <w:tcPr>
            <w:tcW w:w="64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0,0013</w:t>
            </w:r>
          </w:p>
        </w:tc>
        <w:tc>
          <w:tcPr>
            <w:tcW w:w="462"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0,219</w:t>
            </w:r>
          </w:p>
        </w:tc>
        <w:tc>
          <w:tcPr>
            <w:tcW w:w="50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0,0037</w:t>
            </w:r>
          </w:p>
        </w:tc>
        <w:tc>
          <w:tcPr>
            <w:tcW w:w="68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0,2227</w:t>
            </w:r>
          </w:p>
        </w:tc>
        <w:tc>
          <w:tcPr>
            <w:tcW w:w="560"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0,12</w:t>
            </w:r>
          </w:p>
        </w:tc>
      </w:tr>
      <w:tr w:rsidR="00705A7E" w:rsidRPr="002C582E"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widowControl w:val="0"/>
              <w:tabs>
                <w:tab w:val="left" w:pos="1459"/>
              </w:tabs>
              <w:spacing w:after="0" w:line="240" w:lineRule="auto"/>
              <w:rPr>
                <w:rFonts w:ascii="Times New Roman" w:hAnsi="Times New Roman"/>
                <w:bCs/>
                <w:sz w:val="18"/>
                <w:szCs w:val="18"/>
              </w:rPr>
            </w:pPr>
            <w:r>
              <w:rPr>
                <w:rFonts w:ascii="Times New Roman" w:hAnsi="Times New Roman"/>
                <w:b/>
                <w:i/>
                <w:sz w:val="18"/>
                <w:szCs w:val="18"/>
              </w:rPr>
              <w:t>Котельная детского сада «Алёнушка»</w:t>
            </w:r>
          </w:p>
        </w:tc>
        <w:tc>
          <w:tcPr>
            <w:tcW w:w="544"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0,274</w:t>
            </w:r>
          </w:p>
        </w:tc>
        <w:tc>
          <w:tcPr>
            <w:tcW w:w="693"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0,274</w:t>
            </w:r>
          </w:p>
        </w:tc>
        <w:tc>
          <w:tcPr>
            <w:tcW w:w="64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0,0006</w:t>
            </w:r>
          </w:p>
        </w:tc>
        <w:tc>
          <w:tcPr>
            <w:tcW w:w="462"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0,113</w:t>
            </w:r>
          </w:p>
        </w:tc>
        <w:tc>
          <w:tcPr>
            <w:tcW w:w="50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0,0024</w:t>
            </w:r>
          </w:p>
        </w:tc>
        <w:tc>
          <w:tcPr>
            <w:tcW w:w="68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0,1803</w:t>
            </w:r>
          </w:p>
        </w:tc>
        <w:tc>
          <w:tcPr>
            <w:tcW w:w="560"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0,093</w:t>
            </w:r>
          </w:p>
        </w:tc>
      </w:tr>
      <w:tr w:rsidR="00705A7E" w:rsidRPr="002C582E" w:rsidTr="008134CD">
        <w:trPr>
          <w:trHeight w:val="20"/>
        </w:trPr>
        <w:tc>
          <w:tcPr>
            <w:tcW w:w="5000" w:type="pct"/>
            <w:gridSpan w:val="8"/>
            <w:tcBorders>
              <w:top w:val="single" w:sz="6" w:space="0" w:color="auto"/>
              <w:left w:val="single" w:sz="6" w:space="0" w:color="auto"/>
              <w:bottom w:val="single" w:sz="6" w:space="0" w:color="auto"/>
              <w:right w:val="single" w:sz="6" w:space="0" w:color="auto"/>
            </w:tcBorders>
            <w:vAlign w:val="center"/>
          </w:tcPr>
          <w:p w:rsidR="00705A7E" w:rsidRPr="002C582E" w:rsidRDefault="00705A7E" w:rsidP="001720E8">
            <w:pPr>
              <w:spacing w:after="0" w:line="240" w:lineRule="auto"/>
              <w:jc w:val="center"/>
              <w:rPr>
                <w:rFonts w:ascii="Times New Roman" w:hAnsi="Times New Roman"/>
                <w:color w:val="000000"/>
                <w:sz w:val="18"/>
                <w:szCs w:val="18"/>
              </w:rPr>
            </w:pPr>
            <w:r w:rsidRPr="002C582E">
              <w:rPr>
                <w:rFonts w:ascii="Times New Roman" w:hAnsi="Times New Roman"/>
                <w:b/>
                <w:i/>
                <w:sz w:val="18"/>
                <w:szCs w:val="18"/>
              </w:rPr>
              <w:t>202</w:t>
            </w:r>
            <w:r w:rsidR="001720E8">
              <w:rPr>
                <w:rFonts w:ascii="Times New Roman" w:hAnsi="Times New Roman"/>
                <w:b/>
                <w:i/>
                <w:sz w:val="18"/>
                <w:szCs w:val="18"/>
                <w:lang w:val="en-US"/>
              </w:rPr>
              <w:t>8</w:t>
            </w:r>
            <w:r w:rsidRPr="002C582E">
              <w:rPr>
                <w:rFonts w:ascii="Times New Roman" w:hAnsi="Times New Roman"/>
                <w:b/>
                <w:i/>
                <w:sz w:val="18"/>
                <w:szCs w:val="18"/>
              </w:rPr>
              <w:t xml:space="preserve"> год</w:t>
            </w:r>
          </w:p>
        </w:tc>
      </w:tr>
      <w:tr w:rsidR="00705A7E" w:rsidRPr="002C582E"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rsidR="00705A7E" w:rsidRDefault="00705A7E" w:rsidP="008134CD">
            <w:pPr>
              <w:widowControl w:val="0"/>
              <w:tabs>
                <w:tab w:val="left" w:pos="1459"/>
              </w:tabs>
              <w:spacing w:after="0" w:line="240" w:lineRule="auto"/>
              <w:rPr>
                <w:rFonts w:ascii="Times New Roman" w:hAnsi="Times New Roman"/>
                <w:b/>
                <w:i/>
                <w:sz w:val="18"/>
                <w:szCs w:val="18"/>
              </w:rPr>
            </w:pPr>
            <w:r>
              <w:rPr>
                <w:rFonts w:ascii="Times New Roman" w:hAnsi="Times New Roman"/>
                <w:b/>
                <w:i/>
                <w:sz w:val="18"/>
                <w:szCs w:val="18"/>
              </w:rPr>
              <w:t>Котельная СОШ № 10</w:t>
            </w:r>
          </w:p>
        </w:tc>
        <w:tc>
          <w:tcPr>
            <w:tcW w:w="544" w:type="pct"/>
            <w:tcBorders>
              <w:top w:val="single" w:sz="6" w:space="0" w:color="auto"/>
              <w:left w:val="single" w:sz="6" w:space="0" w:color="auto"/>
              <w:bottom w:val="single" w:sz="6" w:space="0" w:color="auto"/>
              <w:right w:val="single" w:sz="6" w:space="0" w:color="auto"/>
            </w:tcBorders>
            <w:vAlign w:val="center"/>
          </w:tcPr>
          <w:p w:rsidR="00705A7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0,344</w:t>
            </w:r>
          </w:p>
        </w:tc>
        <w:tc>
          <w:tcPr>
            <w:tcW w:w="693" w:type="pct"/>
            <w:tcBorders>
              <w:top w:val="single" w:sz="6" w:space="0" w:color="auto"/>
              <w:left w:val="single" w:sz="6" w:space="0" w:color="auto"/>
              <w:bottom w:val="single" w:sz="6" w:space="0" w:color="auto"/>
              <w:right w:val="single" w:sz="6" w:space="0" w:color="auto"/>
            </w:tcBorders>
            <w:vAlign w:val="center"/>
          </w:tcPr>
          <w:p w:rsidR="00705A7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0,344</w:t>
            </w:r>
          </w:p>
        </w:tc>
        <w:tc>
          <w:tcPr>
            <w:tcW w:w="648" w:type="pct"/>
            <w:tcBorders>
              <w:top w:val="single" w:sz="6" w:space="0" w:color="auto"/>
              <w:left w:val="single" w:sz="6" w:space="0" w:color="auto"/>
              <w:bottom w:val="single" w:sz="6" w:space="0" w:color="auto"/>
              <w:right w:val="single" w:sz="6" w:space="0" w:color="auto"/>
            </w:tcBorders>
            <w:vAlign w:val="center"/>
          </w:tcPr>
          <w:p w:rsidR="00705A7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0,0013</w:t>
            </w:r>
          </w:p>
        </w:tc>
        <w:tc>
          <w:tcPr>
            <w:tcW w:w="462" w:type="pct"/>
            <w:tcBorders>
              <w:top w:val="single" w:sz="6" w:space="0" w:color="auto"/>
              <w:left w:val="single" w:sz="6" w:space="0" w:color="auto"/>
              <w:bottom w:val="single" w:sz="6" w:space="0" w:color="auto"/>
              <w:right w:val="single" w:sz="6" w:space="0" w:color="auto"/>
            </w:tcBorders>
            <w:vAlign w:val="center"/>
          </w:tcPr>
          <w:p w:rsidR="00705A7E" w:rsidRDefault="00705A7E" w:rsidP="008134CD">
            <w:pPr>
              <w:spacing w:after="0" w:line="240" w:lineRule="auto"/>
              <w:jc w:val="center"/>
              <w:rPr>
                <w:rFonts w:ascii="Times New Roman" w:hAnsi="Times New Roman"/>
                <w:bCs/>
                <w:sz w:val="18"/>
                <w:szCs w:val="18"/>
              </w:rPr>
            </w:pPr>
            <w:r>
              <w:rPr>
                <w:rFonts w:ascii="Times New Roman" w:hAnsi="Times New Roman"/>
                <w:sz w:val="18"/>
                <w:szCs w:val="18"/>
              </w:rPr>
              <w:t>0,219</w:t>
            </w:r>
          </w:p>
        </w:tc>
        <w:tc>
          <w:tcPr>
            <w:tcW w:w="508" w:type="pct"/>
            <w:tcBorders>
              <w:top w:val="single" w:sz="6" w:space="0" w:color="auto"/>
              <w:left w:val="single" w:sz="6" w:space="0" w:color="auto"/>
              <w:bottom w:val="single" w:sz="6" w:space="0" w:color="auto"/>
              <w:right w:val="single" w:sz="6" w:space="0" w:color="auto"/>
            </w:tcBorders>
            <w:vAlign w:val="center"/>
          </w:tcPr>
          <w:p w:rsidR="00705A7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0,0037</w:t>
            </w:r>
          </w:p>
        </w:tc>
        <w:tc>
          <w:tcPr>
            <w:tcW w:w="688" w:type="pct"/>
            <w:tcBorders>
              <w:top w:val="single" w:sz="6" w:space="0" w:color="auto"/>
              <w:left w:val="single" w:sz="6" w:space="0" w:color="auto"/>
              <w:bottom w:val="single" w:sz="6" w:space="0" w:color="auto"/>
              <w:right w:val="single" w:sz="6" w:space="0" w:color="auto"/>
            </w:tcBorders>
            <w:vAlign w:val="center"/>
          </w:tcPr>
          <w:p w:rsidR="00705A7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0,2227</w:t>
            </w:r>
          </w:p>
        </w:tc>
        <w:tc>
          <w:tcPr>
            <w:tcW w:w="560" w:type="pct"/>
            <w:tcBorders>
              <w:top w:val="single" w:sz="6" w:space="0" w:color="auto"/>
              <w:left w:val="single" w:sz="6" w:space="0" w:color="auto"/>
              <w:bottom w:val="single" w:sz="6" w:space="0" w:color="auto"/>
              <w:right w:val="single" w:sz="6" w:space="0" w:color="auto"/>
            </w:tcBorders>
            <w:vAlign w:val="center"/>
          </w:tcPr>
          <w:p w:rsidR="00705A7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0,12</w:t>
            </w:r>
          </w:p>
        </w:tc>
      </w:tr>
      <w:tr w:rsidR="00705A7E" w:rsidRPr="002C582E"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rsidR="00705A7E" w:rsidRDefault="00705A7E" w:rsidP="008134CD">
            <w:pPr>
              <w:widowControl w:val="0"/>
              <w:tabs>
                <w:tab w:val="left" w:pos="1459"/>
              </w:tabs>
              <w:spacing w:after="0" w:line="240" w:lineRule="auto"/>
              <w:rPr>
                <w:rFonts w:ascii="Times New Roman" w:hAnsi="Times New Roman"/>
                <w:b/>
                <w:i/>
                <w:sz w:val="18"/>
                <w:szCs w:val="18"/>
              </w:rPr>
            </w:pPr>
            <w:r>
              <w:rPr>
                <w:rFonts w:ascii="Times New Roman" w:hAnsi="Times New Roman"/>
                <w:b/>
                <w:i/>
                <w:sz w:val="18"/>
                <w:szCs w:val="18"/>
              </w:rPr>
              <w:t>Котельная детского сада «Алёнушка»</w:t>
            </w:r>
          </w:p>
        </w:tc>
        <w:tc>
          <w:tcPr>
            <w:tcW w:w="544" w:type="pct"/>
            <w:tcBorders>
              <w:top w:val="single" w:sz="6" w:space="0" w:color="auto"/>
              <w:left w:val="single" w:sz="6" w:space="0" w:color="auto"/>
              <w:bottom w:val="single" w:sz="6" w:space="0" w:color="auto"/>
              <w:right w:val="single" w:sz="6" w:space="0" w:color="auto"/>
            </w:tcBorders>
            <w:vAlign w:val="center"/>
          </w:tcPr>
          <w:p w:rsidR="00705A7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0,274</w:t>
            </w:r>
          </w:p>
        </w:tc>
        <w:tc>
          <w:tcPr>
            <w:tcW w:w="693" w:type="pct"/>
            <w:tcBorders>
              <w:top w:val="single" w:sz="6" w:space="0" w:color="auto"/>
              <w:left w:val="single" w:sz="6" w:space="0" w:color="auto"/>
              <w:bottom w:val="single" w:sz="6" w:space="0" w:color="auto"/>
              <w:right w:val="single" w:sz="6" w:space="0" w:color="auto"/>
            </w:tcBorders>
            <w:vAlign w:val="center"/>
          </w:tcPr>
          <w:p w:rsidR="00705A7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0,274</w:t>
            </w:r>
          </w:p>
        </w:tc>
        <w:tc>
          <w:tcPr>
            <w:tcW w:w="648" w:type="pct"/>
            <w:tcBorders>
              <w:top w:val="single" w:sz="6" w:space="0" w:color="auto"/>
              <w:left w:val="single" w:sz="6" w:space="0" w:color="auto"/>
              <w:bottom w:val="single" w:sz="6" w:space="0" w:color="auto"/>
              <w:right w:val="single" w:sz="6" w:space="0" w:color="auto"/>
            </w:tcBorders>
            <w:vAlign w:val="center"/>
          </w:tcPr>
          <w:p w:rsidR="00705A7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0,0006</w:t>
            </w:r>
          </w:p>
        </w:tc>
        <w:tc>
          <w:tcPr>
            <w:tcW w:w="462" w:type="pct"/>
            <w:tcBorders>
              <w:top w:val="single" w:sz="6" w:space="0" w:color="auto"/>
              <w:left w:val="single" w:sz="6" w:space="0" w:color="auto"/>
              <w:bottom w:val="single" w:sz="6" w:space="0" w:color="auto"/>
              <w:right w:val="single" w:sz="6" w:space="0" w:color="auto"/>
            </w:tcBorders>
            <w:vAlign w:val="center"/>
          </w:tcPr>
          <w:p w:rsidR="00705A7E" w:rsidRDefault="00705A7E" w:rsidP="008134CD">
            <w:pPr>
              <w:spacing w:after="0" w:line="240" w:lineRule="auto"/>
              <w:jc w:val="center"/>
              <w:rPr>
                <w:rFonts w:ascii="Times New Roman" w:hAnsi="Times New Roman"/>
                <w:bCs/>
                <w:sz w:val="18"/>
                <w:szCs w:val="18"/>
              </w:rPr>
            </w:pPr>
            <w:r>
              <w:rPr>
                <w:rFonts w:ascii="Times New Roman" w:hAnsi="Times New Roman"/>
                <w:sz w:val="18"/>
                <w:szCs w:val="18"/>
              </w:rPr>
              <w:t>0,113</w:t>
            </w:r>
          </w:p>
        </w:tc>
        <w:tc>
          <w:tcPr>
            <w:tcW w:w="508" w:type="pct"/>
            <w:tcBorders>
              <w:top w:val="single" w:sz="6" w:space="0" w:color="auto"/>
              <w:left w:val="single" w:sz="6" w:space="0" w:color="auto"/>
              <w:bottom w:val="single" w:sz="6" w:space="0" w:color="auto"/>
              <w:right w:val="single" w:sz="6" w:space="0" w:color="auto"/>
            </w:tcBorders>
            <w:vAlign w:val="center"/>
          </w:tcPr>
          <w:p w:rsidR="00705A7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0,0024</w:t>
            </w:r>
          </w:p>
        </w:tc>
        <w:tc>
          <w:tcPr>
            <w:tcW w:w="688" w:type="pct"/>
            <w:tcBorders>
              <w:top w:val="single" w:sz="6" w:space="0" w:color="auto"/>
              <w:left w:val="single" w:sz="6" w:space="0" w:color="auto"/>
              <w:bottom w:val="single" w:sz="6" w:space="0" w:color="auto"/>
              <w:right w:val="single" w:sz="6" w:space="0" w:color="auto"/>
            </w:tcBorders>
            <w:vAlign w:val="center"/>
          </w:tcPr>
          <w:p w:rsidR="00705A7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0,1803</w:t>
            </w:r>
          </w:p>
        </w:tc>
        <w:tc>
          <w:tcPr>
            <w:tcW w:w="560" w:type="pct"/>
            <w:tcBorders>
              <w:top w:val="single" w:sz="6" w:space="0" w:color="auto"/>
              <w:left w:val="single" w:sz="6" w:space="0" w:color="auto"/>
              <w:bottom w:val="single" w:sz="6" w:space="0" w:color="auto"/>
              <w:right w:val="single" w:sz="6" w:space="0" w:color="auto"/>
            </w:tcBorders>
            <w:vAlign w:val="center"/>
          </w:tcPr>
          <w:p w:rsidR="00705A7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0,093</w:t>
            </w:r>
          </w:p>
        </w:tc>
      </w:tr>
      <w:tr w:rsidR="00705A7E" w:rsidRPr="002C582E" w:rsidTr="008134CD">
        <w:trPr>
          <w:trHeight w:val="20"/>
        </w:trPr>
        <w:tc>
          <w:tcPr>
            <w:tcW w:w="5000" w:type="pct"/>
            <w:gridSpan w:val="8"/>
            <w:tcBorders>
              <w:top w:val="single" w:sz="6" w:space="0" w:color="auto"/>
              <w:left w:val="single" w:sz="6" w:space="0" w:color="auto"/>
              <w:bottom w:val="single" w:sz="6" w:space="0" w:color="auto"/>
              <w:right w:val="single" w:sz="6" w:space="0" w:color="auto"/>
            </w:tcBorders>
            <w:vAlign w:val="center"/>
          </w:tcPr>
          <w:p w:rsidR="00705A7E" w:rsidRPr="002C582E" w:rsidRDefault="00705A7E" w:rsidP="001720E8">
            <w:pPr>
              <w:spacing w:after="0" w:line="240" w:lineRule="auto"/>
              <w:jc w:val="center"/>
              <w:rPr>
                <w:rFonts w:ascii="Times New Roman" w:hAnsi="Times New Roman"/>
                <w:color w:val="000000"/>
                <w:sz w:val="18"/>
                <w:szCs w:val="18"/>
              </w:rPr>
            </w:pPr>
            <w:r w:rsidRPr="002C582E">
              <w:rPr>
                <w:rFonts w:ascii="Times New Roman" w:hAnsi="Times New Roman"/>
                <w:b/>
                <w:i/>
                <w:sz w:val="18"/>
                <w:szCs w:val="18"/>
              </w:rPr>
              <w:t>202</w:t>
            </w:r>
            <w:r w:rsidR="001720E8">
              <w:rPr>
                <w:rFonts w:ascii="Times New Roman" w:hAnsi="Times New Roman"/>
                <w:b/>
                <w:i/>
                <w:sz w:val="18"/>
                <w:szCs w:val="18"/>
                <w:lang w:val="en-US"/>
              </w:rPr>
              <w:t>9</w:t>
            </w:r>
            <w:r w:rsidRPr="002C582E">
              <w:rPr>
                <w:rFonts w:ascii="Times New Roman" w:hAnsi="Times New Roman"/>
                <w:b/>
                <w:i/>
                <w:sz w:val="18"/>
                <w:szCs w:val="18"/>
              </w:rPr>
              <w:t xml:space="preserve"> год</w:t>
            </w:r>
          </w:p>
        </w:tc>
      </w:tr>
      <w:tr w:rsidR="00705A7E" w:rsidRPr="002C582E"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widowControl w:val="0"/>
              <w:tabs>
                <w:tab w:val="left" w:pos="1459"/>
              </w:tabs>
              <w:spacing w:after="0" w:line="240" w:lineRule="auto"/>
              <w:rPr>
                <w:rFonts w:ascii="Times New Roman" w:hAnsi="Times New Roman"/>
                <w:bCs/>
                <w:color w:val="FF0000"/>
                <w:sz w:val="18"/>
                <w:szCs w:val="18"/>
              </w:rPr>
            </w:pPr>
            <w:r>
              <w:rPr>
                <w:rFonts w:ascii="Times New Roman" w:hAnsi="Times New Roman"/>
                <w:b/>
                <w:i/>
                <w:sz w:val="18"/>
                <w:szCs w:val="18"/>
              </w:rPr>
              <w:t>Котельная СОШ № 10</w:t>
            </w:r>
          </w:p>
        </w:tc>
        <w:tc>
          <w:tcPr>
            <w:tcW w:w="544"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0,344</w:t>
            </w:r>
          </w:p>
        </w:tc>
        <w:tc>
          <w:tcPr>
            <w:tcW w:w="693"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0,344</w:t>
            </w:r>
          </w:p>
        </w:tc>
        <w:tc>
          <w:tcPr>
            <w:tcW w:w="64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0,0013</w:t>
            </w:r>
          </w:p>
        </w:tc>
        <w:tc>
          <w:tcPr>
            <w:tcW w:w="462"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0,219</w:t>
            </w:r>
          </w:p>
        </w:tc>
        <w:tc>
          <w:tcPr>
            <w:tcW w:w="50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0,0037</w:t>
            </w:r>
          </w:p>
        </w:tc>
        <w:tc>
          <w:tcPr>
            <w:tcW w:w="68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0,2227</w:t>
            </w:r>
          </w:p>
        </w:tc>
        <w:tc>
          <w:tcPr>
            <w:tcW w:w="560"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0,12</w:t>
            </w:r>
          </w:p>
        </w:tc>
      </w:tr>
      <w:tr w:rsidR="00705A7E" w:rsidRPr="002C582E"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widowControl w:val="0"/>
              <w:tabs>
                <w:tab w:val="left" w:pos="1459"/>
              </w:tabs>
              <w:spacing w:after="0" w:line="240" w:lineRule="auto"/>
              <w:rPr>
                <w:rFonts w:ascii="Times New Roman" w:hAnsi="Times New Roman"/>
                <w:bCs/>
                <w:sz w:val="18"/>
                <w:szCs w:val="18"/>
              </w:rPr>
            </w:pPr>
            <w:r>
              <w:rPr>
                <w:rFonts w:ascii="Times New Roman" w:hAnsi="Times New Roman"/>
                <w:b/>
                <w:i/>
                <w:sz w:val="18"/>
                <w:szCs w:val="18"/>
              </w:rPr>
              <w:t>Котельная детского сада «Алёнушка»</w:t>
            </w:r>
          </w:p>
        </w:tc>
        <w:tc>
          <w:tcPr>
            <w:tcW w:w="544"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0,274</w:t>
            </w:r>
          </w:p>
        </w:tc>
        <w:tc>
          <w:tcPr>
            <w:tcW w:w="693"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0,274</w:t>
            </w:r>
          </w:p>
        </w:tc>
        <w:tc>
          <w:tcPr>
            <w:tcW w:w="64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0,0006</w:t>
            </w:r>
          </w:p>
        </w:tc>
        <w:tc>
          <w:tcPr>
            <w:tcW w:w="462"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0,113</w:t>
            </w:r>
          </w:p>
        </w:tc>
        <w:tc>
          <w:tcPr>
            <w:tcW w:w="50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0,0024</w:t>
            </w:r>
          </w:p>
        </w:tc>
        <w:tc>
          <w:tcPr>
            <w:tcW w:w="68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0,1803</w:t>
            </w:r>
          </w:p>
        </w:tc>
        <w:tc>
          <w:tcPr>
            <w:tcW w:w="560"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0,093</w:t>
            </w:r>
          </w:p>
        </w:tc>
      </w:tr>
      <w:tr w:rsidR="00705A7E" w:rsidRPr="002C582E" w:rsidTr="008134CD">
        <w:trPr>
          <w:trHeight w:val="20"/>
        </w:trPr>
        <w:tc>
          <w:tcPr>
            <w:tcW w:w="5000" w:type="pct"/>
            <w:gridSpan w:val="8"/>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autoSpaceDE w:val="0"/>
              <w:autoSpaceDN w:val="0"/>
              <w:adjustRightInd w:val="0"/>
              <w:spacing w:after="0" w:line="240" w:lineRule="auto"/>
              <w:jc w:val="center"/>
              <w:rPr>
                <w:rFonts w:ascii="Times New Roman" w:hAnsi="Times New Roman"/>
                <w:b/>
                <w:i/>
                <w:sz w:val="18"/>
                <w:szCs w:val="18"/>
              </w:rPr>
            </w:pPr>
            <w:r>
              <w:rPr>
                <w:rFonts w:ascii="Times New Roman" w:hAnsi="Times New Roman"/>
                <w:b/>
                <w:i/>
                <w:sz w:val="18"/>
                <w:szCs w:val="18"/>
              </w:rPr>
              <w:t>2030</w:t>
            </w:r>
            <w:r w:rsidRPr="002C582E">
              <w:rPr>
                <w:rFonts w:ascii="Times New Roman" w:hAnsi="Times New Roman"/>
                <w:b/>
                <w:i/>
                <w:sz w:val="18"/>
                <w:szCs w:val="18"/>
              </w:rPr>
              <w:t xml:space="preserve"> год</w:t>
            </w:r>
          </w:p>
        </w:tc>
      </w:tr>
      <w:tr w:rsidR="00705A7E" w:rsidRPr="002C582E"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widowControl w:val="0"/>
              <w:tabs>
                <w:tab w:val="left" w:pos="1459"/>
              </w:tabs>
              <w:spacing w:after="0" w:line="240" w:lineRule="auto"/>
              <w:rPr>
                <w:rFonts w:ascii="Times New Roman" w:hAnsi="Times New Roman"/>
                <w:bCs/>
                <w:color w:val="FF0000"/>
                <w:sz w:val="18"/>
                <w:szCs w:val="18"/>
              </w:rPr>
            </w:pPr>
            <w:r>
              <w:rPr>
                <w:rFonts w:ascii="Times New Roman" w:hAnsi="Times New Roman"/>
                <w:b/>
                <w:i/>
                <w:sz w:val="18"/>
                <w:szCs w:val="18"/>
              </w:rPr>
              <w:t>Котельная СОШ № 10</w:t>
            </w:r>
          </w:p>
        </w:tc>
        <w:tc>
          <w:tcPr>
            <w:tcW w:w="544"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0,344</w:t>
            </w:r>
          </w:p>
        </w:tc>
        <w:tc>
          <w:tcPr>
            <w:tcW w:w="693"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0,344</w:t>
            </w:r>
          </w:p>
        </w:tc>
        <w:tc>
          <w:tcPr>
            <w:tcW w:w="64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0,0013</w:t>
            </w:r>
          </w:p>
        </w:tc>
        <w:tc>
          <w:tcPr>
            <w:tcW w:w="462"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0,219</w:t>
            </w:r>
          </w:p>
        </w:tc>
        <w:tc>
          <w:tcPr>
            <w:tcW w:w="50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0,0037</w:t>
            </w:r>
          </w:p>
        </w:tc>
        <w:tc>
          <w:tcPr>
            <w:tcW w:w="68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0,2227</w:t>
            </w:r>
          </w:p>
        </w:tc>
        <w:tc>
          <w:tcPr>
            <w:tcW w:w="560"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0,12</w:t>
            </w:r>
          </w:p>
        </w:tc>
      </w:tr>
      <w:tr w:rsidR="00705A7E" w:rsidRPr="002C582E"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widowControl w:val="0"/>
              <w:tabs>
                <w:tab w:val="left" w:pos="1459"/>
              </w:tabs>
              <w:spacing w:after="0" w:line="240" w:lineRule="auto"/>
              <w:rPr>
                <w:rFonts w:ascii="Times New Roman" w:hAnsi="Times New Roman"/>
                <w:bCs/>
                <w:sz w:val="18"/>
                <w:szCs w:val="18"/>
              </w:rPr>
            </w:pPr>
            <w:r>
              <w:rPr>
                <w:rFonts w:ascii="Times New Roman" w:hAnsi="Times New Roman"/>
                <w:b/>
                <w:i/>
                <w:sz w:val="18"/>
                <w:szCs w:val="18"/>
              </w:rPr>
              <w:t>Котельная детского сада «Алёнушка»</w:t>
            </w:r>
          </w:p>
        </w:tc>
        <w:tc>
          <w:tcPr>
            <w:tcW w:w="544"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0,274</w:t>
            </w:r>
          </w:p>
        </w:tc>
        <w:tc>
          <w:tcPr>
            <w:tcW w:w="693"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0,274</w:t>
            </w:r>
          </w:p>
        </w:tc>
        <w:tc>
          <w:tcPr>
            <w:tcW w:w="64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0,0006</w:t>
            </w:r>
          </w:p>
        </w:tc>
        <w:tc>
          <w:tcPr>
            <w:tcW w:w="462"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0,113</w:t>
            </w:r>
          </w:p>
        </w:tc>
        <w:tc>
          <w:tcPr>
            <w:tcW w:w="50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0,0024</w:t>
            </w:r>
          </w:p>
        </w:tc>
        <w:tc>
          <w:tcPr>
            <w:tcW w:w="688"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0,1803</w:t>
            </w:r>
          </w:p>
        </w:tc>
        <w:tc>
          <w:tcPr>
            <w:tcW w:w="560" w:type="pct"/>
            <w:tcBorders>
              <w:top w:val="single" w:sz="6" w:space="0" w:color="auto"/>
              <w:left w:val="single" w:sz="6" w:space="0" w:color="auto"/>
              <w:bottom w:val="single" w:sz="6" w:space="0" w:color="auto"/>
              <w:right w:val="single" w:sz="6" w:space="0" w:color="auto"/>
            </w:tcBorders>
            <w:vAlign w:val="center"/>
          </w:tcPr>
          <w:p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0,093</w:t>
            </w:r>
          </w:p>
        </w:tc>
      </w:tr>
      <w:bookmarkEnd w:id="0"/>
    </w:tbl>
    <w:p w:rsidR="009B6F32" w:rsidRDefault="009B6F32" w:rsidP="00C06800">
      <w:pPr>
        <w:spacing w:after="0" w:line="240" w:lineRule="auto"/>
        <w:jc w:val="center"/>
        <w:rPr>
          <w:rFonts w:ascii="Times New Roman" w:hAnsi="Times New Roman"/>
          <w:b/>
          <w:i/>
          <w:sz w:val="18"/>
          <w:szCs w:val="18"/>
        </w:rPr>
        <w:sectPr w:rsidR="009B6F32" w:rsidSect="00670101">
          <w:pgSz w:w="16838" w:h="11906" w:orient="landscape"/>
          <w:pgMar w:top="1440" w:right="1080" w:bottom="1440" w:left="1080" w:header="426" w:footer="699" w:gutter="0"/>
          <w:cols w:space="708"/>
          <w:docGrid w:linePitch="360"/>
        </w:sectPr>
      </w:pPr>
    </w:p>
    <w:p w:rsidR="0059152E" w:rsidRPr="00F75730" w:rsidRDefault="0059152E" w:rsidP="00A3739E">
      <w:pPr>
        <w:tabs>
          <w:tab w:val="left" w:pos="1038"/>
        </w:tabs>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lastRenderedPageBreak/>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p>
    <w:p w:rsidR="0004480E" w:rsidRPr="00EF445E" w:rsidRDefault="0004480E" w:rsidP="0059152E">
      <w:pPr>
        <w:spacing w:line="360" w:lineRule="auto"/>
        <w:ind w:firstLine="567"/>
        <w:jc w:val="both"/>
        <w:rPr>
          <w:rFonts w:ascii="Times New Roman" w:hAnsi="Times New Roman" w:cs="Times New Roman"/>
          <w:sz w:val="28"/>
          <w:szCs w:val="28"/>
        </w:rPr>
      </w:pPr>
      <w:r w:rsidRPr="00EF445E">
        <w:rPr>
          <w:rFonts w:ascii="Times New Roman" w:hAnsi="Times New Roman" w:cs="Times New Roman"/>
          <w:sz w:val="28"/>
          <w:szCs w:val="28"/>
        </w:rPr>
        <w:t>Гидравлический расчет передачи теплоносителя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не производился.</w:t>
      </w:r>
    </w:p>
    <w:p w:rsidR="0059152E" w:rsidRPr="002D01E7" w:rsidRDefault="00F75730" w:rsidP="0006134B">
      <w:pPr>
        <w:autoSpaceDE w:val="0"/>
        <w:autoSpaceDN w:val="0"/>
        <w:adjustRightInd w:val="0"/>
        <w:spacing w:line="240" w:lineRule="auto"/>
        <w:jc w:val="center"/>
        <w:rPr>
          <w:rFonts w:ascii="Times New Roman" w:eastAsia="Times New Roman,Bold" w:hAnsi="Times New Roman" w:cs="Times New Roman"/>
          <w:b/>
          <w:bCs/>
          <w:i/>
          <w:color w:val="000000" w:themeColor="text1"/>
          <w:sz w:val="28"/>
          <w:szCs w:val="28"/>
        </w:rPr>
      </w:pPr>
      <w:r>
        <w:rPr>
          <w:rFonts w:ascii="Times New Roman" w:eastAsia="Times New Roman,Bold" w:hAnsi="Times New Roman" w:cs="Times New Roman"/>
          <w:b/>
          <w:bCs/>
          <w:i/>
          <w:color w:val="000000" w:themeColor="text1"/>
          <w:sz w:val="28"/>
          <w:szCs w:val="28"/>
        </w:rPr>
        <w:t>Г</w:t>
      </w:r>
      <w:r w:rsidR="002637BE" w:rsidRPr="002D01E7">
        <w:rPr>
          <w:rFonts w:ascii="Times New Roman" w:eastAsia="Times New Roman,Bold" w:hAnsi="Times New Roman" w:cs="Times New Roman"/>
          <w:b/>
          <w:bCs/>
          <w:i/>
          <w:color w:val="000000" w:themeColor="text1"/>
          <w:sz w:val="28"/>
          <w:szCs w:val="28"/>
        </w:rPr>
        <w:t>ЛАВА 5. МАСТЕР-ПЛАН РАЗВИТИЯ СИСТЕМ ТЕПЛОСНАБЖЕНИЯ ПОСЕЛЕНИЯ, ГОРО</w:t>
      </w:r>
      <w:r w:rsidR="00E86EC1">
        <w:rPr>
          <w:rFonts w:ascii="Times New Roman" w:eastAsia="Times New Roman,Bold" w:hAnsi="Times New Roman" w:cs="Times New Roman"/>
          <w:b/>
          <w:bCs/>
          <w:i/>
          <w:color w:val="000000" w:themeColor="text1"/>
          <w:sz w:val="28"/>
          <w:szCs w:val="28"/>
        </w:rPr>
        <w:t xml:space="preserve">ДС </w:t>
      </w:r>
      <w:r w:rsidR="002637BE" w:rsidRPr="002D01E7">
        <w:rPr>
          <w:rFonts w:ascii="Times New Roman" w:eastAsia="Times New Roman,Bold" w:hAnsi="Times New Roman" w:cs="Times New Roman"/>
          <w:b/>
          <w:bCs/>
          <w:i/>
          <w:color w:val="000000" w:themeColor="text1"/>
          <w:sz w:val="28"/>
          <w:szCs w:val="28"/>
        </w:rPr>
        <w:t>КОГО ОКРУГА, ГОРОДА ФЕДЕРАЛЬНОГО ЗНАЧЕНИЯ</w:t>
      </w:r>
    </w:p>
    <w:p w:rsidR="000B1D3B" w:rsidRPr="000B1D3B" w:rsidRDefault="000B1D3B" w:rsidP="00495514">
      <w:pPr>
        <w:autoSpaceDE w:val="0"/>
        <w:autoSpaceDN w:val="0"/>
        <w:adjustRightInd w:val="0"/>
        <w:spacing w:after="0" w:line="360" w:lineRule="auto"/>
        <w:ind w:firstLine="567"/>
        <w:jc w:val="both"/>
        <w:rPr>
          <w:rFonts w:ascii="Times New Roman" w:eastAsia="Times New Roman,Bold" w:hAnsi="Times New Roman" w:cs="Times New Roman"/>
          <w:sz w:val="28"/>
          <w:szCs w:val="28"/>
        </w:rPr>
      </w:pPr>
      <w:r w:rsidRPr="000B1D3B">
        <w:rPr>
          <w:rFonts w:ascii="Times New Roman" w:eastAsia="Times New Roman,Bold" w:hAnsi="Times New Roman" w:cs="Times New Roman"/>
          <w:sz w:val="28"/>
          <w:szCs w:val="28"/>
        </w:rPr>
        <w:t>Содержание, формат, объем мастер-плана в значительной степени варьируются в разных населенных пунктах и существенным образом зависят от тех целей и задач, которые стоят перед его разработчиками. В крупных городах администрации могут создавать целые департаменты, ответственные за разработку мастер-плана, а небольшие поселения вполне могут доверить эту работу специализированным консультантам.</w:t>
      </w:r>
    </w:p>
    <w:p w:rsidR="000B1D3B" w:rsidRPr="000B1D3B" w:rsidRDefault="000B1D3B" w:rsidP="00495514">
      <w:pPr>
        <w:autoSpaceDE w:val="0"/>
        <w:autoSpaceDN w:val="0"/>
        <w:adjustRightInd w:val="0"/>
        <w:spacing w:after="0" w:line="360" w:lineRule="auto"/>
        <w:ind w:firstLine="567"/>
        <w:jc w:val="both"/>
        <w:rPr>
          <w:rFonts w:ascii="Times New Roman" w:eastAsia="Times New Roman,Bold" w:hAnsi="Times New Roman" w:cs="Times New Roman"/>
          <w:sz w:val="28"/>
          <w:szCs w:val="28"/>
        </w:rPr>
      </w:pPr>
      <w:r w:rsidRPr="000B1D3B">
        <w:rPr>
          <w:rFonts w:ascii="Times New Roman" w:eastAsia="Times New Roman,Bold" w:hAnsi="Times New Roman" w:cs="Times New Roman"/>
          <w:sz w:val="28"/>
          <w:szCs w:val="28"/>
        </w:rPr>
        <w:t>Универсальность мастер-плана позволяет использовать его для решения широкого спектра задач. Основной акцент делается на актуализации существующих объектов и развитии новых объектов. Многие проблемы объектов были накоплены еще с советских времен и только усугубились в современный период. Для решения многих проблем используется стратегический мастер-план.</w:t>
      </w:r>
    </w:p>
    <w:p w:rsidR="000B1D3B" w:rsidRPr="00F75730" w:rsidRDefault="000B1D3B" w:rsidP="00F75730">
      <w:pPr>
        <w:autoSpaceDE w:val="0"/>
        <w:autoSpaceDN w:val="0"/>
        <w:adjustRightInd w:val="0"/>
        <w:spacing w:after="0" w:line="360" w:lineRule="auto"/>
        <w:jc w:val="center"/>
        <w:rPr>
          <w:rFonts w:ascii="Times New Roman" w:hAnsi="Times New Roman" w:cs="Times New Roman"/>
          <w:b/>
          <w:i/>
          <w:iCs/>
          <w:color w:val="000000" w:themeColor="text1"/>
          <w:sz w:val="28"/>
          <w:szCs w:val="28"/>
        </w:rPr>
      </w:pPr>
      <w:r w:rsidRPr="00F75730">
        <w:rPr>
          <w:rFonts w:ascii="Times New Roman" w:hAnsi="Times New Roman" w:cs="Times New Roman"/>
          <w:b/>
          <w:i/>
          <w:iCs/>
          <w:color w:val="000000" w:themeColor="text1"/>
          <w:sz w:val="28"/>
          <w:szCs w:val="28"/>
        </w:rPr>
        <w:t>5.1 Описание сценариев развития теплоснабжения поселения</w:t>
      </w:r>
    </w:p>
    <w:p w:rsidR="000B1D3B" w:rsidRPr="00A3739E" w:rsidRDefault="000B1D3B" w:rsidP="00F75730">
      <w:pPr>
        <w:suppressAutoHyphens/>
        <w:spacing w:after="0" w:line="360" w:lineRule="auto"/>
        <w:ind w:firstLine="709"/>
        <w:contextualSpacing/>
        <w:jc w:val="both"/>
        <w:rPr>
          <w:rFonts w:ascii="Times New Roman" w:hAnsi="Times New Roman" w:cs="Times New Roman"/>
          <w:b/>
          <w:i/>
          <w:sz w:val="28"/>
          <w:szCs w:val="28"/>
        </w:rPr>
      </w:pPr>
      <w:r w:rsidRPr="00A3739E">
        <w:rPr>
          <w:rFonts w:ascii="Times New Roman" w:hAnsi="Times New Roman" w:cs="Times New Roman"/>
          <w:b/>
          <w:i/>
          <w:sz w:val="28"/>
          <w:szCs w:val="28"/>
        </w:rPr>
        <w:t>Вариант №1</w:t>
      </w:r>
    </w:p>
    <w:p w:rsidR="004B4C7E" w:rsidRPr="0059222E" w:rsidRDefault="004B4C7E" w:rsidP="004B4C7E">
      <w:pPr>
        <w:suppressAutoHyphens/>
        <w:spacing w:line="360" w:lineRule="auto"/>
        <w:ind w:firstLine="709"/>
        <w:contextualSpacing/>
        <w:jc w:val="both"/>
        <w:rPr>
          <w:rFonts w:ascii="Times New Roman" w:hAnsi="Times New Roman"/>
          <w:sz w:val="28"/>
          <w:szCs w:val="28"/>
        </w:rPr>
      </w:pPr>
      <w:r w:rsidRPr="0059222E">
        <w:rPr>
          <w:rFonts w:ascii="Times New Roman" w:hAnsi="Times New Roman"/>
          <w:sz w:val="28"/>
          <w:szCs w:val="28"/>
        </w:rPr>
        <w:t>Техническое обслуживание</w:t>
      </w:r>
      <w:r>
        <w:rPr>
          <w:rFonts w:ascii="Times New Roman" w:hAnsi="Times New Roman"/>
          <w:sz w:val="28"/>
          <w:szCs w:val="28"/>
        </w:rPr>
        <w:t>, капитальный ремонт</w:t>
      </w:r>
      <w:r w:rsidRPr="0059222E">
        <w:rPr>
          <w:rFonts w:ascii="Times New Roman" w:hAnsi="Times New Roman"/>
          <w:sz w:val="28"/>
          <w:szCs w:val="28"/>
        </w:rPr>
        <w:t xml:space="preserve"> тепловых сетей, способствующ</w:t>
      </w:r>
      <w:r>
        <w:rPr>
          <w:rFonts w:ascii="Times New Roman" w:hAnsi="Times New Roman"/>
          <w:sz w:val="28"/>
          <w:szCs w:val="28"/>
        </w:rPr>
        <w:t>ий</w:t>
      </w:r>
      <w:r w:rsidRPr="0059222E">
        <w:rPr>
          <w:rFonts w:ascii="Times New Roman" w:hAnsi="Times New Roman"/>
          <w:sz w:val="28"/>
          <w:szCs w:val="28"/>
        </w:rPr>
        <w:t xml:space="preserve"> нормативн</w:t>
      </w:r>
      <w:r>
        <w:rPr>
          <w:rFonts w:ascii="Times New Roman" w:hAnsi="Times New Roman"/>
          <w:sz w:val="28"/>
          <w:szCs w:val="28"/>
        </w:rPr>
        <w:t>ым условиям</w:t>
      </w:r>
      <w:r w:rsidRPr="0059222E">
        <w:rPr>
          <w:rFonts w:ascii="Times New Roman" w:hAnsi="Times New Roman"/>
          <w:sz w:val="28"/>
          <w:szCs w:val="28"/>
        </w:rPr>
        <w:t xml:space="preserve"> эксплуатации.</w:t>
      </w:r>
      <w:r>
        <w:rPr>
          <w:rFonts w:ascii="Times New Roman" w:hAnsi="Times New Roman"/>
          <w:sz w:val="28"/>
          <w:szCs w:val="28"/>
        </w:rPr>
        <w:t xml:space="preserve"> Капитальный ремонт (строительство) источников теплоснабжения с повышением уровня располагаемой мощности.</w:t>
      </w:r>
    </w:p>
    <w:p w:rsidR="000B1D3B" w:rsidRPr="00A3739E" w:rsidRDefault="000B1D3B" w:rsidP="00F75730">
      <w:pPr>
        <w:suppressAutoHyphens/>
        <w:spacing w:after="0" w:line="360" w:lineRule="auto"/>
        <w:ind w:firstLine="709"/>
        <w:contextualSpacing/>
        <w:jc w:val="both"/>
        <w:rPr>
          <w:rFonts w:ascii="Times New Roman" w:hAnsi="Times New Roman" w:cs="Times New Roman"/>
          <w:b/>
          <w:i/>
          <w:sz w:val="28"/>
          <w:szCs w:val="28"/>
        </w:rPr>
      </w:pPr>
      <w:r w:rsidRPr="00A3739E">
        <w:rPr>
          <w:rFonts w:ascii="Times New Roman" w:hAnsi="Times New Roman" w:cs="Times New Roman"/>
          <w:b/>
          <w:i/>
          <w:sz w:val="28"/>
          <w:szCs w:val="28"/>
        </w:rPr>
        <w:t>Вариант №2</w:t>
      </w:r>
    </w:p>
    <w:p w:rsidR="000B1D3B" w:rsidRPr="000B1D3B" w:rsidRDefault="000B1D3B" w:rsidP="00F75730">
      <w:pPr>
        <w:autoSpaceDE w:val="0"/>
        <w:autoSpaceDN w:val="0"/>
        <w:adjustRightInd w:val="0"/>
        <w:spacing w:after="0" w:line="360" w:lineRule="auto"/>
        <w:ind w:firstLine="567"/>
        <w:jc w:val="both"/>
        <w:rPr>
          <w:rFonts w:ascii="Times New Roman" w:hAnsi="Times New Roman" w:cs="Times New Roman"/>
          <w:sz w:val="28"/>
          <w:szCs w:val="28"/>
        </w:rPr>
      </w:pPr>
      <w:r w:rsidRPr="000B1D3B">
        <w:rPr>
          <w:rFonts w:ascii="Times New Roman" w:hAnsi="Times New Roman" w:cs="Times New Roman"/>
          <w:sz w:val="28"/>
          <w:szCs w:val="28"/>
        </w:rPr>
        <w:t>Капитальный ремонт тепловых сетей с изменением диаметра тепловой сети для поддержания нормативного уровня давления.</w:t>
      </w:r>
    </w:p>
    <w:p w:rsidR="004B4C7E" w:rsidRPr="0059222E" w:rsidRDefault="004B4C7E" w:rsidP="004B4C7E">
      <w:pPr>
        <w:autoSpaceDE w:val="0"/>
        <w:autoSpaceDN w:val="0"/>
        <w:adjustRightInd w:val="0"/>
        <w:spacing w:after="0" w:line="360" w:lineRule="auto"/>
        <w:ind w:firstLine="567"/>
        <w:jc w:val="both"/>
        <w:rPr>
          <w:rFonts w:ascii="Times New Roman" w:hAnsi="Times New Roman"/>
          <w:sz w:val="28"/>
          <w:szCs w:val="28"/>
        </w:rPr>
      </w:pPr>
      <w:r w:rsidRPr="0059222E">
        <w:rPr>
          <w:rFonts w:ascii="Times New Roman" w:hAnsi="Times New Roman"/>
          <w:sz w:val="28"/>
          <w:szCs w:val="28"/>
        </w:rPr>
        <w:lastRenderedPageBreak/>
        <w:t xml:space="preserve">Для повышения уровня надежности теплоснабжения, сокращения тепловых потерь в сетях предлагается в период </w:t>
      </w:r>
      <w:r>
        <w:rPr>
          <w:rFonts w:ascii="Times New Roman" w:hAnsi="Times New Roman"/>
          <w:sz w:val="28"/>
          <w:szCs w:val="28"/>
        </w:rPr>
        <w:t>с 202</w:t>
      </w:r>
      <w:r w:rsidR="001720E8" w:rsidRPr="001720E8">
        <w:rPr>
          <w:rFonts w:ascii="Times New Roman" w:hAnsi="Times New Roman"/>
          <w:sz w:val="28"/>
          <w:szCs w:val="28"/>
        </w:rPr>
        <w:t>5</w:t>
      </w:r>
      <w:r>
        <w:rPr>
          <w:rFonts w:ascii="Times New Roman" w:hAnsi="Times New Roman"/>
          <w:sz w:val="28"/>
          <w:szCs w:val="28"/>
        </w:rPr>
        <w:t xml:space="preserve"> по </w:t>
      </w:r>
      <w:r w:rsidR="00CA612D">
        <w:rPr>
          <w:rFonts w:ascii="Times New Roman" w:hAnsi="Times New Roman"/>
          <w:sz w:val="28"/>
          <w:szCs w:val="28"/>
        </w:rPr>
        <w:t>2030</w:t>
      </w:r>
      <w:r>
        <w:rPr>
          <w:rFonts w:ascii="Times New Roman" w:hAnsi="Times New Roman"/>
          <w:sz w:val="28"/>
          <w:szCs w:val="28"/>
        </w:rPr>
        <w:t xml:space="preserve"> годы</w:t>
      </w:r>
      <w:r w:rsidRPr="0059222E">
        <w:rPr>
          <w:rFonts w:ascii="Times New Roman" w:hAnsi="Times New Roman"/>
          <w:sz w:val="28"/>
          <w:szCs w:val="28"/>
        </w:rPr>
        <w:t xml:space="preserve"> во время проведения ремонтных компаний производить замену изношенных участков тепловых сетей, исчерпавших свой эксплуатационный ресурс</w:t>
      </w:r>
      <w:r>
        <w:rPr>
          <w:rFonts w:ascii="Times New Roman" w:hAnsi="Times New Roman"/>
          <w:sz w:val="28"/>
          <w:szCs w:val="28"/>
        </w:rPr>
        <w:t>, произвести капитальный ремонт (строительство) источников теплоснабжения с повышением уровня располагаемой мощности.</w:t>
      </w:r>
    </w:p>
    <w:p w:rsidR="000B1D3B" w:rsidRPr="00F75730" w:rsidRDefault="000B1D3B" w:rsidP="0006134B">
      <w:pPr>
        <w:autoSpaceDE w:val="0"/>
        <w:autoSpaceDN w:val="0"/>
        <w:adjustRightInd w:val="0"/>
        <w:spacing w:line="240" w:lineRule="auto"/>
        <w:jc w:val="center"/>
        <w:rPr>
          <w:rFonts w:ascii="Times New Roman" w:hAnsi="Times New Roman" w:cs="Times New Roman"/>
          <w:b/>
          <w:sz w:val="28"/>
          <w:szCs w:val="28"/>
        </w:rPr>
      </w:pPr>
      <w:r w:rsidRPr="00F75730">
        <w:rPr>
          <w:rFonts w:ascii="Times New Roman" w:hAnsi="Times New Roman" w:cs="Times New Roman"/>
          <w:b/>
          <w:i/>
          <w:iCs/>
          <w:color w:val="000000" w:themeColor="text1"/>
          <w:sz w:val="28"/>
          <w:szCs w:val="28"/>
        </w:rPr>
        <w:t>5.2 Обоснование выбора приоритетного сценария развития теплоснабжения поселения</w:t>
      </w:r>
    </w:p>
    <w:p w:rsidR="004B4C7E" w:rsidRPr="0059222E" w:rsidRDefault="004B4C7E" w:rsidP="004B4C7E">
      <w:pPr>
        <w:pStyle w:val="af1"/>
        <w:ind w:firstLine="567"/>
        <w:rPr>
          <w:rFonts w:ascii="Times New Roman" w:hAnsi="Times New Roman" w:cs="Times New Roman"/>
          <w:b/>
          <w:bCs/>
          <w:sz w:val="28"/>
          <w:szCs w:val="28"/>
        </w:rPr>
      </w:pPr>
      <w:r w:rsidRPr="0059222E">
        <w:rPr>
          <w:rFonts w:ascii="Times New Roman" w:hAnsi="Times New Roman" w:cs="Times New Roman"/>
          <w:sz w:val="28"/>
          <w:szCs w:val="28"/>
        </w:rPr>
        <w:t xml:space="preserve">Для реализации варианта №1 </w:t>
      </w:r>
      <w:r>
        <w:rPr>
          <w:rFonts w:ascii="Times New Roman" w:hAnsi="Times New Roman" w:cs="Times New Roman"/>
          <w:sz w:val="28"/>
          <w:szCs w:val="28"/>
        </w:rPr>
        <w:t xml:space="preserve">предлагается </w:t>
      </w:r>
      <w:r w:rsidRPr="0059222E">
        <w:rPr>
          <w:rFonts w:ascii="Times New Roman" w:hAnsi="Times New Roman"/>
          <w:sz w:val="28"/>
          <w:szCs w:val="28"/>
        </w:rPr>
        <w:t>производить замену изношенных участков тепловых сетей, исчерпавших свой эксплуатационный ресурс</w:t>
      </w:r>
      <w:r>
        <w:rPr>
          <w:rFonts w:ascii="Times New Roman" w:hAnsi="Times New Roman"/>
          <w:sz w:val="28"/>
          <w:szCs w:val="28"/>
        </w:rPr>
        <w:t>, произвести капитальный ремонт (строительство) источников теплоснабжения с повышением уровня располагаемой мощности.</w:t>
      </w:r>
    </w:p>
    <w:p w:rsidR="006311A4" w:rsidRPr="006311A4" w:rsidRDefault="00D7193F" w:rsidP="0062407D">
      <w:pPr>
        <w:autoSpaceDE w:val="0"/>
        <w:autoSpaceDN w:val="0"/>
        <w:adjustRightInd w:val="0"/>
        <w:spacing w:line="240" w:lineRule="auto"/>
        <w:jc w:val="center"/>
        <w:rPr>
          <w:rFonts w:ascii="Times New Roman" w:eastAsia="Times New Roman,Bold" w:hAnsi="Times New Roman" w:cs="Times New Roman"/>
          <w:b/>
          <w:bCs/>
          <w:i/>
          <w:sz w:val="28"/>
          <w:szCs w:val="28"/>
        </w:rPr>
      </w:pPr>
      <w:r w:rsidRPr="00920F61">
        <w:rPr>
          <w:rFonts w:ascii="Times New Roman" w:eastAsia="Times New Roman,Bold" w:hAnsi="Times New Roman" w:cs="Times New Roman"/>
          <w:b/>
          <w:bCs/>
          <w:i/>
          <w:sz w:val="28"/>
          <w:szCs w:val="28"/>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rsidR="006311A4" w:rsidRPr="006311A4" w:rsidRDefault="006311A4" w:rsidP="006311A4">
      <w:pPr>
        <w:autoSpaceDE w:val="0"/>
        <w:autoSpaceDN w:val="0"/>
        <w:adjustRightInd w:val="0"/>
        <w:spacing w:after="0" w:line="360" w:lineRule="auto"/>
        <w:ind w:firstLine="567"/>
        <w:jc w:val="both"/>
        <w:rPr>
          <w:rFonts w:ascii="Times New Roman" w:hAnsi="Times New Roman" w:cs="Times New Roman"/>
          <w:sz w:val="28"/>
          <w:szCs w:val="28"/>
        </w:rPr>
      </w:pPr>
      <w:r w:rsidRPr="006311A4">
        <w:rPr>
          <w:rFonts w:ascii="Times New Roman" w:hAnsi="Times New Roman" w:cs="Times New Roman"/>
          <w:sz w:val="28"/>
          <w:szCs w:val="28"/>
        </w:rPr>
        <w:t>В соответствии с п. 6.16 СП 124.13330.2012 «Тепловые сети» установка для подпитки системы теплоснабжения на теплоисточнике должна обеспечивать подачу в тепловую сеть в рабочем</w:t>
      </w:r>
      <w:r w:rsidR="00EB10C4">
        <w:rPr>
          <w:rFonts w:ascii="Times New Roman" w:hAnsi="Times New Roman" w:cs="Times New Roman"/>
          <w:sz w:val="28"/>
          <w:szCs w:val="28"/>
        </w:rPr>
        <w:t xml:space="preserve"> </w:t>
      </w:r>
      <w:r w:rsidRPr="006311A4">
        <w:rPr>
          <w:rFonts w:ascii="Times New Roman" w:hAnsi="Times New Roman" w:cs="Times New Roman"/>
          <w:sz w:val="28"/>
          <w:szCs w:val="28"/>
        </w:rPr>
        <w:t>режиме воду соответствующего качества и аварийную подпитку водой из систем хозяйственно-питьевого или произво</w:t>
      </w:r>
      <w:r w:rsidR="00D069E0">
        <w:rPr>
          <w:rFonts w:ascii="Times New Roman" w:hAnsi="Times New Roman" w:cs="Times New Roman"/>
          <w:sz w:val="28"/>
          <w:szCs w:val="28"/>
        </w:rPr>
        <w:t xml:space="preserve">дственного </w:t>
      </w:r>
      <w:r w:rsidRPr="006311A4">
        <w:rPr>
          <w:rFonts w:ascii="Times New Roman" w:hAnsi="Times New Roman" w:cs="Times New Roman"/>
          <w:sz w:val="28"/>
          <w:szCs w:val="28"/>
        </w:rPr>
        <w:t>водопроводов.</w:t>
      </w:r>
    </w:p>
    <w:p w:rsidR="006311A4" w:rsidRPr="006311A4" w:rsidRDefault="006311A4" w:rsidP="006311A4">
      <w:pPr>
        <w:autoSpaceDE w:val="0"/>
        <w:autoSpaceDN w:val="0"/>
        <w:adjustRightInd w:val="0"/>
        <w:spacing w:after="0" w:line="360" w:lineRule="auto"/>
        <w:ind w:firstLine="567"/>
        <w:jc w:val="both"/>
        <w:rPr>
          <w:rFonts w:ascii="Times New Roman" w:hAnsi="Times New Roman" w:cs="Times New Roman"/>
          <w:sz w:val="28"/>
          <w:szCs w:val="28"/>
        </w:rPr>
      </w:pPr>
      <w:r w:rsidRPr="006311A4">
        <w:rPr>
          <w:rFonts w:ascii="Times New Roman" w:hAnsi="Times New Roman" w:cs="Times New Roman"/>
          <w:sz w:val="28"/>
          <w:szCs w:val="28"/>
        </w:rPr>
        <w:t>Расход подпиточной воды в рабочем режиме должен компенсировать расчетные (нормируемые) потери сетевой воды в системе теплоснабжения.</w:t>
      </w:r>
    </w:p>
    <w:p w:rsidR="006311A4" w:rsidRPr="006311A4" w:rsidRDefault="006311A4" w:rsidP="006311A4">
      <w:pPr>
        <w:autoSpaceDE w:val="0"/>
        <w:autoSpaceDN w:val="0"/>
        <w:adjustRightInd w:val="0"/>
        <w:spacing w:after="0" w:line="360" w:lineRule="auto"/>
        <w:ind w:firstLine="567"/>
        <w:jc w:val="both"/>
        <w:rPr>
          <w:rFonts w:ascii="Times New Roman" w:hAnsi="Times New Roman" w:cs="Times New Roman"/>
          <w:sz w:val="28"/>
          <w:szCs w:val="28"/>
        </w:rPr>
      </w:pPr>
      <w:r w:rsidRPr="006311A4">
        <w:rPr>
          <w:rFonts w:ascii="Times New Roman" w:hAnsi="Times New Roman" w:cs="Times New Roman"/>
          <w:sz w:val="28"/>
          <w:szCs w:val="28"/>
        </w:rPr>
        <w:t>В котельн</w:t>
      </w:r>
      <w:r>
        <w:rPr>
          <w:rFonts w:ascii="Times New Roman" w:hAnsi="Times New Roman" w:cs="Times New Roman"/>
          <w:sz w:val="28"/>
          <w:szCs w:val="28"/>
        </w:rPr>
        <w:t>ых</w:t>
      </w:r>
      <w:r w:rsidR="00EB10C4">
        <w:rPr>
          <w:rFonts w:ascii="Times New Roman" w:hAnsi="Times New Roman" w:cs="Times New Roman"/>
          <w:sz w:val="28"/>
          <w:szCs w:val="28"/>
        </w:rPr>
        <w:t xml:space="preserve">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EB10C4">
        <w:rPr>
          <w:rFonts w:ascii="Times New Roman" w:hAnsi="Times New Roman" w:cs="Times New Roman"/>
          <w:sz w:val="28"/>
          <w:szCs w:val="28"/>
        </w:rPr>
        <w:t xml:space="preserve"> </w:t>
      </w:r>
      <w:r w:rsidRPr="006311A4">
        <w:rPr>
          <w:rFonts w:ascii="Times New Roman" w:hAnsi="Times New Roman" w:cs="Times New Roman"/>
          <w:sz w:val="28"/>
          <w:szCs w:val="28"/>
        </w:rPr>
        <w:t>водоподготовительные</w:t>
      </w:r>
      <w:r w:rsidR="00EB10C4">
        <w:rPr>
          <w:rFonts w:ascii="Times New Roman" w:hAnsi="Times New Roman" w:cs="Times New Roman"/>
          <w:sz w:val="28"/>
          <w:szCs w:val="28"/>
        </w:rPr>
        <w:t xml:space="preserve"> </w:t>
      </w:r>
      <w:r w:rsidRPr="006311A4">
        <w:rPr>
          <w:rFonts w:ascii="Times New Roman" w:hAnsi="Times New Roman" w:cs="Times New Roman"/>
          <w:sz w:val="28"/>
          <w:szCs w:val="28"/>
        </w:rPr>
        <w:t>установки отсутствуют. До конца расчетного периода в котельн</w:t>
      </w:r>
      <w:r>
        <w:rPr>
          <w:rFonts w:ascii="Times New Roman" w:hAnsi="Times New Roman" w:cs="Times New Roman"/>
          <w:sz w:val="28"/>
          <w:szCs w:val="28"/>
        </w:rPr>
        <w:t>ых</w:t>
      </w:r>
      <w:r w:rsidR="00EB10C4">
        <w:rPr>
          <w:rFonts w:ascii="Times New Roman" w:hAnsi="Times New Roman" w:cs="Times New Roman"/>
          <w:sz w:val="28"/>
          <w:szCs w:val="28"/>
        </w:rPr>
        <w:t xml:space="preserve">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EB10C4">
        <w:rPr>
          <w:rFonts w:ascii="Times New Roman" w:hAnsi="Times New Roman" w:cs="Times New Roman"/>
          <w:sz w:val="28"/>
          <w:szCs w:val="28"/>
        </w:rPr>
        <w:t xml:space="preserve"> </w:t>
      </w:r>
      <w:r w:rsidRPr="006311A4">
        <w:rPr>
          <w:rFonts w:ascii="Times New Roman" w:hAnsi="Times New Roman" w:cs="Times New Roman"/>
          <w:sz w:val="28"/>
          <w:szCs w:val="28"/>
        </w:rPr>
        <w:t>не планируется устанавливать водоподготовительные установки.</w:t>
      </w:r>
    </w:p>
    <w:p w:rsidR="006311A4" w:rsidRPr="006311A4" w:rsidRDefault="006311A4" w:rsidP="006311A4">
      <w:pPr>
        <w:autoSpaceDE w:val="0"/>
        <w:autoSpaceDN w:val="0"/>
        <w:adjustRightInd w:val="0"/>
        <w:spacing w:after="0" w:line="360" w:lineRule="auto"/>
        <w:ind w:firstLine="567"/>
        <w:jc w:val="both"/>
        <w:rPr>
          <w:rFonts w:ascii="Times New Roman" w:hAnsi="Times New Roman" w:cs="Times New Roman"/>
          <w:sz w:val="28"/>
          <w:szCs w:val="28"/>
        </w:rPr>
      </w:pPr>
      <w:r w:rsidRPr="006311A4">
        <w:rPr>
          <w:rFonts w:ascii="Times New Roman" w:hAnsi="Times New Roman" w:cs="Times New Roman"/>
          <w:sz w:val="28"/>
          <w:szCs w:val="28"/>
        </w:rPr>
        <w:t xml:space="preserve">Перспективный баланс необходимой производительности водоподготовительных установок котельных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EB10C4">
        <w:rPr>
          <w:rFonts w:ascii="Times New Roman" w:hAnsi="Times New Roman" w:cs="Times New Roman"/>
          <w:sz w:val="28"/>
          <w:szCs w:val="28"/>
        </w:rPr>
        <w:t xml:space="preserve"> </w:t>
      </w:r>
      <w:r w:rsidRPr="006311A4">
        <w:rPr>
          <w:rFonts w:ascii="Times New Roman" w:hAnsi="Times New Roman" w:cs="Times New Roman"/>
          <w:sz w:val="28"/>
          <w:szCs w:val="28"/>
        </w:rPr>
        <w:t xml:space="preserve">и </w:t>
      </w:r>
      <w:r w:rsidRPr="006311A4">
        <w:rPr>
          <w:rFonts w:ascii="Times New Roman" w:hAnsi="Times New Roman" w:cs="Times New Roman"/>
          <w:sz w:val="28"/>
          <w:szCs w:val="28"/>
        </w:rPr>
        <w:lastRenderedPageBreak/>
        <w:t>максимального потребления теплопотребляющими установками потребителей, в том числе в аварийных режимах приведен в таблице</w:t>
      </w:r>
      <w:r w:rsidR="005557BD">
        <w:rPr>
          <w:rFonts w:ascii="Times New Roman" w:hAnsi="Times New Roman" w:cs="Times New Roman"/>
          <w:sz w:val="28"/>
          <w:szCs w:val="28"/>
        </w:rPr>
        <w:t>6.1</w:t>
      </w:r>
      <w:r w:rsidRPr="006311A4">
        <w:rPr>
          <w:rFonts w:ascii="Times New Roman" w:hAnsi="Times New Roman" w:cs="Times New Roman"/>
          <w:sz w:val="28"/>
          <w:szCs w:val="28"/>
        </w:rPr>
        <w:t>.</w:t>
      </w:r>
    </w:p>
    <w:p w:rsidR="006311A4" w:rsidRPr="006311A4" w:rsidRDefault="006311A4" w:rsidP="006311A4">
      <w:pPr>
        <w:autoSpaceDE w:val="0"/>
        <w:autoSpaceDN w:val="0"/>
        <w:adjustRightInd w:val="0"/>
        <w:spacing w:after="0" w:line="360" w:lineRule="auto"/>
        <w:ind w:firstLine="567"/>
        <w:jc w:val="both"/>
        <w:rPr>
          <w:rFonts w:ascii="Times New Roman" w:hAnsi="Times New Roman" w:cs="Times New Roman"/>
          <w:sz w:val="28"/>
          <w:szCs w:val="28"/>
        </w:rPr>
      </w:pPr>
      <w:r w:rsidRPr="006311A4">
        <w:rPr>
          <w:rFonts w:ascii="Times New Roman" w:hAnsi="Times New Roman" w:cs="Times New Roman"/>
          <w:sz w:val="28"/>
          <w:szCs w:val="28"/>
        </w:rPr>
        <w:t>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w:t>
      </w:r>
      <w:r w:rsidR="00EB10C4">
        <w:rPr>
          <w:rFonts w:ascii="Times New Roman" w:hAnsi="Times New Roman" w:cs="Times New Roman"/>
          <w:sz w:val="28"/>
          <w:szCs w:val="28"/>
        </w:rPr>
        <w:t xml:space="preserve"> </w:t>
      </w:r>
      <w:r w:rsidRPr="006311A4">
        <w:rPr>
          <w:rFonts w:ascii="Times New Roman" w:hAnsi="Times New Roman" w:cs="Times New Roman"/>
          <w:sz w:val="28"/>
          <w:szCs w:val="28"/>
        </w:rPr>
        <w:t>не обработанной и не деарированной водой, расход которой принимается в количестве 2 % среднегодового объема воды в тепловой сети и присоединенных системах теплоснабжения независимо</w:t>
      </w:r>
      <w:r w:rsidR="00EB10C4">
        <w:rPr>
          <w:rFonts w:ascii="Times New Roman" w:hAnsi="Times New Roman" w:cs="Times New Roman"/>
          <w:sz w:val="28"/>
          <w:szCs w:val="28"/>
        </w:rPr>
        <w:t xml:space="preserve"> </w:t>
      </w:r>
      <w:r w:rsidRPr="006311A4">
        <w:rPr>
          <w:rFonts w:ascii="Times New Roman" w:hAnsi="Times New Roman" w:cs="Times New Roman"/>
          <w:sz w:val="28"/>
          <w:szCs w:val="28"/>
        </w:rPr>
        <w:t>от схемы присоединения (за исключением систем горячего водоснабжения, присоединенных через</w:t>
      </w:r>
      <w:r w:rsidR="00EB10C4">
        <w:rPr>
          <w:rFonts w:ascii="Times New Roman" w:hAnsi="Times New Roman" w:cs="Times New Roman"/>
          <w:sz w:val="28"/>
          <w:szCs w:val="28"/>
        </w:rPr>
        <w:t xml:space="preserve"> </w:t>
      </w:r>
      <w:r w:rsidRPr="006311A4">
        <w:rPr>
          <w:rFonts w:ascii="Times New Roman" w:hAnsi="Times New Roman" w:cs="Times New Roman"/>
          <w:sz w:val="28"/>
          <w:szCs w:val="28"/>
        </w:rPr>
        <w:t>водоподогреватели).</w:t>
      </w:r>
    </w:p>
    <w:p w:rsidR="00D069E0" w:rsidRDefault="00D069E0" w:rsidP="00F75730">
      <w:pPr>
        <w:spacing w:after="0" w:line="240" w:lineRule="auto"/>
        <w:jc w:val="center"/>
        <w:rPr>
          <w:rFonts w:ascii="Times New Roman" w:hAnsi="Times New Roman" w:cs="Times New Roman"/>
          <w:b/>
          <w:i/>
          <w:sz w:val="28"/>
          <w:szCs w:val="28"/>
        </w:rPr>
        <w:sectPr w:rsidR="00D069E0" w:rsidSect="00670101">
          <w:pgSz w:w="11906" w:h="16838"/>
          <w:pgMar w:top="1134" w:right="851" w:bottom="1134" w:left="1134" w:header="426" w:footer="699" w:gutter="0"/>
          <w:cols w:space="708"/>
          <w:docGrid w:linePitch="360"/>
        </w:sectPr>
      </w:pPr>
    </w:p>
    <w:p w:rsidR="006311A4" w:rsidRPr="0025176D" w:rsidRDefault="00873942" w:rsidP="00F75730">
      <w:pPr>
        <w:spacing w:after="0" w:line="240" w:lineRule="auto"/>
        <w:jc w:val="center"/>
        <w:rPr>
          <w:rFonts w:ascii="Times New Roman" w:hAnsi="Times New Roman" w:cs="Times New Roman"/>
          <w:b/>
          <w:bCs/>
          <w:i/>
          <w:sz w:val="28"/>
          <w:szCs w:val="28"/>
        </w:rPr>
      </w:pPr>
      <w:r w:rsidRPr="00AF3858">
        <w:rPr>
          <w:rFonts w:ascii="Times New Roman" w:hAnsi="Times New Roman" w:cs="Times New Roman"/>
          <w:b/>
          <w:i/>
          <w:sz w:val="28"/>
          <w:szCs w:val="28"/>
        </w:rPr>
        <w:lastRenderedPageBreak/>
        <w:t xml:space="preserve">Таблица </w:t>
      </w:r>
      <w:r w:rsidR="0039588D">
        <w:rPr>
          <w:rFonts w:ascii="Times New Roman" w:hAnsi="Times New Roman" w:cs="Times New Roman"/>
          <w:b/>
          <w:i/>
          <w:sz w:val="28"/>
          <w:szCs w:val="28"/>
        </w:rPr>
        <w:t>6.1</w:t>
      </w:r>
      <w:r w:rsidR="00D069E0">
        <w:rPr>
          <w:rFonts w:ascii="Times New Roman" w:hAnsi="Times New Roman" w:cs="Times New Roman"/>
          <w:b/>
          <w:i/>
          <w:sz w:val="28"/>
          <w:szCs w:val="28"/>
        </w:rPr>
        <w:t>–</w:t>
      </w:r>
      <w:r w:rsidR="006311A4" w:rsidRPr="00AF3858">
        <w:rPr>
          <w:rFonts w:ascii="Times New Roman" w:hAnsi="Times New Roman" w:cs="Times New Roman"/>
          <w:b/>
          <w:i/>
          <w:sz w:val="28"/>
          <w:szCs w:val="28"/>
        </w:rPr>
        <w:t xml:space="preserve"> Перспективные балансы теплоносителя</w:t>
      </w:r>
    </w:p>
    <w:tbl>
      <w:tblPr>
        <w:tblW w:w="14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9"/>
        <w:gridCol w:w="992"/>
        <w:gridCol w:w="992"/>
        <w:gridCol w:w="851"/>
        <w:gridCol w:w="992"/>
        <w:gridCol w:w="850"/>
        <w:gridCol w:w="861"/>
      </w:tblGrid>
      <w:tr w:rsidR="001720E8" w:rsidRPr="00D069E0" w:rsidTr="001720E8">
        <w:trPr>
          <w:trHeight w:val="225"/>
          <w:jc w:val="center"/>
        </w:trPr>
        <w:tc>
          <w:tcPr>
            <w:tcW w:w="9109" w:type="dxa"/>
            <w:vMerge w:val="restart"/>
            <w:vAlign w:val="center"/>
          </w:tcPr>
          <w:p w:rsidR="001720E8" w:rsidRPr="00D069E0" w:rsidRDefault="001720E8" w:rsidP="00D069E0">
            <w:pPr>
              <w:spacing w:after="0" w:line="240" w:lineRule="auto"/>
              <w:jc w:val="center"/>
              <w:rPr>
                <w:rFonts w:ascii="Times New Roman" w:hAnsi="Times New Roman" w:cs="Times New Roman"/>
                <w:b/>
                <w:bCs/>
                <w:i/>
                <w:sz w:val="20"/>
                <w:szCs w:val="20"/>
              </w:rPr>
            </w:pPr>
            <w:r w:rsidRPr="00D069E0">
              <w:rPr>
                <w:rFonts w:ascii="Times New Roman" w:eastAsia="Times New Roman,Bold" w:hAnsi="Times New Roman" w:cs="Times New Roman"/>
                <w:b/>
                <w:bCs/>
                <w:i/>
                <w:sz w:val="20"/>
                <w:szCs w:val="20"/>
              </w:rPr>
              <w:t>Величина</w:t>
            </w:r>
          </w:p>
        </w:tc>
        <w:tc>
          <w:tcPr>
            <w:tcW w:w="5538" w:type="dxa"/>
            <w:gridSpan w:val="6"/>
            <w:vAlign w:val="center"/>
          </w:tcPr>
          <w:p w:rsidR="001720E8" w:rsidRPr="00D069E0" w:rsidRDefault="001720E8" w:rsidP="00D069E0">
            <w:pPr>
              <w:spacing w:after="0" w:line="240" w:lineRule="auto"/>
              <w:jc w:val="center"/>
              <w:rPr>
                <w:rFonts w:ascii="Times New Roman" w:hAnsi="Times New Roman" w:cs="Times New Roman"/>
                <w:b/>
                <w:bCs/>
                <w:i/>
                <w:sz w:val="20"/>
                <w:szCs w:val="20"/>
              </w:rPr>
            </w:pPr>
            <w:r w:rsidRPr="00D069E0">
              <w:rPr>
                <w:rFonts w:ascii="Times New Roman" w:eastAsia="Times New Roman,Bold" w:hAnsi="Times New Roman" w:cs="Times New Roman"/>
                <w:b/>
                <w:bCs/>
                <w:i/>
                <w:sz w:val="20"/>
                <w:szCs w:val="20"/>
              </w:rPr>
              <w:t>Год</w:t>
            </w:r>
          </w:p>
        </w:tc>
      </w:tr>
      <w:tr w:rsidR="001720E8" w:rsidRPr="00D069E0" w:rsidTr="001720E8">
        <w:trPr>
          <w:trHeight w:val="70"/>
          <w:jc w:val="center"/>
        </w:trPr>
        <w:tc>
          <w:tcPr>
            <w:tcW w:w="9109" w:type="dxa"/>
            <w:vMerge/>
            <w:vAlign w:val="center"/>
          </w:tcPr>
          <w:p w:rsidR="001720E8" w:rsidRPr="00D069E0" w:rsidRDefault="001720E8" w:rsidP="00BE3D82">
            <w:pPr>
              <w:spacing w:after="0" w:line="240" w:lineRule="auto"/>
              <w:ind w:left="191" w:firstLine="567"/>
              <w:jc w:val="center"/>
              <w:rPr>
                <w:rFonts w:ascii="Times New Roman" w:hAnsi="Times New Roman" w:cs="Times New Roman"/>
                <w:b/>
                <w:bCs/>
                <w:i/>
                <w:sz w:val="20"/>
                <w:szCs w:val="20"/>
              </w:rPr>
            </w:pPr>
          </w:p>
        </w:tc>
        <w:tc>
          <w:tcPr>
            <w:tcW w:w="992" w:type="dxa"/>
            <w:vAlign w:val="center"/>
          </w:tcPr>
          <w:p w:rsidR="001720E8" w:rsidRPr="00D069E0" w:rsidRDefault="001720E8" w:rsidP="001720E8">
            <w:pPr>
              <w:spacing w:after="0" w:line="240" w:lineRule="auto"/>
              <w:jc w:val="center"/>
              <w:rPr>
                <w:rFonts w:ascii="Times New Roman" w:hAnsi="Times New Roman" w:cs="Times New Roman"/>
                <w:b/>
                <w:bCs/>
                <w:i/>
                <w:sz w:val="20"/>
                <w:szCs w:val="20"/>
              </w:rPr>
            </w:pPr>
            <w:r w:rsidRPr="00D069E0">
              <w:rPr>
                <w:rFonts w:ascii="Times New Roman" w:hAnsi="Times New Roman" w:cs="Times New Roman"/>
                <w:b/>
                <w:bCs/>
                <w:i/>
                <w:sz w:val="20"/>
                <w:szCs w:val="20"/>
              </w:rPr>
              <w:t>202</w:t>
            </w:r>
            <w:r>
              <w:rPr>
                <w:rFonts w:ascii="Times New Roman" w:hAnsi="Times New Roman" w:cs="Times New Roman"/>
                <w:b/>
                <w:bCs/>
                <w:i/>
                <w:sz w:val="20"/>
                <w:szCs w:val="20"/>
                <w:lang w:val="en-US"/>
              </w:rPr>
              <w:t>5</w:t>
            </w:r>
            <w:r>
              <w:rPr>
                <w:rFonts w:ascii="Times New Roman" w:hAnsi="Times New Roman" w:cs="Times New Roman"/>
                <w:b/>
                <w:bCs/>
                <w:i/>
                <w:sz w:val="20"/>
                <w:szCs w:val="20"/>
              </w:rPr>
              <w:t>г.</w:t>
            </w:r>
          </w:p>
        </w:tc>
        <w:tc>
          <w:tcPr>
            <w:tcW w:w="992" w:type="dxa"/>
            <w:vAlign w:val="center"/>
          </w:tcPr>
          <w:p w:rsidR="001720E8" w:rsidRPr="00D069E0" w:rsidRDefault="001720E8" w:rsidP="001720E8">
            <w:pPr>
              <w:spacing w:after="0" w:line="240" w:lineRule="auto"/>
              <w:jc w:val="center"/>
              <w:rPr>
                <w:rFonts w:ascii="Times New Roman" w:hAnsi="Times New Roman" w:cs="Times New Roman"/>
                <w:b/>
                <w:bCs/>
                <w:i/>
                <w:sz w:val="20"/>
                <w:szCs w:val="20"/>
              </w:rPr>
            </w:pPr>
            <w:r w:rsidRPr="00D069E0">
              <w:rPr>
                <w:rFonts w:ascii="Times New Roman" w:hAnsi="Times New Roman" w:cs="Times New Roman"/>
                <w:b/>
                <w:bCs/>
                <w:i/>
                <w:sz w:val="20"/>
                <w:szCs w:val="20"/>
              </w:rPr>
              <w:t>202</w:t>
            </w:r>
            <w:r>
              <w:rPr>
                <w:rFonts w:ascii="Times New Roman" w:hAnsi="Times New Roman" w:cs="Times New Roman"/>
                <w:b/>
                <w:bCs/>
                <w:i/>
                <w:sz w:val="20"/>
                <w:szCs w:val="20"/>
                <w:lang w:val="en-US"/>
              </w:rPr>
              <w:t>6</w:t>
            </w:r>
            <w:r>
              <w:rPr>
                <w:rFonts w:ascii="Times New Roman" w:hAnsi="Times New Roman" w:cs="Times New Roman"/>
                <w:b/>
                <w:bCs/>
                <w:i/>
                <w:sz w:val="20"/>
                <w:szCs w:val="20"/>
              </w:rPr>
              <w:t>г.</w:t>
            </w:r>
          </w:p>
        </w:tc>
        <w:tc>
          <w:tcPr>
            <w:tcW w:w="851" w:type="dxa"/>
            <w:vAlign w:val="center"/>
          </w:tcPr>
          <w:p w:rsidR="001720E8" w:rsidRPr="00D069E0" w:rsidRDefault="001720E8" w:rsidP="001720E8">
            <w:pPr>
              <w:spacing w:after="0" w:line="240" w:lineRule="auto"/>
              <w:jc w:val="center"/>
              <w:rPr>
                <w:rFonts w:ascii="Times New Roman" w:hAnsi="Times New Roman" w:cs="Times New Roman"/>
                <w:b/>
                <w:bCs/>
                <w:i/>
                <w:sz w:val="20"/>
                <w:szCs w:val="20"/>
              </w:rPr>
            </w:pPr>
            <w:r w:rsidRPr="00D069E0">
              <w:rPr>
                <w:rFonts w:ascii="Times New Roman" w:hAnsi="Times New Roman" w:cs="Times New Roman"/>
                <w:b/>
                <w:bCs/>
                <w:i/>
                <w:sz w:val="20"/>
                <w:szCs w:val="20"/>
              </w:rPr>
              <w:t>202</w:t>
            </w:r>
            <w:r>
              <w:rPr>
                <w:rFonts w:ascii="Times New Roman" w:hAnsi="Times New Roman" w:cs="Times New Roman"/>
                <w:b/>
                <w:bCs/>
                <w:i/>
                <w:sz w:val="20"/>
                <w:szCs w:val="20"/>
                <w:lang w:val="en-US"/>
              </w:rPr>
              <w:t>7</w:t>
            </w:r>
            <w:r>
              <w:rPr>
                <w:rFonts w:ascii="Times New Roman" w:hAnsi="Times New Roman" w:cs="Times New Roman"/>
                <w:b/>
                <w:bCs/>
                <w:i/>
                <w:sz w:val="20"/>
                <w:szCs w:val="20"/>
              </w:rPr>
              <w:t>г.</w:t>
            </w:r>
          </w:p>
        </w:tc>
        <w:tc>
          <w:tcPr>
            <w:tcW w:w="992" w:type="dxa"/>
            <w:vAlign w:val="center"/>
          </w:tcPr>
          <w:p w:rsidR="001720E8" w:rsidRPr="00D069E0" w:rsidRDefault="001720E8" w:rsidP="001720E8">
            <w:pPr>
              <w:spacing w:after="0" w:line="240" w:lineRule="auto"/>
              <w:jc w:val="center"/>
              <w:rPr>
                <w:rFonts w:ascii="Times New Roman" w:hAnsi="Times New Roman" w:cs="Times New Roman"/>
                <w:b/>
                <w:bCs/>
                <w:i/>
                <w:sz w:val="20"/>
                <w:szCs w:val="20"/>
              </w:rPr>
            </w:pPr>
            <w:r w:rsidRPr="00D069E0">
              <w:rPr>
                <w:rFonts w:ascii="Times New Roman" w:hAnsi="Times New Roman" w:cs="Times New Roman"/>
                <w:b/>
                <w:bCs/>
                <w:i/>
                <w:sz w:val="20"/>
                <w:szCs w:val="20"/>
              </w:rPr>
              <w:t>202</w:t>
            </w:r>
            <w:r>
              <w:rPr>
                <w:rFonts w:ascii="Times New Roman" w:hAnsi="Times New Roman" w:cs="Times New Roman"/>
                <w:b/>
                <w:bCs/>
                <w:i/>
                <w:sz w:val="20"/>
                <w:szCs w:val="20"/>
                <w:lang w:val="en-US"/>
              </w:rPr>
              <w:t>8</w:t>
            </w:r>
            <w:r>
              <w:rPr>
                <w:rFonts w:ascii="Times New Roman" w:hAnsi="Times New Roman" w:cs="Times New Roman"/>
                <w:b/>
                <w:bCs/>
                <w:i/>
                <w:sz w:val="20"/>
                <w:szCs w:val="20"/>
              </w:rPr>
              <w:t>г.</w:t>
            </w:r>
          </w:p>
        </w:tc>
        <w:tc>
          <w:tcPr>
            <w:tcW w:w="850" w:type="dxa"/>
            <w:vAlign w:val="center"/>
          </w:tcPr>
          <w:p w:rsidR="001720E8" w:rsidRPr="00D069E0" w:rsidRDefault="001720E8" w:rsidP="001720E8">
            <w:pPr>
              <w:spacing w:after="0" w:line="240" w:lineRule="auto"/>
              <w:jc w:val="center"/>
              <w:rPr>
                <w:rFonts w:ascii="Times New Roman" w:hAnsi="Times New Roman" w:cs="Times New Roman"/>
                <w:b/>
                <w:bCs/>
                <w:i/>
                <w:sz w:val="20"/>
                <w:szCs w:val="20"/>
              </w:rPr>
            </w:pPr>
            <w:r>
              <w:rPr>
                <w:rFonts w:ascii="Times New Roman" w:hAnsi="Times New Roman" w:cs="Times New Roman"/>
                <w:b/>
                <w:bCs/>
                <w:i/>
                <w:sz w:val="20"/>
                <w:szCs w:val="20"/>
              </w:rPr>
              <w:t>202</w:t>
            </w:r>
            <w:r>
              <w:rPr>
                <w:rFonts w:ascii="Times New Roman" w:hAnsi="Times New Roman" w:cs="Times New Roman"/>
                <w:b/>
                <w:bCs/>
                <w:i/>
                <w:sz w:val="20"/>
                <w:szCs w:val="20"/>
                <w:lang w:val="en-US"/>
              </w:rPr>
              <w:t>9</w:t>
            </w:r>
            <w:r>
              <w:rPr>
                <w:rFonts w:ascii="Times New Roman" w:hAnsi="Times New Roman" w:cs="Times New Roman"/>
                <w:b/>
                <w:bCs/>
                <w:i/>
                <w:sz w:val="20"/>
                <w:szCs w:val="20"/>
              </w:rPr>
              <w:t>г.</w:t>
            </w:r>
          </w:p>
        </w:tc>
        <w:tc>
          <w:tcPr>
            <w:tcW w:w="861" w:type="dxa"/>
            <w:vAlign w:val="center"/>
          </w:tcPr>
          <w:p w:rsidR="001720E8" w:rsidRPr="00D069E0" w:rsidRDefault="001720E8" w:rsidP="001720E8">
            <w:pPr>
              <w:spacing w:after="0" w:line="240" w:lineRule="auto"/>
              <w:jc w:val="center"/>
              <w:rPr>
                <w:rFonts w:ascii="Times New Roman" w:hAnsi="Times New Roman" w:cs="Times New Roman"/>
                <w:b/>
                <w:bCs/>
                <w:i/>
                <w:sz w:val="20"/>
                <w:szCs w:val="20"/>
              </w:rPr>
            </w:pPr>
            <w:r>
              <w:rPr>
                <w:rFonts w:ascii="Times New Roman" w:hAnsi="Times New Roman" w:cs="Times New Roman"/>
                <w:b/>
                <w:bCs/>
                <w:i/>
                <w:sz w:val="20"/>
                <w:szCs w:val="20"/>
              </w:rPr>
              <w:t>20</w:t>
            </w:r>
            <w:r>
              <w:rPr>
                <w:rFonts w:ascii="Times New Roman" w:hAnsi="Times New Roman" w:cs="Times New Roman"/>
                <w:b/>
                <w:bCs/>
                <w:i/>
                <w:sz w:val="20"/>
                <w:szCs w:val="20"/>
                <w:lang w:val="en-US"/>
              </w:rPr>
              <w:t>30</w:t>
            </w:r>
            <w:r>
              <w:rPr>
                <w:rFonts w:ascii="Times New Roman" w:hAnsi="Times New Roman" w:cs="Times New Roman"/>
                <w:b/>
                <w:bCs/>
                <w:i/>
                <w:sz w:val="20"/>
                <w:szCs w:val="20"/>
              </w:rPr>
              <w:t>г.</w:t>
            </w:r>
          </w:p>
        </w:tc>
      </w:tr>
      <w:tr w:rsidR="001720E8" w:rsidRPr="00D069E0" w:rsidTr="001720E8">
        <w:trPr>
          <w:trHeight w:val="96"/>
          <w:jc w:val="center"/>
        </w:trPr>
        <w:tc>
          <w:tcPr>
            <w:tcW w:w="14647" w:type="dxa"/>
            <w:gridSpan w:val="7"/>
            <w:vAlign w:val="center"/>
          </w:tcPr>
          <w:p w:rsidR="001720E8" w:rsidRPr="00D069E0" w:rsidRDefault="001720E8" w:rsidP="00BE3D82">
            <w:pPr>
              <w:spacing w:after="0" w:line="240" w:lineRule="auto"/>
              <w:jc w:val="center"/>
              <w:rPr>
                <w:rFonts w:ascii="Times New Roman" w:hAnsi="Times New Roman" w:cs="Times New Roman"/>
                <w:b/>
                <w:bCs/>
                <w:i/>
                <w:sz w:val="20"/>
                <w:szCs w:val="20"/>
              </w:rPr>
            </w:pPr>
            <w:r>
              <w:rPr>
                <w:rFonts w:ascii="Times New Roman" w:hAnsi="Times New Roman"/>
                <w:b/>
                <w:i/>
                <w:sz w:val="20"/>
                <w:szCs w:val="20"/>
              </w:rPr>
              <w:t>Котельная СОШ № 10</w:t>
            </w:r>
          </w:p>
        </w:tc>
      </w:tr>
      <w:tr w:rsidR="001720E8" w:rsidRPr="00D069E0" w:rsidTr="001720E8">
        <w:trPr>
          <w:trHeight w:val="68"/>
          <w:jc w:val="center"/>
        </w:trPr>
        <w:tc>
          <w:tcPr>
            <w:tcW w:w="9109" w:type="dxa"/>
            <w:vAlign w:val="center"/>
          </w:tcPr>
          <w:p w:rsidR="001720E8" w:rsidRPr="00D069E0" w:rsidRDefault="001720E8" w:rsidP="00A3739E">
            <w:pPr>
              <w:spacing w:after="0" w:line="240" w:lineRule="auto"/>
              <w:jc w:val="center"/>
              <w:rPr>
                <w:rFonts w:ascii="Times New Roman" w:hAnsi="Times New Roman" w:cs="Times New Roman"/>
                <w:bCs/>
                <w:i/>
                <w:sz w:val="20"/>
                <w:szCs w:val="20"/>
              </w:rPr>
            </w:pPr>
            <w:r w:rsidRPr="00D069E0">
              <w:rPr>
                <w:rFonts w:ascii="Times New Roman" w:hAnsi="Times New Roman" w:cs="Times New Roman"/>
                <w:sz w:val="20"/>
                <w:szCs w:val="20"/>
              </w:rPr>
              <w:t>Существующая производительность водоподготовки, м3/ч</w:t>
            </w:r>
          </w:p>
        </w:tc>
        <w:tc>
          <w:tcPr>
            <w:tcW w:w="992"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1</w:t>
            </w:r>
          </w:p>
        </w:tc>
        <w:tc>
          <w:tcPr>
            <w:tcW w:w="992"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1</w:t>
            </w:r>
          </w:p>
        </w:tc>
        <w:tc>
          <w:tcPr>
            <w:tcW w:w="851"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1</w:t>
            </w:r>
          </w:p>
        </w:tc>
        <w:tc>
          <w:tcPr>
            <w:tcW w:w="992"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1</w:t>
            </w:r>
          </w:p>
        </w:tc>
        <w:tc>
          <w:tcPr>
            <w:tcW w:w="850"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1</w:t>
            </w:r>
          </w:p>
        </w:tc>
        <w:tc>
          <w:tcPr>
            <w:tcW w:w="861"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1</w:t>
            </w:r>
          </w:p>
        </w:tc>
      </w:tr>
      <w:tr w:rsidR="001720E8" w:rsidRPr="00D069E0" w:rsidTr="001720E8">
        <w:trPr>
          <w:trHeight w:val="68"/>
          <w:jc w:val="center"/>
        </w:trPr>
        <w:tc>
          <w:tcPr>
            <w:tcW w:w="9109" w:type="dxa"/>
            <w:vAlign w:val="center"/>
          </w:tcPr>
          <w:p w:rsidR="001720E8" w:rsidRPr="00D069E0" w:rsidRDefault="001720E8" w:rsidP="00A3739E">
            <w:pPr>
              <w:autoSpaceDE w:val="0"/>
              <w:autoSpaceDN w:val="0"/>
              <w:adjustRightInd w:val="0"/>
              <w:spacing w:after="0" w:line="240" w:lineRule="auto"/>
              <w:jc w:val="center"/>
              <w:rPr>
                <w:rFonts w:ascii="Times New Roman" w:hAnsi="Times New Roman" w:cs="Times New Roman"/>
                <w:sz w:val="20"/>
                <w:szCs w:val="20"/>
              </w:rPr>
            </w:pPr>
            <w:r w:rsidRPr="00D069E0">
              <w:rPr>
                <w:rFonts w:ascii="Times New Roman" w:hAnsi="Times New Roman" w:cs="Times New Roman"/>
                <w:sz w:val="20"/>
                <w:szCs w:val="20"/>
              </w:rPr>
              <w:t>Нормативная производительность существующей водоподготовки, м3/ч</w:t>
            </w:r>
          </w:p>
        </w:tc>
        <w:tc>
          <w:tcPr>
            <w:tcW w:w="992"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0,1</w:t>
            </w:r>
          </w:p>
        </w:tc>
        <w:tc>
          <w:tcPr>
            <w:tcW w:w="992"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0,1</w:t>
            </w:r>
          </w:p>
        </w:tc>
        <w:tc>
          <w:tcPr>
            <w:tcW w:w="851"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0,1</w:t>
            </w:r>
          </w:p>
        </w:tc>
        <w:tc>
          <w:tcPr>
            <w:tcW w:w="992"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0,1</w:t>
            </w:r>
          </w:p>
        </w:tc>
        <w:tc>
          <w:tcPr>
            <w:tcW w:w="850"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0,1</w:t>
            </w:r>
          </w:p>
        </w:tc>
        <w:tc>
          <w:tcPr>
            <w:tcW w:w="861"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0,1</w:t>
            </w:r>
          </w:p>
        </w:tc>
      </w:tr>
      <w:tr w:rsidR="001720E8" w:rsidRPr="00D069E0" w:rsidTr="001720E8">
        <w:trPr>
          <w:trHeight w:val="68"/>
          <w:jc w:val="center"/>
        </w:trPr>
        <w:tc>
          <w:tcPr>
            <w:tcW w:w="9109" w:type="dxa"/>
            <w:vAlign w:val="center"/>
          </w:tcPr>
          <w:p w:rsidR="001720E8" w:rsidRPr="00D069E0" w:rsidRDefault="001720E8" w:rsidP="00A3739E">
            <w:pPr>
              <w:autoSpaceDE w:val="0"/>
              <w:autoSpaceDN w:val="0"/>
              <w:adjustRightInd w:val="0"/>
              <w:spacing w:after="0" w:line="240" w:lineRule="auto"/>
              <w:jc w:val="center"/>
              <w:rPr>
                <w:rFonts w:ascii="Times New Roman" w:hAnsi="Times New Roman" w:cs="Times New Roman"/>
                <w:sz w:val="20"/>
                <w:szCs w:val="20"/>
              </w:rPr>
            </w:pPr>
            <w:r w:rsidRPr="00D069E0">
              <w:rPr>
                <w:rFonts w:ascii="Times New Roman" w:hAnsi="Times New Roman" w:cs="Times New Roman"/>
                <w:sz w:val="20"/>
                <w:szCs w:val="20"/>
              </w:rPr>
              <w:t>Существующая аварийная подпитка химически необработанной и деаэрированной водой, м3/ч</w:t>
            </w:r>
          </w:p>
        </w:tc>
        <w:tc>
          <w:tcPr>
            <w:tcW w:w="992" w:type="dxa"/>
            <w:vAlign w:val="center"/>
          </w:tcPr>
          <w:p w:rsidR="001720E8" w:rsidRPr="00D069E0" w:rsidRDefault="001720E8" w:rsidP="0012615F">
            <w:pPr>
              <w:spacing w:after="0" w:line="240" w:lineRule="auto"/>
              <w:jc w:val="center"/>
              <w:rPr>
                <w:sz w:val="20"/>
                <w:szCs w:val="20"/>
              </w:rPr>
            </w:pPr>
            <w:r w:rsidRPr="00D069E0">
              <w:rPr>
                <w:rFonts w:ascii="Times New Roman" w:hAnsi="Times New Roman" w:cs="Times New Roman"/>
                <w:bCs/>
                <w:sz w:val="20"/>
                <w:szCs w:val="20"/>
              </w:rPr>
              <w:t>-</w:t>
            </w:r>
          </w:p>
        </w:tc>
        <w:tc>
          <w:tcPr>
            <w:tcW w:w="992" w:type="dxa"/>
            <w:vAlign w:val="center"/>
          </w:tcPr>
          <w:p w:rsidR="001720E8" w:rsidRPr="00D069E0" w:rsidRDefault="001720E8" w:rsidP="0012615F">
            <w:pPr>
              <w:spacing w:after="0" w:line="240" w:lineRule="auto"/>
              <w:jc w:val="center"/>
              <w:rPr>
                <w:sz w:val="20"/>
                <w:szCs w:val="20"/>
              </w:rPr>
            </w:pPr>
            <w:r w:rsidRPr="00D069E0">
              <w:rPr>
                <w:rFonts w:ascii="Times New Roman" w:hAnsi="Times New Roman" w:cs="Times New Roman"/>
                <w:bCs/>
                <w:sz w:val="20"/>
                <w:szCs w:val="20"/>
              </w:rPr>
              <w:t>-</w:t>
            </w:r>
          </w:p>
        </w:tc>
        <w:tc>
          <w:tcPr>
            <w:tcW w:w="851" w:type="dxa"/>
            <w:vAlign w:val="center"/>
          </w:tcPr>
          <w:p w:rsidR="001720E8" w:rsidRPr="00D069E0" w:rsidRDefault="001720E8" w:rsidP="0012615F">
            <w:pPr>
              <w:spacing w:after="0" w:line="240" w:lineRule="auto"/>
              <w:jc w:val="center"/>
              <w:rPr>
                <w:sz w:val="20"/>
                <w:szCs w:val="20"/>
              </w:rPr>
            </w:pPr>
            <w:r w:rsidRPr="00D069E0">
              <w:rPr>
                <w:rFonts w:ascii="Times New Roman" w:hAnsi="Times New Roman" w:cs="Times New Roman"/>
                <w:bCs/>
                <w:sz w:val="20"/>
                <w:szCs w:val="20"/>
              </w:rPr>
              <w:t>-</w:t>
            </w:r>
          </w:p>
        </w:tc>
        <w:tc>
          <w:tcPr>
            <w:tcW w:w="992" w:type="dxa"/>
            <w:vAlign w:val="center"/>
          </w:tcPr>
          <w:p w:rsidR="001720E8" w:rsidRPr="00D069E0" w:rsidRDefault="001720E8" w:rsidP="0012615F">
            <w:pPr>
              <w:spacing w:after="0" w:line="240" w:lineRule="auto"/>
              <w:jc w:val="center"/>
              <w:rPr>
                <w:sz w:val="20"/>
                <w:szCs w:val="20"/>
              </w:rPr>
            </w:pPr>
            <w:r w:rsidRPr="00D069E0">
              <w:rPr>
                <w:rFonts w:ascii="Times New Roman" w:hAnsi="Times New Roman" w:cs="Times New Roman"/>
                <w:bCs/>
                <w:sz w:val="20"/>
                <w:szCs w:val="20"/>
              </w:rPr>
              <w:t>-</w:t>
            </w:r>
          </w:p>
        </w:tc>
        <w:tc>
          <w:tcPr>
            <w:tcW w:w="850" w:type="dxa"/>
            <w:vAlign w:val="center"/>
          </w:tcPr>
          <w:p w:rsidR="001720E8" w:rsidRPr="00D069E0" w:rsidRDefault="001720E8" w:rsidP="0012615F">
            <w:pPr>
              <w:spacing w:after="0" w:line="240" w:lineRule="auto"/>
              <w:jc w:val="center"/>
              <w:rPr>
                <w:sz w:val="20"/>
                <w:szCs w:val="20"/>
              </w:rPr>
            </w:pPr>
            <w:r w:rsidRPr="00D069E0">
              <w:rPr>
                <w:rFonts w:ascii="Times New Roman" w:hAnsi="Times New Roman" w:cs="Times New Roman"/>
                <w:bCs/>
                <w:sz w:val="20"/>
                <w:szCs w:val="20"/>
              </w:rPr>
              <w:t>-</w:t>
            </w:r>
          </w:p>
        </w:tc>
        <w:tc>
          <w:tcPr>
            <w:tcW w:w="861" w:type="dxa"/>
            <w:vAlign w:val="center"/>
          </w:tcPr>
          <w:p w:rsidR="001720E8" w:rsidRPr="00D069E0" w:rsidRDefault="001720E8" w:rsidP="0012615F">
            <w:pPr>
              <w:spacing w:after="0" w:line="240" w:lineRule="auto"/>
              <w:jc w:val="center"/>
              <w:rPr>
                <w:sz w:val="20"/>
                <w:szCs w:val="20"/>
              </w:rPr>
            </w:pPr>
            <w:r w:rsidRPr="00D069E0">
              <w:rPr>
                <w:rFonts w:ascii="Times New Roman" w:hAnsi="Times New Roman" w:cs="Times New Roman"/>
                <w:bCs/>
                <w:sz w:val="20"/>
                <w:szCs w:val="20"/>
              </w:rPr>
              <w:t>-</w:t>
            </w:r>
          </w:p>
        </w:tc>
      </w:tr>
      <w:tr w:rsidR="001720E8" w:rsidRPr="00D069E0" w:rsidTr="001720E8">
        <w:trPr>
          <w:trHeight w:val="68"/>
          <w:jc w:val="center"/>
        </w:trPr>
        <w:tc>
          <w:tcPr>
            <w:tcW w:w="9109" w:type="dxa"/>
            <w:vAlign w:val="center"/>
          </w:tcPr>
          <w:p w:rsidR="001720E8" w:rsidRPr="00D069E0" w:rsidRDefault="001720E8" w:rsidP="00A3739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Нормативная </w:t>
            </w:r>
            <w:r w:rsidRPr="00D069E0">
              <w:rPr>
                <w:rFonts w:ascii="Times New Roman" w:hAnsi="Times New Roman" w:cs="Times New Roman"/>
                <w:sz w:val="20"/>
                <w:szCs w:val="20"/>
              </w:rPr>
              <w:t>аварийная подпитка химически необработанной и деаэрированной водой, м3/ч</w:t>
            </w:r>
          </w:p>
        </w:tc>
        <w:tc>
          <w:tcPr>
            <w:tcW w:w="992" w:type="dxa"/>
            <w:vAlign w:val="center"/>
          </w:tcPr>
          <w:p w:rsidR="001720E8" w:rsidRPr="00D069E0" w:rsidRDefault="001720E8"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0,23</w:t>
            </w:r>
          </w:p>
        </w:tc>
        <w:tc>
          <w:tcPr>
            <w:tcW w:w="992" w:type="dxa"/>
            <w:vAlign w:val="center"/>
          </w:tcPr>
          <w:p w:rsidR="001720E8" w:rsidRPr="00D069E0" w:rsidRDefault="001720E8"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0,23</w:t>
            </w:r>
          </w:p>
        </w:tc>
        <w:tc>
          <w:tcPr>
            <w:tcW w:w="851" w:type="dxa"/>
            <w:vAlign w:val="center"/>
          </w:tcPr>
          <w:p w:rsidR="001720E8" w:rsidRPr="00D069E0" w:rsidRDefault="001720E8"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0,23</w:t>
            </w:r>
          </w:p>
        </w:tc>
        <w:tc>
          <w:tcPr>
            <w:tcW w:w="992" w:type="dxa"/>
            <w:vAlign w:val="center"/>
          </w:tcPr>
          <w:p w:rsidR="001720E8" w:rsidRPr="00D069E0" w:rsidRDefault="001720E8"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0,23</w:t>
            </w:r>
          </w:p>
        </w:tc>
        <w:tc>
          <w:tcPr>
            <w:tcW w:w="850" w:type="dxa"/>
            <w:vAlign w:val="center"/>
          </w:tcPr>
          <w:p w:rsidR="001720E8" w:rsidRPr="00D069E0" w:rsidRDefault="001720E8"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0,23</w:t>
            </w:r>
          </w:p>
        </w:tc>
        <w:tc>
          <w:tcPr>
            <w:tcW w:w="861" w:type="dxa"/>
            <w:vAlign w:val="center"/>
          </w:tcPr>
          <w:p w:rsidR="001720E8" w:rsidRPr="00D069E0" w:rsidRDefault="001720E8"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0,23</w:t>
            </w:r>
          </w:p>
        </w:tc>
      </w:tr>
      <w:tr w:rsidR="001720E8" w:rsidRPr="00D069E0" w:rsidTr="001720E8">
        <w:trPr>
          <w:trHeight w:val="68"/>
          <w:jc w:val="center"/>
        </w:trPr>
        <w:tc>
          <w:tcPr>
            <w:tcW w:w="14647" w:type="dxa"/>
            <w:gridSpan w:val="7"/>
            <w:vAlign w:val="center"/>
          </w:tcPr>
          <w:p w:rsidR="001720E8" w:rsidRPr="00D069E0" w:rsidRDefault="001720E8" w:rsidP="006848C0">
            <w:pPr>
              <w:spacing w:after="0" w:line="240" w:lineRule="auto"/>
              <w:jc w:val="center"/>
              <w:rPr>
                <w:rFonts w:ascii="Times New Roman" w:hAnsi="Times New Roman" w:cs="Times New Roman"/>
                <w:b/>
                <w:bCs/>
                <w:i/>
                <w:sz w:val="20"/>
                <w:szCs w:val="20"/>
              </w:rPr>
            </w:pPr>
            <w:r>
              <w:rPr>
                <w:rFonts w:ascii="Times New Roman" w:hAnsi="Times New Roman"/>
                <w:b/>
                <w:i/>
                <w:sz w:val="20"/>
                <w:szCs w:val="20"/>
              </w:rPr>
              <w:t>Котельная детского сада «Алёнушка»</w:t>
            </w:r>
          </w:p>
        </w:tc>
      </w:tr>
      <w:tr w:rsidR="001720E8" w:rsidRPr="00D069E0" w:rsidTr="001720E8">
        <w:trPr>
          <w:trHeight w:val="68"/>
          <w:jc w:val="center"/>
        </w:trPr>
        <w:tc>
          <w:tcPr>
            <w:tcW w:w="9109" w:type="dxa"/>
            <w:vAlign w:val="center"/>
          </w:tcPr>
          <w:p w:rsidR="001720E8" w:rsidRPr="00D069E0" w:rsidRDefault="001720E8" w:rsidP="002E14E3">
            <w:pPr>
              <w:spacing w:after="0" w:line="240" w:lineRule="auto"/>
              <w:jc w:val="center"/>
              <w:rPr>
                <w:rFonts w:ascii="Times New Roman" w:hAnsi="Times New Roman" w:cs="Times New Roman"/>
                <w:bCs/>
                <w:i/>
                <w:sz w:val="20"/>
                <w:szCs w:val="20"/>
              </w:rPr>
            </w:pPr>
            <w:r w:rsidRPr="00D069E0">
              <w:rPr>
                <w:rFonts w:ascii="Times New Roman" w:hAnsi="Times New Roman" w:cs="Times New Roman"/>
                <w:sz w:val="20"/>
                <w:szCs w:val="20"/>
              </w:rPr>
              <w:t>Существующая производительность водоподготовки, м3/ч</w:t>
            </w:r>
          </w:p>
        </w:tc>
        <w:tc>
          <w:tcPr>
            <w:tcW w:w="992"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1</w:t>
            </w:r>
          </w:p>
        </w:tc>
        <w:tc>
          <w:tcPr>
            <w:tcW w:w="992"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1</w:t>
            </w:r>
          </w:p>
        </w:tc>
        <w:tc>
          <w:tcPr>
            <w:tcW w:w="851"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1</w:t>
            </w:r>
          </w:p>
        </w:tc>
        <w:tc>
          <w:tcPr>
            <w:tcW w:w="992"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1</w:t>
            </w:r>
          </w:p>
        </w:tc>
        <w:tc>
          <w:tcPr>
            <w:tcW w:w="850"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1</w:t>
            </w:r>
          </w:p>
        </w:tc>
        <w:tc>
          <w:tcPr>
            <w:tcW w:w="861"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1</w:t>
            </w:r>
          </w:p>
        </w:tc>
      </w:tr>
      <w:tr w:rsidR="001720E8" w:rsidRPr="00D069E0" w:rsidTr="001720E8">
        <w:trPr>
          <w:trHeight w:val="68"/>
          <w:jc w:val="center"/>
        </w:trPr>
        <w:tc>
          <w:tcPr>
            <w:tcW w:w="9109" w:type="dxa"/>
            <w:vAlign w:val="center"/>
          </w:tcPr>
          <w:p w:rsidR="001720E8" w:rsidRPr="00D069E0" w:rsidRDefault="001720E8" w:rsidP="002E14E3">
            <w:pPr>
              <w:autoSpaceDE w:val="0"/>
              <w:autoSpaceDN w:val="0"/>
              <w:adjustRightInd w:val="0"/>
              <w:spacing w:after="0" w:line="240" w:lineRule="auto"/>
              <w:jc w:val="center"/>
              <w:rPr>
                <w:rFonts w:ascii="Times New Roman" w:hAnsi="Times New Roman" w:cs="Times New Roman"/>
                <w:sz w:val="20"/>
                <w:szCs w:val="20"/>
              </w:rPr>
            </w:pPr>
            <w:r w:rsidRPr="00D069E0">
              <w:rPr>
                <w:rFonts w:ascii="Times New Roman" w:hAnsi="Times New Roman" w:cs="Times New Roman"/>
                <w:sz w:val="20"/>
                <w:szCs w:val="20"/>
              </w:rPr>
              <w:t>Нормативная производительность существующей водоподготовки, м3/ч</w:t>
            </w:r>
          </w:p>
        </w:tc>
        <w:tc>
          <w:tcPr>
            <w:tcW w:w="992"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0,0045</w:t>
            </w:r>
          </w:p>
        </w:tc>
        <w:tc>
          <w:tcPr>
            <w:tcW w:w="992"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0,0045</w:t>
            </w:r>
          </w:p>
        </w:tc>
        <w:tc>
          <w:tcPr>
            <w:tcW w:w="851"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0,0045</w:t>
            </w:r>
          </w:p>
        </w:tc>
        <w:tc>
          <w:tcPr>
            <w:tcW w:w="992"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0,0045</w:t>
            </w:r>
          </w:p>
        </w:tc>
        <w:tc>
          <w:tcPr>
            <w:tcW w:w="850"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0,0045</w:t>
            </w:r>
          </w:p>
        </w:tc>
        <w:tc>
          <w:tcPr>
            <w:tcW w:w="861" w:type="dxa"/>
            <w:vAlign w:val="center"/>
          </w:tcPr>
          <w:p w:rsidR="001720E8" w:rsidRPr="00D069E0" w:rsidRDefault="001720E8" w:rsidP="0012615F">
            <w:pPr>
              <w:spacing w:after="0" w:line="240" w:lineRule="auto"/>
              <w:jc w:val="center"/>
              <w:rPr>
                <w:sz w:val="20"/>
                <w:szCs w:val="20"/>
              </w:rPr>
            </w:pPr>
            <w:r>
              <w:rPr>
                <w:rFonts w:ascii="Times New Roman" w:hAnsi="Times New Roman" w:cs="Times New Roman"/>
                <w:bCs/>
                <w:sz w:val="20"/>
                <w:szCs w:val="20"/>
              </w:rPr>
              <w:t>0,0045</w:t>
            </w:r>
          </w:p>
        </w:tc>
      </w:tr>
      <w:tr w:rsidR="001720E8" w:rsidRPr="00D069E0" w:rsidTr="001720E8">
        <w:trPr>
          <w:trHeight w:val="68"/>
          <w:jc w:val="center"/>
        </w:trPr>
        <w:tc>
          <w:tcPr>
            <w:tcW w:w="9109" w:type="dxa"/>
            <w:vAlign w:val="center"/>
          </w:tcPr>
          <w:p w:rsidR="001720E8" w:rsidRPr="00D069E0" w:rsidRDefault="001720E8" w:rsidP="002E14E3">
            <w:pPr>
              <w:autoSpaceDE w:val="0"/>
              <w:autoSpaceDN w:val="0"/>
              <w:adjustRightInd w:val="0"/>
              <w:spacing w:after="0" w:line="240" w:lineRule="auto"/>
              <w:jc w:val="center"/>
              <w:rPr>
                <w:rFonts w:ascii="Times New Roman" w:hAnsi="Times New Roman" w:cs="Times New Roman"/>
                <w:sz w:val="20"/>
                <w:szCs w:val="20"/>
              </w:rPr>
            </w:pPr>
            <w:r w:rsidRPr="00D069E0">
              <w:rPr>
                <w:rFonts w:ascii="Times New Roman" w:hAnsi="Times New Roman" w:cs="Times New Roman"/>
                <w:sz w:val="20"/>
                <w:szCs w:val="20"/>
              </w:rPr>
              <w:t>Существующая аварийная подпитка химически необработанной и деаэрированной водой, м3/ч</w:t>
            </w:r>
          </w:p>
        </w:tc>
        <w:tc>
          <w:tcPr>
            <w:tcW w:w="992" w:type="dxa"/>
            <w:vAlign w:val="center"/>
          </w:tcPr>
          <w:p w:rsidR="001720E8" w:rsidRPr="00D069E0" w:rsidRDefault="001720E8" w:rsidP="0012615F">
            <w:pPr>
              <w:spacing w:after="0" w:line="240" w:lineRule="auto"/>
              <w:jc w:val="center"/>
              <w:rPr>
                <w:sz w:val="20"/>
                <w:szCs w:val="20"/>
              </w:rPr>
            </w:pPr>
            <w:r w:rsidRPr="00D069E0">
              <w:rPr>
                <w:rFonts w:ascii="Times New Roman" w:hAnsi="Times New Roman" w:cs="Times New Roman"/>
                <w:bCs/>
                <w:sz w:val="20"/>
                <w:szCs w:val="20"/>
              </w:rPr>
              <w:t>-</w:t>
            </w:r>
          </w:p>
        </w:tc>
        <w:tc>
          <w:tcPr>
            <w:tcW w:w="992" w:type="dxa"/>
            <w:vAlign w:val="center"/>
          </w:tcPr>
          <w:p w:rsidR="001720E8" w:rsidRPr="00D069E0" w:rsidRDefault="001720E8" w:rsidP="0012615F">
            <w:pPr>
              <w:spacing w:after="0" w:line="240" w:lineRule="auto"/>
              <w:jc w:val="center"/>
              <w:rPr>
                <w:sz w:val="20"/>
                <w:szCs w:val="20"/>
              </w:rPr>
            </w:pPr>
            <w:r w:rsidRPr="00D069E0">
              <w:rPr>
                <w:rFonts w:ascii="Times New Roman" w:hAnsi="Times New Roman" w:cs="Times New Roman"/>
                <w:bCs/>
                <w:sz w:val="20"/>
                <w:szCs w:val="20"/>
              </w:rPr>
              <w:t>-</w:t>
            </w:r>
          </w:p>
        </w:tc>
        <w:tc>
          <w:tcPr>
            <w:tcW w:w="851" w:type="dxa"/>
            <w:vAlign w:val="center"/>
          </w:tcPr>
          <w:p w:rsidR="001720E8" w:rsidRPr="00D069E0" w:rsidRDefault="001720E8" w:rsidP="0012615F">
            <w:pPr>
              <w:spacing w:after="0" w:line="240" w:lineRule="auto"/>
              <w:jc w:val="center"/>
              <w:rPr>
                <w:sz w:val="20"/>
                <w:szCs w:val="20"/>
              </w:rPr>
            </w:pPr>
            <w:r w:rsidRPr="00D069E0">
              <w:rPr>
                <w:rFonts w:ascii="Times New Roman" w:hAnsi="Times New Roman" w:cs="Times New Roman"/>
                <w:bCs/>
                <w:sz w:val="20"/>
                <w:szCs w:val="20"/>
              </w:rPr>
              <w:t>-</w:t>
            </w:r>
          </w:p>
        </w:tc>
        <w:tc>
          <w:tcPr>
            <w:tcW w:w="992" w:type="dxa"/>
            <w:vAlign w:val="center"/>
          </w:tcPr>
          <w:p w:rsidR="001720E8" w:rsidRPr="00D069E0" w:rsidRDefault="001720E8" w:rsidP="0012615F">
            <w:pPr>
              <w:spacing w:after="0" w:line="240" w:lineRule="auto"/>
              <w:jc w:val="center"/>
              <w:rPr>
                <w:sz w:val="20"/>
                <w:szCs w:val="20"/>
              </w:rPr>
            </w:pPr>
            <w:r w:rsidRPr="00D069E0">
              <w:rPr>
                <w:rFonts w:ascii="Times New Roman" w:hAnsi="Times New Roman" w:cs="Times New Roman"/>
                <w:bCs/>
                <w:sz w:val="20"/>
                <w:szCs w:val="20"/>
              </w:rPr>
              <w:t>-</w:t>
            </w:r>
          </w:p>
        </w:tc>
        <w:tc>
          <w:tcPr>
            <w:tcW w:w="850" w:type="dxa"/>
            <w:vAlign w:val="center"/>
          </w:tcPr>
          <w:p w:rsidR="001720E8" w:rsidRPr="00D069E0" w:rsidRDefault="001720E8" w:rsidP="0012615F">
            <w:pPr>
              <w:spacing w:after="0" w:line="240" w:lineRule="auto"/>
              <w:jc w:val="center"/>
              <w:rPr>
                <w:sz w:val="20"/>
                <w:szCs w:val="20"/>
              </w:rPr>
            </w:pPr>
            <w:r w:rsidRPr="00D069E0">
              <w:rPr>
                <w:rFonts w:ascii="Times New Roman" w:hAnsi="Times New Roman" w:cs="Times New Roman"/>
                <w:bCs/>
                <w:sz w:val="20"/>
                <w:szCs w:val="20"/>
              </w:rPr>
              <w:t>-</w:t>
            </w:r>
          </w:p>
        </w:tc>
        <w:tc>
          <w:tcPr>
            <w:tcW w:w="861" w:type="dxa"/>
            <w:vAlign w:val="center"/>
          </w:tcPr>
          <w:p w:rsidR="001720E8" w:rsidRPr="00D069E0" w:rsidRDefault="001720E8" w:rsidP="0012615F">
            <w:pPr>
              <w:spacing w:after="0" w:line="240" w:lineRule="auto"/>
              <w:jc w:val="center"/>
              <w:rPr>
                <w:sz w:val="20"/>
                <w:szCs w:val="20"/>
              </w:rPr>
            </w:pPr>
            <w:r w:rsidRPr="00D069E0">
              <w:rPr>
                <w:rFonts w:ascii="Times New Roman" w:hAnsi="Times New Roman" w:cs="Times New Roman"/>
                <w:bCs/>
                <w:sz w:val="20"/>
                <w:szCs w:val="20"/>
              </w:rPr>
              <w:t>-</w:t>
            </w:r>
          </w:p>
        </w:tc>
      </w:tr>
      <w:tr w:rsidR="001720E8" w:rsidRPr="00D069E0" w:rsidTr="001720E8">
        <w:trPr>
          <w:trHeight w:val="68"/>
          <w:jc w:val="center"/>
        </w:trPr>
        <w:tc>
          <w:tcPr>
            <w:tcW w:w="9109" w:type="dxa"/>
            <w:vAlign w:val="center"/>
          </w:tcPr>
          <w:p w:rsidR="001720E8" w:rsidRPr="00D069E0" w:rsidRDefault="001720E8" w:rsidP="002E14E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Нормативная </w:t>
            </w:r>
            <w:r w:rsidRPr="00D069E0">
              <w:rPr>
                <w:rFonts w:ascii="Times New Roman" w:hAnsi="Times New Roman" w:cs="Times New Roman"/>
                <w:sz w:val="20"/>
                <w:szCs w:val="20"/>
              </w:rPr>
              <w:t>аварийная подпитка химически необработанной и деаэрированной водой, м3/ч</w:t>
            </w:r>
          </w:p>
        </w:tc>
        <w:tc>
          <w:tcPr>
            <w:tcW w:w="992" w:type="dxa"/>
            <w:vAlign w:val="center"/>
          </w:tcPr>
          <w:p w:rsidR="001720E8" w:rsidRPr="00D069E0" w:rsidRDefault="001720E8"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0,012</w:t>
            </w:r>
          </w:p>
        </w:tc>
        <w:tc>
          <w:tcPr>
            <w:tcW w:w="992" w:type="dxa"/>
            <w:vAlign w:val="center"/>
          </w:tcPr>
          <w:p w:rsidR="001720E8" w:rsidRPr="00D069E0" w:rsidRDefault="001720E8"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0,012</w:t>
            </w:r>
          </w:p>
        </w:tc>
        <w:tc>
          <w:tcPr>
            <w:tcW w:w="851" w:type="dxa"/>
            <w:vAlign w:val="center"/>
          </w:tcPr>
          <w:p w:rsidR="001720E8" w:rsidRPr="00D069E0" w:rsidRDefault="001720E8"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0,012</w:t>
            </w:r>
          </w:p>
        </w:tc>
        <w:tc>
          <w:tcPr>
            <w:tcW w:w="992" w:type="dxa"/>
            <w:vAlign w:val="center"/>
          </w:tcPr>
          <w:p w:rsidR="001720E8" w:rsidRPr="00D069E0" w:rsidRDefault="001720E8"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0,012</w:t>
            </w:r>
          </w:p>
        </w:tc>
        <w:tc>
          <w:tcPr>
            <w:tcW w:w="850" w:type="dxa"/>
            <w:vAlign w:val="center"/>
          </w:tcPr>
          <w:p w:rsidR="001720E8" w:rsidRPr="00D069E0" w:rsidRDefault="001720E8"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0,012</w:t>
            </w:r>
          </w:p>
        </w:tc>
        <w:tc>
          <w:tcPr>
            <w:tcW w:w="861" w:type="dxa"/>
            <w:vAlign w:val="center"/>
          </w:tcPr>
          <w:p w:rsidR="001720E8" w:rsidRPr="00D069E0" w:rsidRDefault="001720E8"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0,012</w:t>
            </w:r>
          </w:p>
        </w:tc>
      </w:tr>
    </w:tbl>
    <w:p w:rsidR="00A3739E" w:rsidRDefault="00A3739E" w:rsidP="0006134B">
      <w:pPr>
        <w:autoSpaceDE w:val="0"/>
        <w:autoSpaceDN w:val="0"/>
        <w:adjustRightInd w:val="0"/>
        <w:spacing w:before="240" w:line="240" w:lineRule="auto"/>
        <w:jc w:val="center"/>
        <w:rPr>
          <w:rFonts w:ascii="Times New Roman" w:hAnsi="Times New Roman" w:cs="Times New Roman"/>
          <w:b/>
          <w:i/>
          <w:iCs/>
          <w:sz w:val="28"/>
          <w:szCs w:val="28"/>
        </w:rPr>
        <w:sectPr w:rsidR="00A3739E" w:rsidSect="00670101">
          <w:pgSz w:w="16838" w:h="11906" w:orient="landscape"/>
          <w:pgMar w:top="1134" w:right="1134" w:bottom="851" w:left="1134" w:header="426" w:footer="699" w:gutter="0"/>
          <w:cols w:space="708"/>
          <w:docGrid w:linePitch="360"/>
        </w:sectPr>
      </w:pPr>
    </w:p>
    <w:p w:rsidR="006311A4" w:rsidRPr="00F75730" w:rsidRDefault="006311A4"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lastRenderedPageBreak/>
        <w:t>6.1 Расчетная величина нормативных потерь теплоносителя в тепловых сетях в зонах действия источников тепловой энергии</w:t>
      </w:r>
    </w:p>
    <w:p w:rsidR="006311A4" w:rsidRPr="006311A4" w:rsidRDefault="006311A4" w:rsidP="00977252">
      <w:pPr>
        <w:autoSpaceDE w:val="0"/>
        <w:autoSpaceDN w:val="0"/>
        <w:adjustRightInd w:val="0"/>
        <w:spacing w:after="0" w:line="360" w:lineRule="auto"/>
        <w:ind w:firstLine="567"/>
        <w:jc w:val="both"/>
        <w:rPr>
          <w:rFonts w:ascii="Times New Roman" w:hAnsi="Times New Roman" w:cs="Times New Roman"/>
          <w:sz w:val="28"/>
          <w:szCs w:val="28"/>
        </w:rPr>
      </w:pPr>
      <w:r w:rsidRPr="006311A4">
        <w:rPr>
          <w:rFonts w:ascii="Times New Roman" w:hAnsi="Times New Roman" w:cs="Times New Roman"/>
          <w:sz w:val="28"/>
          <w:szCs w:val="28"/>
        </w:rPr>
        <w:t>Расчетные (нормируемые) потери сетевой воды в системе теплоснабжения включают расчетные технологические потери (затраты) сетевой воды и потери сетевой воды с нормативной</w:t>
      </w:r>
      <w:r w:rsidR="00EB10C4">
        <w:rPr>
          <w:rFonts w:ascii="Times New Roman" w:hAnsi="Times New Roman" w:cs="Times New Roman"/>
          <w:sz w:val="28"/>
          <w:szCs w:val="28"/>
        </w:rPr>
        <w:t xml:space="preserve"> </w:t>
      </w:r>
      <w:r w:rsidRPr="006311A4">
        <w:rPr>
          <w:rFonts w:ascii="Times New Roman" w:hAnsi="Times New Roman" w:cs="Times New Roman"/>
          <w:sz w:val="28"/>
          <w:szCs w:val="28"/>
        </w:rPr>
        <w:t>утечкой из тепловой сети и систем теплопотребления.</w:t>
      </w:r>
    </w:p>
    <w:p w:rsidR="006311A4" w:rsidRPr="006311A4" w:rsidRDefault="006311A4" w:rsidP="00977252">
      <w:pPr>
        <w:autoSpaceDE w:val="0"/>
        <w:autoSpaceDN w:val="0"/>
        <w:adjustRightInd w:val="0"/>
        <w:spacing w:after="0" w:line="360" w:lineRule="auto"/>
        <w:ind w:firstLine="567"/>
        <w:jc w:val="both"/>
        <w:rPr>
          <w:rFonts w:ascii="Times New Roman" w:hAnsi="Times New Roman" w:cs="Times New Roman"/>
          <w:sz w:val="28"/>
          <w:szCs w:val="28"/>
        </w:rPr>
      </w:pPr>
      <w:r w:rsidRPr="006311A4">
        <w:rPr>
          <w:rFonts w:ascii="Times New Roman" w:hAnsi="Times New Roman" w:cs="Times New Roman"/>
          <w:sz w:val="28"/>
          <w:szCs w:val="28"/>
        </w:rPr>
        <w:t>Среднегодовая утечка теплоносителя (м3/ч) из водяных тепловых сетей должна быть не более 0,25 %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w:t>
      </w:r>
      <w:r w:rsidR="00EB10C4">
        <w:rPr>
          <w:rFonts w:ascii="Times New Roman" w:hAnsi="Times New Roman" w:cs="Times New Roman"/>
          <w:sz w:val="28"/>
          <w:szCs w:val="28"/>
        </w:rPr>
        <w:t xml:space="preserve"> </w:t>
      </w:r>
      <w:r w:rsidRPr="006311A4">
        <w:rPr>
          <w:rFonts w:ascii="Times New Roman" w:hAnsi="Times New Roman" w:cs="Times New Roman"/>
          <w:sz w:val="28"/>
          <w:szCs w:val="28"/>
        </w:rPr>
        <w:t xml:space="preserve">присоединенных через водоподогреватели). Централизованная система теплоснабжения в сельском поселении – </w:t>
      </w:r>
      <w:r w:rsidR="00806E70">
        <w:rPr>
          <w:rFonts w:ascii="Times New Roman" w:hAnsi="Times New Roman" w:cs="Times New Roman"/>
          <w:sz w:val="28"/>
          <w:szCs w:val="28"/>
        </w:rPr>
        <w:t>открытого</w:t>
      </w:r>
      <w:r w:rsidRPr="006311A4">
        <w:rPr>
          <w:rFonts w:ascii="Times New Roman" w:hAnsi="Times New Roman" w:cs="Times New Roman"/>
          <w:sz w:val="28"/>
          <w:szCs w:val="28"/>
        </w:rPr>
        <w:t xml:space="preserve"> типа. Сезонная норма утечки теплоносителя устанавливается в пределах среднегодового значения.</w:t>
      </w:r>
    </w:p>
    <w:p w:rsidR="006311A4" w:rsidRPr="006311A4" w:rsidRDefault="006311A4" w:rsidP="00977252">
      <w:pPr>
        <w:autoSpaceDE w:val="0"/>
        <w:autoSpaceDN w:val="0"/>
        <w:adjustRightInd w:val="0"/>
        <w:spacing w:after="0" w:line="360" w:lineRule="auto"/>
        <w:ind w:firstLine="567"/>
        <w:jc w:val="both"/>
        <w:rPr>
          <w:rFonts w:ascii="Times New Roman" w:hAnsi="Times New Roman" w:cs="Times New Roman"/>
          <w:sz w:val="28"/>
          <w:szCs w:val="28"/>
        </w:rPr>
      </w:pPr>
      <w:r w:rsidRPr="006311A4">
        <w:rPr>
          <w:rFonts w:ascii="Times New Roman" w:hAnsi="Times New Roman" w:cs="Times New Roman"/>
          <w:sz w:val="28"/>
          <w:szCs w:val="28"/>
        </w:rPr>
        <w:t>Согласно СП</w:t>
      </w:r>
      <w:r w:rsidR="002E14E3">
        <w:rPr>
          <w:rFonts w:ascii="Times New Roman" w:hAnsi="Times New Roman" w:cs="Times New Roman"/>
          <w:sz w:val="28"/>
          <w:szCs w:val="28"/>
        </w:rPr>
        <w:t xml:space="preserve"> 124.13330.2012 «Тепловые сети»</w:t>
      </w:r>
      <w:r w:rsidR="00451BFA">
        <w:rPr>
          <w:rFonts w:ascii="Times New Roman" w:hAnsi="Times New Roman" w:cs="Times New Roman"/>
          <w:sz w:val="28"/>
          <w:szCs w:val="28"/>
        </w:rPr>
        <w:t xml:space="preserve"> </w:t>
      </w:r>
      <w:r w:rsidRPr="006311A4">
        <w:rPr>
          <w:rFonts w:ascii="Times New Roman" w:hAnsi="Times New Roman" w:cs="Times New Roman"/>
          <w:sz w:val="28"/>
          <w:szCs w:val="28"/>
        </w:rPr>
        <w:t>(п.6.16) расчетный расход среднегодовой</w:t>
      </w:r>
      <w:r w:rsidR="00EB10C4">
        <w:rPr>
          <w:rFonts w:ascii="Times New Roman" w:hAnsi="Times New Roman" w:cs="Times New Roman"/>
          <w:sz w:val="28"/>
          <w:szCs w:val="28"/>
        </w:rPr>
        <w:t xml:space="preserve"> </w:t>
      </w:r>
      <w:r w:rsidR="00CF430D">
        <w:rPr>
          <w:rFonts w:ascii="Times New Roman" w:hAnsi="Times New Roman" w:cs="Times New Roman"/>
          <w:sz w:val="28"/>
          <w:szCs w:val="28"/>
        </w:rPr>
        <w:t>утечки воды, м</w:t>
      </w:r>
      <w:r w:rsidR="00CF430D">
        <w:rPr>
          <w:rFonts w:ascii="Times New Roman" w:hAnsi="Times New Roman" w:cs="Times New Roman"/>
          <w:sz w:val="28"/>
          <w:szCs w:val="28"/>
          <w:vertAlign w:val="superscript"/>
        </w:rPr>
        <w:t>3</w:t>
      </w:r>
      <w:r w:rsidRPr="006311A4">
        <w:rPr>
          <w:rFonts w:ascii="Times New Roman" w:hAnsi="Times New Roman" w:cs="Times New Roman"/>
          <w:sz w:val="28"/>
          <w:szCs w:val="28"/>
        </w:rPr>
        <w:t>/ч для подпитки теплов</w:t>
      </w:r>
      <w:r w:rsidR="002E14E3">
        <w:rPr>
          <w:rFonts w:ascii="Times New Roman" w:hAnsi="Times New Roman" w:cs="Times New Roman"/>
          <w:sz w:val="28"/>
          <w:szCs w:val="28"/>
        </w:rPr>
        <w:t>ых сетей следует принимать 0,25 % </w:t>
      </w:r>
      <w:r w:rsidRPr="006311A4">
        <w:rPr>
          <w:rFonts w:ascii="Times New Roman" w:hAnsi="Times New Roman" w:cs="Times New Roman"/>
          <w:sz w:val="28"/>
          <w:szCs w:val="28"/>
        </w:rPr>
        <w:t>фактического объема</w:t>
      </w:r>
      <w:r w:rsidR="00EB10C4">
        <w:rPr>
          <w:rFonts w:ascii="Times New Roman" w:hAnsi="Times New Roman" w:cs="Times New Roman"/>
          <w:sz w:val="28"/>
          <w:szCs w:val="28"/>
        </w:rPr>
        <w:t xml:space="preserve"> </w:t>
      </w:r>
      <w:r w:rsidRPr="006311A4">
        <w:rPr>
          <w:rFonts w:ascii="Times New Roman" w:hAnsi="Times New Roman" w:cs="Times New Roman"/>
          <w:sz w:val="28"/>
          <w:szCs w:val="28"/>
        </w:rPr>
        <w:t>воды в трубопроводах тепловых сетей и присоединенных к ним системах отопления и вентиляции</w:t>
      </w:r>
      <w:r w:rsidR="00EB10C4">
        <w:rPr>
          <w:rFonts w:ascii="Times New Roman" w:hAnsi="Times New Roman" w:cs="Times New Roman"/>
          <w:sz w:val="28"/>
          <w:szCs w:val="28"/>
        </w:rPr>
        <w:t xml:space="preserve"> </w:t>
      </w:r>
      <w:r w:rsidRPr="006311A4">
        <w:rPr>
          <w:rFonts w:ascii="Times New Roman" w:hAnsi="Times New Roman" w:cs="Times New Roman"/>
          <w:sz w:val="28"/>
          <w:szCs w:val="28"/>
        </w:rPr>
        <w:t>зданий.</w:t>
      </w:r>
    </w:p>
    <w:p w:rsidR="006311A4" w:rsidRPr="006311A4" w:rsidRDefault="006311A4" w:rsidP="00977252">
      <w:pPr>
        <w:autoSpaceDE w:val="0"/>
        <w:autoSpaceDN w:val="0"/>
        <w:adjustRightInd w:val="0"/>
        <w:spacing w:after="0" w:line="360" w:lineRule="auto"/>
        <w:ind w:firstLine="567"/>
        <w:jc w:val="both"/>
        <w:rPr>
          <w:rFonts w:ascii="Times New Roman" w:hAnsi="Times New Roman" w:cs="Times New Roman"/>
          <w:sz w:val="28"/>
          <w:szCs w:val="28"/>
        </w:rPr>
      </w:pPr>
      <w:r w:rsidRPr="006311A4">
        <w:rPr>
          <w:rFonts w:ascii="Times New Roman" w:hAnsi="Times New Roman" w:cs="Times New Roman"/>
          <w:sz w:val="28"/>
          <w:szCs w:val="28"/>
        </w:rPr>
        <w:t>Расчетная величина нормативных потерь теплоносителя в тепловых сетях в зонах действия</w:t>
      </w:r>
      <w:r w:rsidR="00EB10C4">
        <w:rPr>
          <w:rFonts w:ascii="Times New Roman" w:hAnsi="Times New Roman" w:cs="Times New Roman"/>
          <w:sz w:val="28"/>
          <w:szCs w:val="28"/>
        </w:rPr>
        <w:t xml:space="preserve"> </w:t>
      </w:r>
      <w:r w:rsidRPr="006311A4">
        <w:rPr>
          <w:rFonts w:ascii="Times New Roman" w:hAnsi="Times New Roman" w:cs="Times New Roman"/>
          <w:sz w:val="28"/>
          <w:szCs w:val="28"/>
        </w:rPr>
        <w:t xml:space="preserve">источников тепловой энергии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EB10C4">
        <w:rPr>
          <w:rFonts w:ascii="Times New Roman" w:hAnsi="Times New Roman" w:cs="Times New Roman"/>
          <w:sz w:val="28"/>
          <w:szCs w:val="28"/>
        </w:rPr>
        <w:t xml:space="preserve"> </w:t>
      </w:r>
      <w:r w:rsidRPr="006311A4">
        <w:rPr>
          <w:rFonts w:ascii="Times New Roman" w:hAnsi="Times New Roman" w:cs="Times New Roman"/>
          <w:sz w:val="28"/>
          <w:szCs w:val="28"/>
        </w:rPr>
        <w:t>приведена в таблице</w:t>
      </w:r>
      <w:r w:rsidR="0039588D">
        <w:rPr>
          <w:rFonts w:ascii="Times New Roman" w:hAnsi="Times New Roman" w:cs="Times New Roman"/>
          <w:sz w:val="28"/>
          <w:szCs w:val="28"/>
        </w:rPr>
        <w:t>6.1.1</w:t>
      </w:r>
      <w:r w:rsidRPr="006311A4">
        <w:rPr>
          <w:rFonts w:ascii="Times New Roman" w:hAnsi="Times New Roman" w:cs="Times New Roman"/>
          <w:sz w:val="28"/>
          <w:szCs w:val="28"/>
        </w:rPr>
        <w:t>.</w:t>
      </w:r>
    </w:p>
    <w:p w:rsidR="006311A4" w:rsidRPr="00797B85" w:rsidRDefault="00495514" w:rsidP="00F75730">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Таблица </w:t>
      </w:r>
      <w:r w:rsidR="0039588D">
        <w:rPr>
          <w:rFonts w:ascii="Times New Roman" w:hAnsi="Times New Roman" w:cs="Times New Roman"/>
          <w:b/>
          <w:i/>
          <w:sz w:val="28"/>
          <w:szCs w:val="28"/>
        </w:rPr>
        <w:t>6.1.1</w:t>
      </w:r>
      <w:r w:rsidR="00F36982">
        <w:rPr>
          <w:rFonts w:ascii="Times New Roman" w:hAnsi="Times New Roman" w:cs="Times New Roman"/>
          <w:b/>
          <w:i/>
          <w:sz w:val="28"/>
          <w:szCs w:val="28"/>
        </w:rPr>
        <w:t>–</w:t>
      </w:r>
      <w:r w:rsidR="006311A4" w:rsidRPr="008D3042">
        <w:rPr>
          <w:rFonts w:ascii="Times New Roman" w:hAnsi="Times New Roman" w:cs="Times New Roman"/>
          <w:b/>
          <w:i/>
          <w:sz w:val="28"/>
          <w:szCs w:val="28"/>
        </w:rPr>
        <w:t xml:space="preserve"> Расчетная величина нормативных потерь теплоносителя в тепловых сетях</w:t>
      </w:r>
    </w:p>
    <w:tbl>
      <w:tblPr>
        <w:tblW w:w="9972"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1"/>
        <w:gridCol w:w="1632"/>
        <w:gridCol w:w="1098"/>
        <w:gridCol w:w="992"/>
        <w:gridCol w:w="992"/>
        <w:gridCol w:w="1134"/>
        <w:gridCol w:w="1163"/>
      </w:tblGrid>
      <w:tr w:rsidR="006B5221" w:rsidRPr="00F36982" w:rsidTr="001720E8">
        <w:trPr>
          <w:trHeight w:val="528"/>
        </w:trPr>
        <w:tc>
          <w:tcPr>
            <w:tcW w:w="2961" w:type="dxa"/>
            <w:vMerge w:val="restart"/>
            <w:vAlign w:val="center"/>
          </w:tcPr>
          <w:p w:rsidR="006B5221" w:rsidRPr="001E1FA4" w:rsidRDefault="006B5221" w:rsidP="00F36982">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1E1FA4">
              <w:rPr>
                <w:rFonts w:ascii="Times New Roman" w:eastAsia="Times New Roman,Bold" w:hAnsi="Times New Roman" w:cs="Times New Roman"/>
                <w:b/>
                <w:bCs/>
                <w:i/>
                <w:sz w:val="20"/>
                <w:szCs w:val="20"/>
              </w:rPr>
              <w:t>Зона действия</w:t>
            </w:r>
          </w:p>
          <w:p w:rsidR="006B5221" w:rsidRPr="001E1FA4" w:rsidRDefault="006B5221" w:rsidP="00F36982">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1E1FA4">
              <w:rPr>
                <w:rFonts w:ascii="Times New Roman" w:eastAsia="Times New Roman,Bold" w:hAnsi="Times New Roman" w:cs="Times New Roman"/>
                <w:b/>
                <w:bCs/>
                <w:i/>
                <w:sz w:val="20"/>
                <w:szCs w:val="20"/>
              </w:rPr>
              <w:t>источника теплоснабжения</w:t>
            </w:r>
          </w:p>
          <w:p w:rsidR="006B5221" w:rsidRPr="001E1FA4" w:rsidRDefault="006B5221" w:rsidP="00F36982">
            <w:pPr>
              <w:spacing w:after="0" w:line="240" w:lineRule="auto"/>
              <w:ind w:left="191" w:firstLine="567"/>
              <w:jc w:val="center"/>
              <w:rPr>
                <w:rFonts w:ascii="Times New Roman" w:hAnsi="Times New Roman" w:cs="Times New Roman"/>
                <w:b/>
                <w:bCs/>
                <w:i/>
                <w:sz w:val="20"/>
                <w:szCs w:val="20"/>
              </w:rPr>
            </w:pPr>
          </w:p>
        </w:tc>
        <w:tc>
          <w:tcPr>
            <w:tcW w:w="7011" w:type="dxa"/>
            <w:gridSpan w:val="6"/>
            <w:vAlign w:val="center"/>
          </w:tcPr>
          <w:p w:rsidR="006B5221" w:rsidRPr="001E1FA4" w:rsidRDefault="006B5221" w:rsidP="00F36982">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1E1FA4">
              <w:rPr>
                <w:rFonts w:ascii="Times New Roman" w:eastAsia="Times New Roman,Bold" w:hAnsi="Times New Roman" w:cs="Times New Roman"/>
                <w:b/>
                <w:bCs/>
                <w:i/>
                <w:sz w:val="20"/>
                <w:szCs w:val="20"/>
              </w:rPr>
              <w:t>Значения величины нормативных потерь теплоносителя в тепловых сетях, м3/час</w:t>
            </w:r>
          </w:p>
        </w:tc>
      </w:tr>
      <w:tr w:rsidR="006B5221" w:rsidRPr="00F36982" w:rsidTr="001720E8">
        <w:trPr>
          <w:trHeight w:val="267"/>
        </w:trPr>
        <w:tc>
          <w:tcPr>
            <w:tcW w:w="2961" w:type="dxa"/>
            <w:vMerge/>
            <w:vAlign w:val="center"/>
          </w:tcPr>
          <w:p w:rsidR="006B5221" w:rsidRPr="001E1FA4" w:rsidRDefault="006B5221" w:rsidP="00F36982">
            <w:pPr>
              <w:spacing w:after="0" w:line="240" w:lineRule="auto"/>
              <w:ind w:left="191" w:firstLine="567"/>
              <w:jc w:val="center"/>
              <w:rPr>
                <w:rFonts w:ascii="Times New Roman" w:hAnsi="Times New Roman" w:cs="Times New Roman"/>
                <w:b/>
                <w:bCs/>
                <w:i/>
                <w:sz w:val="20"/>
                <w:szCs w:val="20"/>
              </w:rPr>
            </w:pPr>
          </w:p>
        </w:tc>
        <w:tc>
          <w:tcPr>
            <w:tcW w:w="1632" w:type="dxa"/>
            <w:vAlign w:val="center"/>
          </w:tcPr>
          <w:p w:rsidR="006B5221" w:rsidRPr="001E1FA4" w:rsidRDefault="006B5221" w:rsidP="00F36982">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1E1FA4">
              <w:rPr>
                <w:rFonts w:ascii="Times New Roman" w:eastAsia="Times New Roman,Bold" w:hAnsi="Times New Roman" w:cs="Times New Roman"/>
                <w:b/>
                <w:bCs/>
                <w:i/>
                <w:sz w:val="20"/>
                <w:szCs w:val="20"/>
              </w:rPr>
              <w:t>Существующая</w:t>
            </w:r>
          </w:p>
        </w:tc>
        <w:tc>
          <w:tcPr>
            <w:tcW w:w="5379" w:type="dxa"/>
            <w:gridSpan w:val="5"/>
            <w:vAlign w:val="center"/>
          </w:tcPr>
          <w:p w:rsidR="006B5221" w:rsidRPr="001E1FA4" w:rsidRDefault="006B5221" w:rsidP="00F36982">
            <w:pPr>
              <w:spacing w:after="0" w:line="240" w:lineRule="auto"/>
              <w:ind w:left="191" w:firstLine="567"/>
              <w:jc w:val="center"/>
              <w:rPr>
                <w:rFonts w:ascii="Times New Roman" w:hAnsi="Times New Roman" w:cs="Times New Roman"/>
                <w:b/>
                <w:bCs/>
                <w:i/>
                <w:sz w:val="20"/>
                <w:szCs w:val="20"/>
              </w:rPr>
            </w:pPr>
            <w:r w:rsidRPr="001E1FA4">
              <w:rPr>
                <w:rFonts w:ascii="Times New Roman" w:eastAsia="Times New Roman,Bold" w:hAnsi="Times New Roman" w:cs="Times New Roman"/>
                <w:b/>
                <w:bCs/>
                <w:i/>
                <w:sz w:val="20"/>
                <w:szCs w:val="20"/>
              </w:rPr>
              <w:t>Перспективная</w:t>
            </w:r>
          </w:p>
        </w:tc>
      </w:tr>
      <w:tr w:rsidR="001720E8" w:rsidRPr="00F36982" w:rsidTr="001720E8">
        <w:trPr>
          <w:trHeight w:val="302"/>
        </w:trPr>
        <w:tc>
          <w:tcPr>
            <w:tcW w:w="2961" w:type="dxa"/>
            <w:vMerge/>
            <w:vAlign w:val="center"/>
          </w:tcPr>
          <w:p w:rsidR="001720E8" w:rsidRPr="001E1FA4" w:rsidRDefault="001720E8" w:rsidP="00616345">
            <w:pPr>
              <w:spacing w:after="0" w:line="240" w:lineRule="auto"/>
              <w:ind w:left="191" w:firstLine="567"/>
              <w:jc w:val="center"/>
              <w:rPr>
                <w:rFonts w:ascii="Times New Roman" w:hAnsi="Times New Roman" w:cs="Times New Roman"/>
                <w:b/>
                <w:bCs/>
                <w:i/>
                <w:sz w:val="20"/>
                <w:szCs w:val="20"/>
              </w:rPr>
            </w:pPr>
          </w:p>
        </w:tc>
        <w:tc>
          <w:tcPr>
            <w:tcW w:w="1632" w:type="dxa"/>
            <w:vAlign w:val="center"/>
          </w:tcPr>
          <w:p w:rsidR="001720E8" w:rsidRPr="001E1FA4" w:rsidRDefault="001720E8" w:rsidP="001720E8">
            <w:pPr>
              <w:spacing w:after="0" w:line="240" w:lineRule="auto"/>
              <w:jc w:val="center"/>
              <w:rPr>
                <w:rFonts w:ascii="Times New Roman" w:hAnsi="Times New Roman" w:cs="Times New Roman"/>
                <w:b/>
                <w:bCs/>
                <w:i/>
                <w:sz w:val="20"/>
                <w:szCs w:val="20"/>
              </w:rPr>
            </w:pPr>
            <w:r w:rsidRPr="001E1FA4">
              <w:rPr>
                <w:rFonts w:ascii="Times New Roman" w:hAnsi="Times New Roman" w:cs="Times New Roman"/>
                <w:b/>
                <w:bCs/>
                <w:i/>
                <w:sz w:val="20"/>
                <w:szCs w:val="20"/>
              </w:rPr>
              <w:t>202</w:t>
            </w:r>
            <w:r>
              <w:rPr>
                <w:rFonts w:ascii="Times New Roman" w:hAnsi="Times New Roman" w:cs="Times New Roman"/>
                <w:b/>
                <w:bCs/>
                <w:i/>
                <w:sz w:val="20"/>
                <w:szCs w:val="20"/>
                <w:lang w:val="en-US"/>
              </w:rPr>
              <w:t>5</w:t>
            </w:r>
            <w:r>
              <w:rPr>
                <w:rFonts w:ascii="Times New Roman" w:hAnsi="Times New Roman" w:cs="Times New Roman"/>
                <w:b/>
                <w:bCs/>
                <w:i/>
                <w:sz w:val="20"/>
                <w:szCs w:val="20"/>
              </w:rPr>
              <w:t>г.</w:t>
            </w:r>
          </w:p>
        </w:tc>
        <w:tc>
          <w:tcPr>
            <w:tcW w:w="1098" w:type="dxa"/>
            <w:vAlign w:val="center"/>
          </w:tcPr>
          <w:p w:rsidR="001720E8" w:rsidRPr="001E1FA4" w:rsidRDefault="001720E8" w:rsidP="001720E8">
            <w:pPr>
              <w:spacing w:after="0" w:line="240" w:lineRule="auto"/>
              <w:jc w:val="center"/>
              <w:rPr>
                <w:rFonts w:ascii="Times New Roman" w:hAnsi="Times New Roman" w:cs="Times New Roman"/>
                <w:b/>
                <w:bCs/>
                <w:i/>
                <w:sz w:val="20"/>
                <w:szCs w:val="20"/>
              </w:rPr>
            </w:pPr>
            <w:r w:rsidRPr="001E1FA4">
              <w:rPr>
                <w:rFonts w:ascii="Times New Roman" w:hAnsi="Times New Roman" w:cs="Times New Roman"/>
                <w:b/>
                <w:bCs/>
                <w:i/>
                <w:sz w:val="20"/>
                <w:szCs w:val="20"/>
              </w:rPr>
              <w:t>202</w:t>
            </w:r>
            <w:r>
              <w:rPr>
                <w:rFonts w:ascii="Times New Roman" w:hAnsi="Times New Roman" w:cs="Times New Roman"/>
                <w:b/>
                <w:bCs/>
                <w:i/>
                <w:sz w:val="20"/>
                <w:szCs w:val="20"/>
                <w:lang w:val="en-US"/>
              </w:rPr>
              <w:t>6</w:t>
            </w:r>
            <w:r>
              <w:rPr>
                <w:rFonts w:ascii="Times New Roman" w:hAnsi="Times New Roman" w:cs="Times New Roman"/>
                <w:b/>
                <w:bCs/>
                <w:i/>
                <w:sz w:val="20"/>
                <w:szCs w:val="20"/>
              </w:rPr>
              <w:t>г.</w:t>
            </w:r>
          </w:p>
        </w:tc>
        <w:tc>
          <w:tcPr>
            <w:tcW w:w="992" w:type="dxa"/>
            <w:vAlign w:val="center"/>
          </w:tcPr>
          <w:p w:rsidR="001720E8" w:rsidRPr="001E1FA4" w:rsidRDefault="001720E8" w:rsidP="001720E8">
            <w:pPr>
              <w:spacing w:after="0" w:line="240" w:lineRule="auto"/>
              <w:jc w:val="center"/>
              <w:rPr>
                <w:rFonts w:ascii="Times New Roman" w:hAnsi="Times New Roman" w:cs="Times New Roman"/>
                <w:b/>
                <w:bCs/>
                <w:i/>
                <w:sz w:val="20"/>
                <w:szCs w:val="20"/>
              </w:rPr>
            </w:pPr>
            <w:r w:rsidRPr="001E1FA4">
              <w:rPr>
                <w:rFonts w:ascii="Times New Roman" w:hAnsi="Times New Roman" w:cs="Times New Roman"/>
                <w:b/>
                <w:bCs/>
                <w:i/>
                <w:sz w:val="20"/>
                <w:szCs w:val="20"/>
              </w:rPr>
              <w:t>202</w:t>
            </w:r>
            <w:r>
              <w:rPr>
                <w:rFonts w:ascii="Times New Roman" w:hAnsi="Times New Roman" w:cs="Times New Roman"/>
                <w:b/>
                <w:bCs/>
                <w:i/>
                <w:sz w:val="20"/>
                <w:szCs w:val="20"/>
                <w:lang w:val="en-US"/>
              </w:rPr>
              <w:t>7</w:t>
            </w:r>
            <w:r>
              <w:rPr>
                <w:rFonts w:ascii="Times New Roman" w:hAnsi="Times New Roman" w:cs="Times New Roman"/>
                <w:b/>
                <w:bCs/>
                <w:i/>
                <w:sz w:val="20"/>
                <w:szCs w:val="20"/>
              </w:rPr>
              <w:t>г.</w:t>
            </w:r>
          </w:p>
        </w:tc>
        <w:tc>
          <w:tcPr>
            <w:tcW w:w="992" w:type="dxa"/>
            <w:vAlign w:val="center"/>
          </w:tcPr>
          <w:p w:rsidR="001720E8" w:rsidRPr="001E1FA4" w:rsidRDefault="001720E8" w:rsidP="001720E8">
            <w:pPr>
              <w:spacing w:after="0" w:line="240" w:lineRule="auto"/>
              <w:jc w:val="center"/>
              <w:rPr>
                <w:rFonts w:ascii="Times New Roman" w:hAnsi="Times New Roman" w:cs="Times New Roman"/>
                <w:b/>
                <w:bCs/>
                <w:i/>
                <w:sz w:val="20"/>
                <w:szCs w:val="20"/>
              </w:rPr>
            </w:pPr>
            <w:r w:rsidRPr="001E1FA4">
              <w:rPr>
                <w:rFonts w:ascii="Times New Roman" w:hAnsi="Times New Roman" w:cs="Times New Roman"/>
                <w:b/>
                <w:bCs/>
                <w:i/>
                <w:sz w:val="20"/>
                <w:szCs w:val="20"/>
              </w:rPr>
              <w:t>202</w:t>
            </w:r>
            <w:r>
              <w:rPr>
                <w:rFonts w:ascii="Times New Roman" w:hAnsi="Times New Roman" w:cs="Times New Roman"/>
                <w:b/>
                <w:bCs/>
                <w:i/>
                <w:sz w:val="20"/>
                <w:szCs w:val="20"/>
                <w:lang w:val="en-US"/>
              </w:rPr>
              <w:t>8</w:t>
            </w:r>
            <w:r>
              <w:rPr>
                <w:rFonts w:ascii="Times New Roman" w:hAnsi="Times New Roman" w:cs="Times New Roman"/>
                <w:b/>
                <w:bCs/>
                <w:i/>
                <w:sz w:val="20"/>
                <w:szCs w:val="20"/>
              </w:rPr>
              <w:t>г.</w:t>
            </w:r>
          </w:p>
        </w:tc>
        <w:tc>
          <w:tcPr>
            <w:tcW w:w="1134" w:type="dxa"/>
            <w:vAlign w:val="center"/>
          </w:tcPr>
          <w:p w:rsidR="001720E8" w:rsidRPr="001E1FA4" w:rsidRDefault="001720E8" w:rsidP="001720E8">
            <w:pPr>
              <w:spacing w:after="0" w:line="240" w:lineRule="auto"/>
              <w:jc w:val="center"/>
              <w:rPr>
                <w:rFonts w:ascii="Times New Roman" w:hAnsi="Times New Roman" w:cs="Times New Roman"/>
                <w:b/>
                <w:bCs/>
                <w:i/>
                <w:sz w:val="20"/>
                <w:szCs w:val="20"/>
              </w:rPr>
            </w:pPr>
            <w:r>
              <w:rPr>
                <w:rFonts w:ascii="Times New Roman" w:hAnsi="Times New Roman" w:cs="Times New Roman"/>
                <w:b/>
                <w:bCs/>
                <w:i/>
                <w:sz w:val="20"/>
                <w:szCs w:val="20"/>
              </w:rPr>
              <w:t>202</w:t>
            </w:r>
            <w:r>
              <w:rPr>
                <w:rFonts w:ascii="Times New Roman" w:hAnsi="Times New Roman" w:cs="Times New Roman"/>
                <w:b/>
                <w:bCs/>
                <w:i/>
                <w:sz w:val="20"/>
                <w:szCs w:val="20"/>
                <w:lang w:val="en-US"/>
              </w:rPr>
              <w:t>9</w:t>
            </w:r>
            <w:r>
              <w:rPr>
                <w:rFonts w:ascii="Times New Roman" w:hAnsi="Times New Roman" w:cs="Times New Roman"/>
                <w:b/>
                <w:bCs/>
                <w:i/>
                <w:sz w:val="20"/>
                <w:szCs w:val="20"/>
              </w:rPr>
              <w:t>г.</w:t>
            </w:r>
          </w:p>
        </w:tc>
        <w:tc>
          <w:tcPr>
            <w:tcW w:w="1163" w:type="dxa"/>
            <w:vAlign w:val="center"/>
          </w:tcPr>
          <w:p w:rsidR="001720E8" w:rsidRPr="001E1FA4" w:rsidRDefault="001720E8" w:rsidP="00616345">
            <w:pPr>
              <w:spacing w:after="0" w:line="240" w:lineRule="auto"/>
              <w:jc w:val="center"/>
              <w:rPr>
                <w:rFonts w:ascii="Times New Roman" w:hAnsi="Times New Roman" w:cs="Times New Roman"/>
                <w:b/>
                <w:bCs/>
                <w:i/>
                <w:sz w:val="20"/>
                <w:szCs w:val="20"/>
              </w:rPr>
            </w:pPr>
            <w:r>
              <w:rPr>
                <w:rFonts w:ascii="Times New Roman" w:hAnsi="Times New Roman" w:cs="Times New Roman"/>
                <w:b/>
                <w:bCs/>
                <w:i/>
                <w:sz w:val="20"/>
                <w:szCs w:val="20"/>
              </w:rPr>
              <w:t>20</w:t>
            </w:r>
            <w:r>
              <w:rPr>
                <w:rFonts w:ascii="Times New Roman" w:hAnsi="Times New Roman" w:cs="Times New Roman"/>
                <w:b/>
                <w:bCs/>
                <w:i/>
                <w:sz w:val="20"/>
                <w:szCs w:val="20"/>
                <w:lang w:val="en-US"/>
              </w:rPr>
              <w:t>30</w:t>
            </w:r>
            <w:r>
              <w:rPr>
                <w:rFonts w:ascii="Times New Roman" w:hAnsi="Times New Roman" w:cs="Times New Roman"/>
                <w:b/>
                <w:bCs/>
                <w:i/>
                <w:sz w:val="20"/>
                <w:szCs w:val="20"/>
              </w:rPr>
              <w:t>г.</w:t>
            </w:r>
          </w:p>
        </w:tc>
      </w:tr>
      <w:tr w:rsidR="001720E8" w:rsidRPr="00F36982" w:rsidTr="001720E8">
        <w:trPr>
          <w:trHeight w:val="70"/>
        </w:trPr>
        <w:tc>
          <w:tcPr>
            <w:tcW w:w="2961" w:type="dxa"/>
            <w:vAlign w:val="center"/>
          </w:tcPr>
          <w:p w:rsidR="001720E8" w:rsidRPr="001E1FA4" w:rsidRDefault="001720E8" w:rsidP="002E14E3">
            <w:pPr>
              <w:widowControl w:val="0"/>
              <w:tabs>
                <w:tab w:val="left" w:pos="1459"/>
              </w:tabs>
              <w:spacing w:after="0" w:line="240" w:lineRule="auto"/>
              <w:jc w:val="center"/>
              <w:rPr>
                <w:rFonts w:ascii="Times New Roman" w:hAnsi="Times New Roman"/>
                <w:bCs/>
                <w:color w:val="FF0000"/>
                <w:sz w:val="20"/>
                <w:szCs w:val="20"/>
              </w:rPr>
            </w:pPr>
            <w:r>
              <w:rPr>
                <w:rFonts w:ascii="Times New Roman" w:hAnsi="Times New Roman"/>
                <w:b/>
                <w:i/>
                <w:sz w:val="20"/>
                <w:szCs w:val="20"/>
              </w:rPr>
              <w:t>Котельная СОШ № 10</w:t>
            </w:r>
          </w:p>
        </w:tc>
        <w:tc>
          <w:tcPr>
            <w:tcW w:w="1632" w:type="dxa"/>
            <w:vAlign w:val="center"/>
          </w:tcPr>
          <w:p w:rsidR="001720E8" w:rsidRPr="00515CBB" w:rsidRDefault="001720E8" w:rsidP="00B44B76">
            <w:pPr>
              <w:spacing w:after="0" w:line="240" w:lineRule="auto"/>
              <w:jc w:val="center"/>
              <w:rPr>
                <w:rFonts w:ascii="Times New Roman" w:hAnsi="Times New Roman" w:cs="Times New Roman"/>
                <w:sz w:val="20"/>
                <w:szCs w:val="20"/>
              </w:rPr>
            </w:pPr>
            <w:r w:rsidRPr="00515CBB">
              <w:rPr>
                <w:rFonts w:ascii="Times New Roman" w:hAnsi="Times New Roman" w:cs="Times New Roman"/>
                <w:color w:val="000000"/>
                <w:sz w:val="20"/>
                <w:szCs w:val="20"/>
              </w:rPr>
              <w:t>0,0</w:t>
            </w:r>
            <w:r>
              <w:rPr>
                <w:rFonts w:ascii="Times New Roman" w:hAnsi="Times New Roman" w:cs="Times New Roman"/>
                <w:color w:val="000000"/>
                <w:sz w:val="20"/>
                <w:szCs w:val="20"/>
              </w:rPr>
              <w:t>01642</w:t>
            </w:r>
          </w:p>
        </w:tc>
        <w:tc>
          <w:tcPr>
            <w:tcW w:w="1098" w:type="dxa"/>
            <w:vAlign w:val="center"/>
          </w:tcPr>
          <w:p w:rsidR="001720E8" w:rsidRPr="00515CBB" w:rsidRDefault="001720E8" w:rsidP="00B44B76">
            <w:pPr>
              <w:spacing w:after="0" w:line="240" w:lineRule="auto"/>
              <w:jc w:val="center"/>
              <w:rPr>
                <w:rFonts w:ascii="Times New Roman" w:hAnsi="Times New Roman" w:cs="Times New Roman"/>
                <w:bCs/>
                <w:sz w:val="20"/>
                <w:szCs w:val="20"/>
              </w:rPr>
            </w:pPr>
            <w:r w:rsidRPr="00515CBB">
              <w:rPr>
                <w:rFonts w:ascii="Times New Roman" w:hAnsi="Times New Roman" w:cs="Times New Roman"/>
                <w:color w:val="000000"/>
                <w:sz w:val="20"/>
                <w:szCs w:val="20"/>
              </w:rPr>
              <w:t>0,0</w:t>
            </w:r>
            <w:r>
              <w:rPr>
                <w:rFonts w:ascii="Times New Roman" w:hAnsi="Times New Roman" w:cs="Times New Roman"/>
                <w:color w:val="000000"/>
                <w:sz w:val="20"/>
                <w:szCs w:val="20"/>
              </w:rPr>
              <w:t>01642</w:t>
            </w:r>
          </w:p>
        </w:tc>
        <w:tc>
          <w:tcPr>
            <w:tcW w:w="992" w:type="dxa"/>
            <w:vAlign w:val="center"/>
          </w:tcPr>
          <w:p w:rsidR="001720E8" w:rsidRPr="00515CBB" w:rsidRDefault="001720E8" w:rsidP="00B44B76">
            <w:pPr>
              <w:spacing w:after="0" w:line="240" w:lineRule="auto"/>
              <w:jc w:val="center"/>
              <w:rPr>
                <w:rFonts w:ascii="Times New Roman" w:hAnsi="Times New Roman" w:cs="Times New Roman"/>
                <w:bCs/>
                <w:sz w:val="20"/>
                <w:szCs w:val="20"/>
              </w:rPr>
            </w:pPr>
            <w:r w:rsidRPr="00515CBB">
              <w:rPr>
                <w:rFonts w:ascii="Times New Roman" w:hAnsi="Times New Roman" w:cs="Times New Roman"/>
                <w:color w:val="000000"/>
                <w:sz w:val="20"/>
                <w:szCs w:val="20"/>
              </w:rPr>
              <w:t>0,0</w:t>
            </w:r>
            <w:r>
              <w:rPr>
                <w:rFonts w:ascii="Times New Roman" w:hAnsi="Times New Roman" w:cs="Times New Roman"/>
                <w:color w:val="000000"/>
                <w:sz w:val="20"/>
                <w:szCs w:val="20"/>
              </w:rPr>
              <w:t>01642</w:t>
            </w:r>
          </w:p>
        </w:tc>
        <w:tc>
          <w:tcPr>
            <w:tcW w:w="992" w:type="dxa"/>
            <w:vAlign w:val="center"/>
          </w:tcPr>
          <w:p w:rsidR="001720E8" w:rsidRPr="00515CBB" w:rsidRDefault="001720E8" w:rsidP="00B44B76">
            <w:pPr>
              <w:spacing w:after="0" w:line="240" w:lineRule="auto"/>
              <w:jc w:val="center"/>
              <w:rPr>
                <w:rFonts w:ascii="Times New Roman" w:hAnsi="Times New Roman" w:cs="Times New Roman"/>
                <w:bCs/>
                <w:sz w:val="20"/>
                <w:szCs w:val="20"/>
              </w:rPr>
            </w:pPr>
            <w:r w:rsidRPr="00515CBB">
              <w:rPr>
                <w:rFonts w:ascii="Times New Roman" w:hAnsi="Times New Roman" w:cs="Times New Roman"/>
                <w:color w:val="000000"/>
                <w:sz w:val="20"/>
                <w:szCs w:val="20"/>
              </w:rPr>
              <w:t>0,0</w:t>
            </w:r>
            <w:r>
              <w:rPr>
                <w:rFonts w:ascii="Times New Roman" w:hAnsi="Times New Roman" w:cs="Times New Roman"/>
                <w:color w:val="000000"/>
                <w:sz w:val="20"/>
                <w:szCs w:val="20"/>
              </w:rPr>
              <w:t>01642</w:t>
            </w:r>
          </w:p>
        </w:tc>
        <w:tc>
          <w:tcPr>
            <w:tcW w:w="1134" w:type="dxa"/>
            <w:vAlign w:val="center"/>
          </w:tcPr>
          <w:p w:rsidR="001720E8" w:rsidRPr="00515CBB" w:rsidRDefault="001720E8" w:rsidP="00B44B76">
            <w:pPr>
              <w:spacing w:after="0" w:line="240" w:lineRule="auto"/>
              <w:jc w:val="center"/>
              <w:rPr>
                <w:rFonts w:ascii="Times New Roman" w:hAnsi="Times New Roman" w:cs="Times New Roman"/>
                <w:bCs/>
                <w:sz w:val="20"/>
                <w:szCs w:val="20"/>
              </w:rPr>
            </w:pPr>
            <w:r w:rsidRPr="00515CBB">
              <w:rPr>
                <w:rFonts w:ascii="Times New Roman" w:hAnsi="Times New Roman" w:cs="Times New Roman"/>
                <w:color w:val="000000"/>
                <w:sz w:val="20"/>
                <w:szCs w:val="20"/>
              </w:rPr>
              <w:t>0,0</w:t>
            </w:r>
            <w:r>
              <w:rPr>
                <w:rFonts w:ascii="Times New Roman" w:hAnsi="Times New Roman" w:cs="Times New Roman"/>
                <w:color w:val="000000"/>
                <w:sz w:val="20"/>
                <w:szCs w:val="20"/>
              </w:rPr>
              <w:t>01642</w:t>
            </w:r>
          </w:p>
        </w:tc>
        <w:tc>
          <w:tcPr>
            <w:tcW w:w="1163" w:type="dxa"/>
            <w:vAlign w:val="center"/>
          </w:tcPr>
          <w:p w:rsidR="001720E8" w:rsidRPr="00515CBB" w:rsidRDefault="001720E8" w:rsidP="00B44B76">
            <w:pPr>
              <w:spacing w:after="0" w:line="240" w:lineRule="auto"/>
              <w:jc w:val="center"/>
              <w:rPr>
                <w:rFonts w:ascii="Times New Roman" w:hAnsi="Times New Roman" w:cs="Times New Roman"/>
                <w:bCs/>
                <w:sz w:val="20"/>
                <w:szCs w:val="20"/>
              </w:rPr>
            </w:pPr>
            <w:r w:rsidRPr="00515CBB">
              <w:rPr>
                <w:rFonts w:ascii="Times New Roman" w:hAnsi="Times New Roman" w:cs="Times New Roman"/>
                <w:color w:val="000000"/>
                <w:sz w:val="20"/>
                <w:szCs w:val="20"/>
              </w:rPr>
              <w:t>0,0</w:t>
            </w:r>
            <w:r>
              <w:rPr>
                <w:rFonts w:ascii="Times New Roman" w:hAnsi="Times New Roman" w:cs="Times New Roman"/>
                <w:color w:val="000000"/>
                <w:sz w:val="20"/>
                <w:szCs w:val="20"/>
              </w:rPr>
              <w:t>01642</w:t>
            </w:r>
          </w:p>
        </w:tc>
      </w:tr>
      <w:tr w:rsidR="001720E8" w:rsidRPr="00F36982" w:rsidTr="001720E8">
        <w:trPr>
          <w:trHeight w:val="94"/>
        </w:trPr>
        <w:tc>
          <w:tcPr>
            <w:tcW w:w="2961" w:type="dxa"/>
            <w:vAlign w:val="center"/>
          </w:tcPr>
          <w:p w:rsidR="001720E8" w:rsidRPr="001E1FA4" w:rsidRDefault="001720E8" w:rsidP="002E14E3">
            <w:pPr>
              <w:widowControl w:val="0"/>
              <w:tabs>
                <w:tab w:val="left" w:pos="1459"/>
              </w:tabs>
              <w:spacing w:after="0" w:line="240" w:lineRule="auto"/>
              <w:jc w:val="center"/>
              <w:rPr>
                <w:rFonts w:ascii="Times New Roman" w:hAnsi="Times New Roman"/>
                <w:bCs/>
                <w:sz w:val="20"/>
                <w:szCs w:val="20"/>
              </w:rPr>
            </w:pPr>
            <w:r>
              <w:rPr>
                <w:rFonts w:ascii="Times New Roman" w:hAnsi="Times New Roman"/>
                <w:b/>
                <w:i/>
                <w:sz w:val="20"/>
                <w:szCs w:val="20"/>
              </w:rPr>
              <w:t>Котельная детского сада «Алёнушка»</w:t>
            </w:r>
          </w:p>
        </w:tc>
        <w:tc>
          <w:tcPr>
            <w:tcW w:w="1632" w:type="dxa"/>
            <w:vAlign w:val="center"/>
          </w:tcPr>
          <w:p w:rsidR="001720E8" w:rsidRPr="00515CBB" w:rsidRDefault="001720E8" w:rsidP="00B44B76">
            <w:pPr>
              <w:spacing w:after="0" w:line="240" w:lineRule="auto"/>
              <w:jc w:val="center"/>
              <w:rPr>
                <w:rFonts w:ascii="Times New Roman" w:hAnsi="Times New Roman" w:cs="Times New Roman"/>
                <w:sz w:val="20"/>
                <w:szCs w:val="20"/>
              </w:rPr>
            </w:pPr>
            <w:r w:rsidRPr="00515CBB">
              <w:rPr>
                <w:rFonts w:ascii="Times New Roman" w:hAnsi="Times New Roman" w:cs="Times New Roman"/>
                <w:color w:val="000000"/>
                <w:sz w:val="20"/>
                <w:szCs w:val="20"/>
              </w:rPr>
              <w:t>0,00</w:t>
            </w:r>
            <w:r>
              <w:rPr>
                <w:rFonts w:ascii="Times New Roman" w:hAnsi="Times New Roman" w:cs="Times New Roman"/>
                <w:color w:val="000000"/>
                <w:sz w:val="20"/>
                <w:szCs w:val="20"/>
              </w:rPr>
              <w:t>3599</w:t>
            </w:r>
          </w:p>
        </w:tc>
        <w:tc>
          <w:tcPr>
            <w:tcW w:w="1098" w:type="dxa"/>
            <w:vAlign w:val="center"/>
          </w:tcPr>
          <w:p w:rsidR="001720E8" w:rsidRPr="00515CBB" w:rsidRDefault="001720E8" w:rsidP="00B44B76">
            <w:pPr>
              <w:spacing w:after="0" w:line="240" w:lineRule="auto"/>
              <w:jc w:val="center"/>
              <w:rPr>
                <w:rFonts w:ascii="Times New Roman" w:hAnsi="Times New Roman" w:cs="Times New Roman"/>
                <w:bCs/>
                <w:sz w:val="20"/>
                <w:szCs w:val="20"/>
              </w:rPr>
            </w:pPr>
            <w:r w:rsidRPr="00515CBB">
              <w:rPr>
                <w:rFonts w:ascii="Times New Roman" w:hAnsi="Times New Roman" w:cs="Times New Roman"/>
                <w:color w:val="000000"/>
                <w:sz w:val="20"/>
                <w:szCs w:val="20"/>
              </w:rPr>
              <w:t>0,00</w:t>
            </w:r>
            <w:r>
              <w:rPr>
                <w:rFonts w:ascii="Times New Roman" w:hAnsi="Times New Roman" w:cs="Times New Roman"/>
                <w:color w:val="000000"/>
                <w:sz w:val="20"/>
                <w:szCs w:val="20"/>
              </w:rPr>
              <w:t>3599</w:t>
            </w:r>
          </w:p>
        </w:tc>
        <w:tc>
          <w:tcPr>
            <w:tcW w:w="992" w:type="dxa"/>
            <w:vAlign w:val="center"/>
          </w:tcPr>
          <w:p w:rsidR="001720E8" w:rsidRPr="00515CBB" w:rsidRDefault="001720E8" w:rsidP="00B44B76">
            <w:pPr>
              <w:spacing w:after="0" w:line="240" w:lineRule="auto"/>
              <w:jc w:val="center"/>
              <w:rPr>
                <w:rFonts w:ascii="Times New Roman" w:hAnsi="Times New Roman" w:cs="Times New Roman"/>
                <w:bCs/>
                <w:sz w:val="20"/>
                <w:szCs w:val="20"/>
              </w:rPr>
            </w:pPr>
            <w:r w:rsidRPr="00515CBB">
              <w:rPr>
                <w:rFonts w:ascii="Times New Roman" w:hAnsi="Times New Roman" w:cs="Times New Roman"/>
                <w:color w:val="000000"/>
                <w:sz w:val="20"/>
                <w:szCs w:val="20"/>
              </w:rPr>
              <w:t>0,00</w:t>
            </w:r>
            <w:r>
              <w:rPr>
                <w:rFonts w:ascii="Times New Roman" w:hAnsi="Times New Roman" w:cs="Times New Roman"/>
                <w:color w:val="000000"/>
                <w:sz w:val="20"/>
                <w:szCs w:val="20"/>
              </w:rPr>
              <w:t>3599</w:t>
            </w:r>
          </w:p>
        </w:tc>
        <w:tc>
          <w:tcPr>
            <w:tcW w:w="992" w:type="dxa"/>
            <w:vAlign w:val="center"/>
          </w:tcPr>
          <w:p w:rsidR="001720E8" w:rsidRPr="00515CBB" w:rsidRDefault="001720E8" w:rsidP="00B44B76">
            <w:pPr>
              <w:spacing w:after="0" w:line="240" w:lineRule="auto"/>
              <w:jc w:val="center"/>
              <w:rPr>
                <w:rFonts w:ascii="Times New Roman" w:hAnsi="Times New Roman" w:cs="Times New Roman"/>
                <w:bCs/>
                <w:sz w:val="20"/>
                <w:szCs w:val="20"/>
              </w:rPr>
            </w:pPr>
            <w:r w:rsidRPr="00515CBB">
              <w:rPr>
                <w:rFonts w:ascii="Times New Roman" w:hAnsi="Times New Roman" w:cs="Times New Roman"/>
                <w:color w:val="000000"/>
                <w:sz w:val="20"/>
                <w:szCs w:val="20"/>
              </w:rPr>
              <w:t>0,00</w:t>
            </w:r>
            <w:r>
              <w:rPr>
                <w:rFonts w:ascii="Times New Roman" w:hAnsi="Times New Roman" w:cs="Times New Roman"/>
                <w:color w:val="000000"/>
                <w:sz w:val="20"/>
                <w:szCs w:val="20"/>
              </w:rPr>
              <w:t>3599</w:t>
            </w:r>
          </w:p>
        </w:tc>
        <w:tc>
          <w:tcPr>
            <w:tcW w:w="1134" w:type="dxa"/>
            <w:vAlign w:val="center"/>
          </w:tcPr>
          <w:p w:rsidR="001720E8" w:rsidRPr="00515CBB" w:rsidRDefault="001720E8" w:rsidP="00B44B76">
            <w:pPr>
              <w:spacing w:after="0" w:line="240" w:lineRule="auto"/>
              <w:jc w:val="center"/>
              <w:rPr>
                <w:rFonts w:ascii="Times New Roman" w:hAnsi="Times New Roman" w:cs="Times New Roman"/>
                <w:bCs/>
                <w:sz w:val="20"/>
                <w:szCs w:val="20"/>
              </w:rPr>
            </w:pPr>
            <w:r w:rsidRPr="00515CBB">
              <w:rPr>
                <w:rFonts w:ascii="Times New Roman" w:hAnsi="Times New Roman" w:cs="Times New Roman"/>
                <w:color w:val="000000"/>
                <w:sz w:val="20"/>
                <w:szCs w:val="20"/>
              </w:rPr>
              <w:t>0,00</w:t>
            </w:r>
            <w:r>
              <w:rPr>
                <w:rFonts w:ascii="Times New Roman" w:hAnsi="Times New Roman" w:cs="Times New Roman"/>
                <w:color w:val="000000"/>
                <w:sz w:val="20"/>
                <w:szCs w:val="20"/>
              </w:rPr>
              <w:t>3599</w:t>
            </w:r>
          </w:p>
        </w:tc>
        <w:tc>
          <w:tcPr>
            <w:tcW w:w="1163" w:type="dxa"/>
            <w:vAlign w:val="center"/>
          </w:tcPr>
          <w:p w:rsidR="001720E8" w:rsidRPr="00515CBB" w:rsidRDefault="001720E8" w:rsidP="00B44B76">
            <w:pPr>
              <w:spacing w:after="0" w:line="240" w:lineRule="auto"/>
              <w:jc w:val="center"/>
              <w:rPr>
                <w:rFonts w:ascii="Times New Roman" w:hAnsi="Times New Roman" w:cs="Times New Roman"/>
                <w:bCs/>
                <w:sz w:val="20"/>
                <w:szCs w:val="20"/>
              </w:rPr>
            </w:pPr>
            <w:r w:rsidRPr="00515CBB">
              <w:rPr>
                <w:rFonts w:ascii="Times New Roman" w:hAnsi="Times New Roman" w:cs="Times New Roman"/>
                <w:color w:val="000000"/>
                <w:sz w:val="20"/>
                <w:szCs w:val="20"/>
              </w:rPr>
              <w:t>0,00</w:t>
            </w:r>
            <w:r>
              <w:rPr>
                <w:rFonts w:ascii="Times New Roman" w:hAnsi="Times New Roman" w:cs="Times New Roman"/>
                <w:color w:val="000000"/>
                <w:sz w:val="20"/>
                <w:szCs w:val="20"/>
              </w:rPr>
              <w:t>3599</w:t>
            </w:r>
          </w:p>
        </w:tc>
      </w:tr>
    </w:tbl>
    <w:p w:rsidR="006B473D" w:rsidRDefault="006B473D" w:rsidP="002E14E3">
      <w:pPr>
        <w:autoSpaceDE w:val="0"/>
        <w:autoSpaceDN w:val="0"/>
        <w:adjustRightInd w:val="0"/>
        <w:spacing w:after="0" w:line="240" w:lineRule="auto"/>
        <w:jc w:val="center"/>
        <w:rPr>
          <w:rFonts w:ascii="Times New Roman" w:hAnsi="Times New Roman" w:cs="Times New Roman"/>
          <w:b/>
          <w:i/>
          <w:iCs/>
          <w:sz w:val="28"/>
          <w:szCs w:val="28"/>
        </w:rPr>
      </w:pPr>
    </w:p>
    <w:p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p>
    <w:p w:rsidR="0024363F" w:rsidRPr="0024363F" w:rsidRDefault="00BB5814" w:rsidP="00495514">
      <w:pPr>
        <w:autoSpaceDE w:val="0"/>
        <w:autoSpaceDN w:val="0"/>
        <w:adjustRightInd w:val="0"/>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ГВС в </w:t>
      </w:r>
      <w:r w:rsidR="00200570">
        <w:rPr>
          <w:rFonts w:ascii="Times New Roman" w:hAnsi="Times New Roman" w:cs="Times New Roman"/>
          <w:sz w:val="28"/>
          <w:szCs w:val="28"/>
        </w:rPr>
        <w:t>Кугоейском</w:t>
      </w:r>
      <w:r w:rsidR="00663927">
        <w:rPr>
          <w:rFonts w:ascii="Times New Roman" w:hAnsi="Times New Roman" w:cs="Times New Roman"/>
          <w:sz w:val="28"/>
          <w:szCs w:val="28"/>
        </w:rPr>
        <w:t xml:space="preserve"> сельском поселении отсутствует. Система ЦТС </w:t>
      </w:r>
      <w:r w:rsidR="00137C59">
        <w:rPr>
          <w:rFonts w:ascii="Times New Roman" w:hAnsi="Times New Roman" w:cs="Times New Roman"/>
          <w:sz w:val="28"/>
          <w:szCs w:val="28"/>
        </w:rPr>
        <w:t>Кугоейского</w:t>
      </w:r>
      <w:r w:rsidR="00CC19D6">
        <w:rPr>
          <w:rFonts w:ascii="Times New Roman" w:hAnsi="Times New Roman" w:cs="Times New Roman"/>
          <w:sz w:val="28"/>
          <w:szCs w:val="28"/>
        </w:rPr>
        <w:t xml:space="preserve"> сельского поселения использует закрытую систему теплоснабжения.</w:t>
      </w:r>
    </w:p>
    <w:p w:rsidR="006B5221" w:rsidRPr="00F75730" w:rsidRDefault="006B5221" w:rsidP="002E14E3">
      <w:pPr>
        <w:autoSpaceDE w:val="0"/>
        <w:autoSpaceDN w:val="0"/>
        <w:adjustRightInd w:val="0"/>
        <w:spacing w:after="0" w:line="240" w:lineRule="auto"/>
        <w:ind w:firstLine="709"/>
        <w:jc w:val="center"/>
        <w:rPr>
          <w:rFonts w:ascii="Times New Roman" w:hAnsi="Times New Roman" w:cs="Times New Roman"/>
          <w:b/>
          <w:i/>
          <w:iCs/>
          <w:sz w:val="28"/>
          <w:szCs w:val="28"/>
        </w:rPr>
      </w:pPr>
      <w:r w:rsidRPr="00F75730">
        <w:rPr>
          <w:rFonts w:ascii="Times New Roman" w:hAnsi="Times New Roman" w:cs="Times New Roman"/>
          <w:b/>
          <w:i/>
          <w:iCs/>
          <w:sz w:val="28"/>
          <w:szCs w:val="28"/>
        </w:rPr>
        <w:t>6.3 Сведения о наличии баков-аккумуляторов</w:t>
      </w:r>
    </w:p>
    <w:p w:rsidR="00064A91" w:rsidRPr="00064A91" w:rsidRDefault="00871C25" w:rsidP="00871C25">
      <w:pPr>
        <w:pStyle w:val="44"/>
        <w:spacing w:before="0" w:after="0"/>
        <w:rPr>
          <w:sz w:val="28"/>
        </w:rPr>
      </w:pPr>
      <w:r>
        <w:rPr>
          <w:sz w:val="28"/>
        </w:rPr>
        <w:t xml:space="preserve">Баки-аккумуляторы на источниках </w:t>
      </w:r>
      <w:r w:rsidR="004D5462">
        <w:rPr>
          <w:sz w:val="28"/>
        </w:rPr>
        <w:t xml:space="preserve">ЦТС </w:t>
      </w:r>
      <w:r w:rsidR="00137C59">
        <w:rPr>
          <w:sz w:val="28"/>
          <w:szCs w:val="28"/>
        </w:rPr>
        <w:t>Кугоейского</w:t>
      </w:r>
      <w:r w:rsidR="004D5462">
        <w:rPr>
          <w:sz w:val="28"/>
          <w:szCs w:val="28"/>
        </w:rPr>
        <w:t xml:space="preserve"> сельского поселения отсутствуют. </w:t>
      </w:r>
      <w:r w:rsidR="00064A91" w:rsidRPr="00064A91">
        <w:rPr>
          <w:sz w:val="28"/>
        </w:rPr>
        <w:t xml:space="preserve">Подпитка тепловой сети производится сырой водой с напора насосов сырой </w:t>
      </w:r>
      <w:r w:rsidR="004D5462">
        <w:rPr>
          <w:sz w:val="28"/>
        </w:rPr>
        <w:t>воды из системы водоснабжения поселения.</w:t>
      </w:r>
    </w:p>
    <w:p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6.4 Нормативный и фактический (для эксплуатационного и аварийного режимов) часовой расход подпиточной воды в зоне действия источников тепловой энергии</w:t>
      </w:r>
    </w:p>
    <w:p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В соответствии с п. 6.16 СП 124.13330.2012 «Тепловые с</w:t>
      </w:r>
      <w:r>
        <w:rPr>
          <w:rFonts w:ascii="Times New Roman" w:hAnsi="Times New Roman" w:cs="Times New Roman"/>
          <w:sz w:val="28"/>
          <w:szCs w:val="28"/>
        </w:rPr>
        <w:t>ети» для открытых и закрытых си</w:t>
      </w:r>
      <w:r w:rsidRPr="006B5221">
        <w:rPr>
          <w:rFonts w:ascii="Times New Roman" w:hAnsi="Times New Roman" w:cs="Times New Roman"/>
          <w:sz w:val="28"/>
          <w:szCs w:val="28"/>
        </w:rPr>
        <w:t>стем теплоснабжения должна предусматриваться дополнительно аварийная подпитка химически</w:t>
      </w:r>
      <w:r w:rsidR="00EB10C4">
        <w:rPr>
          <w:rFonts w:ascii="Times New Roman" w:hAnsi="Times New Roman" w:cs="Times New Roman"/>
          <w:sz w:val="28"/>
          <w:szCs w:val="28"/>
        </w:rPr>
        <w:t xml:space="preserve"> </w:t>
      </w:r>
      <w:r w:rsidRPr="006B5221">
        <w:rPr>
          <w:rFonts w:ascii="Times New Roman" w:hAnsi="Times New Roman" w:cs="Times New Roman"/>
          <w:sz w:val="28"/>
          <w:szCs w:val="28"/>
        </w:rPr>
        <w:t>не обработанной и не деарированной водой, расход которой пр</w:t>
      </w:r>
      <w:r>
        <w:rPr>
          <w:rFonts w:ascii="Times New Roman" w:hAnsi="Times New Roman" w:cs="Times New Roman"/>
          <w:sz w:val="28"/>
          <w:szCs w:val="28"/>
        </w:rPr>
        <w:t>инимается в количестве 2 % сред</w:t>
      </w:r>
      <w:r w:rsidRPr="006B5221">
        <w:rPr>
          <w:rFonts w:ascii="Times New Roman" w:hAnsi="Times New Roman" w:cs="Times New Roman"/>
          <w:sz w:val="28"/>
          <w:szCs w:val="28"/>
        </w:rPr>
        <w:t>негодового объема воды в тепловой сети и присоединенных системах теплоснабжения независимо</w:t>
      </w:r>
      <w:r w:rsidR="00451BFA">
        <w:rPr>
          <w:rFonts w:ascii="Times New Roman" w:hAnsi="Times New Roman" w:cs="Times New Roman"/>
          <w:sz w:val="28"/>
          <w:szCs w:val="28"/>
        </w:rPr>
        <w:t xml:space="preserve"> </w:t>
      </w:r>
      <w:r w:rsidRPr="006B5221">
        <w:rPr>
          <w:rFonts w:ascii="Times New Roman" w:hAnsi="Times New Roman" w:cs="Times New Roman"/>
          <w:sz w:val="28"/>
          <w:szCs w:val="28"/>
        </w:rPr>
        <w:t>от схемы присоединения (за исключением систем горячего водоснабжения, присоединенных через</w:t>
      </w:r>
      <w:r w:rsidR="00EB10C4">
        <w:rPr>
          <w:rFonts w:ascii="Times New Roman" w:hAnsi="Times New Roman" w:cs="Times New Roman"/>
          <w:sz w:val="28"/>
          <w:szCs w:val="28"/>
        </w:rPr>
        <w:t xml:space="preserve"> </w:t>
      </w:r>
      <w:r w:rsidRPr="006B5221">
        <w:rPr>
          <w:rFonts w:ascii="Times New Roman" w:hAnsi="Times New Roman" w:cs="Times New Roman"/>
          <w:sz w:val="28"/>
          <w:szCs w:val="28"/>
        </w:rPr>
        <w:t>водоподогреватели).</w:t>
      </w:r>
    </w:p>
    <w:p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Нормативный и фактический часовой расход подпиточно</w:t>
      </w:r>
      <w:r>
        <w:rPr>
          <w:rFonts w:ascii="Times New Roman" w:hAnsi="Times New Roman" w:cs="Times New Roman"/>
          <w:sz w:val="28"/>
          <w:szCs w:val="28"/>
        </w:rPr>
        <w:t>й воды в зоне действия источни</w:t>
      </w:r>
      <w:r w:rsidRPr="006B5221">
        <w:rPr>
          <w:rFonts w:ascii="Times New Roman" w:hAnsi="Times New Roman" w:cs="Times New Roman"/>
          <w:sz w:val="28"/>
          <w:szCs w:val="28"/>
        </w:rPr>
        <w:t>ков тепловой</w:t>
      </w:r>
      <w:r w:rsidR="00495514">
        <w:rPr>
          <w:rFonts w:ascii="Times New Roman" w:hAnsi="Times New Roman" w:cs="Times New Roman"/>
          <w:sz w:val="28"/>
          <w:szCs w:val="28"/>
        </w:rPr>
        <w:t xml:space="preserve"> энергии приведен в таблице </w:t>
      </w:r>
      <w:r w:rsidR="005557BD">
        <w:rPr>
          <w:rFonts w:ascii="Times New Roman" w:hAnsi="Times New Roman" w:cs="Times New Roman"/>
          <w:sz w:val="28"/>
          <w:szCs w:val="28"/>
        </w:rPr>
        <w:t>6.4.1</w:t>
      </w:r>
      <w:r w:rsidRPr="006B5221">
        <w:rPr>
          <w:rFonts w:ascii="Times New Roman" w:hAnsi="Times New Roman" w:cs="Times New Roman"/>
          <w:sz w:val="28"/>
          <w:szCs w:val="28"/>
        </w:rPr>
        <w:t>.</w:t>
      </w:r>
    </w:p>
    <w:p w:rsidR="006B5221" w:rsidRPr="00495514" w:rsidRDefault="00495514" w:rsidP="00F36982">
      <w:pPr>
        <w:autoSpaceDE w:val="0"/>
        <w:autoSpaceDN w:val="0"/>
        <w:adjustRightInd w:val="0"/>
        <w:spacing w:after="0" w:line="240" w:lineRule="auto"/>
        <w:jc w:val="center"/>
        <w:rPr>
          <w:rFonts w:ascii="Times New Roman" w:hAnsi="Times New Roman" w:cs="Times New Roman"/>
          <w:b/>
          <w:i/>
          <w:sz w:val="28"/>
          <w:szCs w:val="28"/>
        </w:rPr>
      </w:pPr>
      <w:r w:rsidRPr="00495514">
        <w:rPr>
          <w:rFonts w:ascii="Times New Roman" w:hAnsi="Times New Roman" w:cs="Times New Roman"/>
          <w:b/>
          <w:i/>
          <w:sz w:val="28"/>
          <w:szCs w:val="28"/>
        </w:rPr>
        <w:t xml:space="preserve">Таблица </w:t>
      </w:r>
      <w:r w:rsidR="005557BD">
        <w:rPr>
          <w:rFonts w:ascii="Times New Roman" w:hAnsi="Times New Roman" w:cs="Times New Roman"/>
          <w:b/>
          <w:i/>
          <w:sz w:val="28"/>
          <w:szCs w:val="28"/>
        </w:rPr>
        <w:t>6.</w:t>
      </w:r>
      <w:r w:rsidR="00D805EB">
        <w:rPr>
          <w:rFonts w:ascii="Times New Roman" w:hAnsi="Times New Roman" w:cs="Times New Roman"/>
          <w:b/>
          <w:i/>
          <w:sz w:val="28"/>
          <w:szCs w:val="28"/>
        </w:rPr>
        <w:t>4</w:t>
      </w:r>
      <w:r w:rsidR="005557BD">
        <w:rPr>
          <w:rFonts w:ascii="Times New Roman" w:hAnsi="Times New Roman" w:cs="Times New Roman"/>
          <w:b/>
          <w:i/>
          <w:sz w:val="28"/>
          <w:szCs w:val="28"/>
        </w:rPr>
        <w:t>.1</w:t>
      </w:r>
      <w:r w:rsidR="00F36982" w:rsidRPr="00495514">
        <w:rPr>
          <w:rFonts w:ascii="Times New Roman" w:hAnsi="Times New Roman" w:cs="Times New Roman"/>
          <w:b/>
          <w:i/>
          <w:sz w:val="28"/>
          <w:szCs w:val="28"/>
        </w:rPr>
        <w:t>–</w:t>
      </w:r>
      <w:r w:rsidR="006B5221" w:rsidRPr="00495514">
        <w:rPr>
          <w:rFonts w:ascii="Times New Roman" w:hAnsi="Times New Roman" w:cs="Times New Roman"/>
          <w:b/>
          <w:i/>
          <w:sz w:val="28"/>
          <w:szCs w:val="28"/>
        </w:rPr>
        <w:t xml:space="preserve"> Нормативный и фактический часовой расход подпиточной воды</w:t>
      </w: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1"/>
        <w:gridCol w:w="2410"/>
        <w:gridCol w:w="2268"/>
      </w:tblGrid>
      <w:tr w:rsidR="006B5221" w:rsidRPr="00F36982" w:rsidTr="002E14E3">
        <w:trPr>
          <w:trHeight w:val="200"/>
          <w:jc w:val="center"/>
        </w:trPr>
        <w:tc>
          <w:tcPr>
            <w:tcW w:w="5231" w:type="dxa"/>
            <w:vAlign w:val="center"/>
          </w:tcPr>
          <w:p w:rsidR="006B5221" w:rsidRPr="00F36982" w:rsidRDefault="006B5221" w:rsidP="002E14E3">
            <w:pPr>
              <w:autoSpaceDE w:val="0"/>
              <w:autoSpaceDN w:val="0"/>
              <w:adjustRightInd w:val="0"/>
              <w:spacing w:after="0" w:line="240" w:lineRule="auto"/>
              <w:jc w:val="center"/>
              <w:rPr>
                <w:rFonts w:ascii="Times New Roman" w:hAnsi="Times New Roman" w:cs="Times New Roman"/>
                <w:b/>
                <w:i/>
                <w:sz w:val="20"/>
                <w:szCs w:val="20"/>
              </w:rPr>
            </w:pPr>
            <w:r w:rsidRPr="00F36982">
              <w:rPr>
                <w:rFonts w:ascii="Times New Roman" w:eastAsia="Times New Roman,Bold" w:hAnsi="Times New Roman" w:cs="Times New Roman"/>
                <w:b/>
                <w:bCs/>
                <w:i/>
                <w:sz w:val="20"/>
                <w:szCs w:val="20"/>
              </w:rPr>
              <w:t>Параметр</w:t>
            </w:r>
          </w:p>
        </w:tc>
        <w:tc>
          <w:tcPr>
            <w:tcW w:w="2410" w:type="dxa"/>
            <w:vAlign w:val="center"/>
          </w:tcPr>
          <w:p w:rsidR="006B5221" w:rsidRPr="00F36982" w:rsidRDefault="00F36982" w:rsidP="00F36982">
            <w:pPr>
              <w:autoSpaceDE w:val="0"/>
              <w:autoSpaceDN w:val="0"/>
              <w:adjustRightInd w:val="0"/>
              <w:spacing w:after="0" w:line="240" w:lineRule="auto"/>
              <w:jc w:val="center"/>
              <w:rPr>
                <w:rFonts w:ascii="Times New Roman" w:eastAsia="Times New Roman,Bold" w:hAnsi="Times New Roman" w:cs="Times New Roman"/>
                <w:b/>
                <w:bCs/>
                <w:i/>
                <w:sz w:val="20"/>
                <w:szCs w:val="20"/>
              </w:rPr>
            </w:pPr>
            <w:r>
              <w:rPr>
                <w:rFonts w:ascii="Times New Roman" w:eastAsia="Times New Roman,Bold" w:hAnsi="Times New Roman" w:cs="Times New Roman"/>
                <w:b/>
                <w:bCs/>
                <w:i/>
                <w:sz w:val="20"/>
                <w:szCs w:val="20"/>
              </w:rPr>
              <w:t>Для эксплуатационного режима</w:t>
            </w:r>
          </w:p>
        </w:tc>
        <w:tc>
          <w:tcPr>
            <w:tcW w:w="2268" w:type="dxa"/>
            <w:vAlign w:val="center"/>
          </w:tcPr>
          <w:p w:rsidR="006B5221" w:rsidRPr="00F36982" w:rsidRDefault="006B5221" w:rsidP="002E14E3">
            <w:pPr>
              <w:autoSpaceDE w:val="0"/>
              <w:autoSpaceDN w:val="0"/>
              <w:adjustRightInd w:val="0"/>
              <w:spacing w:after="0" w:line="240" w:lineRule="auto"/>
              <w:jc w:val="center"/>
              <w:rPr>
                <w:rFonts w:ascii="Times New Roman" w:hAnsi="Times New Roman" w:cs="Times New Roman"/>
                <w:b/>
                <w:i/>
                <w:sz w:val="20"/>
                <w:szCs w:val="20"/>
              </w:rPr>
            </w:pPr>
            <w:r w:rsidRPr="00F36982">
              <w:rPr>
                <w:rFonts w:ascii="Times New Roman" w:eastAsia="Times New Roman,Bold" w:hAnsi="Times New Roman" w:cs="Times New Roman"/>
                <w:b/>
                <w:bCs/>
                <w:i/>
                <w:sz w:val="20"/>
                <w:szCs w:val="20"/>
              </w:rPr>
              <w:t>Для аварийного режима</w:t>
            </w:r>
          </w:p>
        </w:tc>
      </w:tr>
      <w:tr w:rsidR="006B5221" w:rsidRPr="00F36982" w:rsidTr="002E14E3">
        <w:trPr>
          <w:trHeight w:val="77"/>
          <w:jc w:val="center"/>
        </w:trPr>
        <w:tc>
          <w:tcPr>
            <w:tcW w:w="9909" w:type="dxa"/>
            <w:gridSpan w:val="3"/>
            <w:vAlign w:val="center"/>
          </w:tcPr>
          <w:p w:rsidR="006B5221" w:rsidRPr="00F36982" w:rsidRDefault="0033440F" w:rsidP="008C6FC5">
            <w:pPr>
              <w:autoSpaceDE w:val="0"/>
              <w:autoSpaceDN w:val="0"/>
              <w:adjustRightInd w:val="0"/>
              <w:spacing w:after="0" w:line="240" w:lineRule="auto"/>
              <w:jc w:val="center"/>
              <w:rPr>
                <w:rFonts w:ascii="Times New Roman" w:hAnsi="Times New Roman" w:cs="Times New Roman"/>
                <w:b/>
                <w:i/>
                <w:sz w:val="20"/>
                <w:szCs w:val="20"/>
              </w:rPr>
            </w:pPr>
            <w:r>
              <w:rPr>
                <w:rFonts w:ascii="Times New Roman" w:hAnsi="Times New Roman"/>
                <w:b/>
                <w:i/>
                <w:sz w:val="20"/>
                <w:szCs w:val="20"/>
              </w:rPr>
              <w:t>Котельная СОШ № 10</w:t>
            </w:r>
          </w:p>
        </w:tc>
      </w:tr>
      <w:tr w:rsidR="006B5221" w:rsidRPr="00F36982" w:rsidTr="002E14E3">
        <w:trPr>
          <w:trHeight w:val="70"/>
          <w:jc w:val="center"/>
        </w:trPr>
        <w:tc>
          <w:tcPr>
            <w:tcW w:w="5231" w:type="dxa"/>
            <w:vAlign w:val="center"/>
          </w:tcPr>
          <w:p w:rsidR="006B5221" w:rsidRPr="00F36982" w:rsidRDefault="006B5221" w:rsidP="002E14E3">
            <w:pPr>
              <w:autoSpaceDE w:val="0"/>
              <w:autoSpaceDN w:val="0"/>
              <w:adjustRightInd w:val="0"/>
              <w:spacing w:after="0" w:line="240" w:lineRule="auto"/>
              <w:jc w:val="center"/>
              <w:rPr>
                <w:rFonts w:ascii="Times New Roman" w:hAnsi="Times New Roman" w:cs="Times New Roman"/>
                <w:sz w:val="20"/>
                <w:szCs w:val="20"/>
              </w:rPr>
            </w:pPr>
            <w:r w:rsidRPr="00F36982">
              <w:rPr>
                <w:rFonts w:ascii="Times New Roman" w:hAnsi="Times New Roman" w:cs="Times New Roman"/>
                <w:sz w:val="20"/>
                <w:szCs w:val="20"/>
              </w:rPr>
              <w:t>Нормативный часовой расход подпиточной воды, м3/час</w:t>
            </w:r>
          </w:p>
        </w:tc>
        <w:tc>
          <w:tcPr>
            <w:tcW w:w="2410" w:type="dxa"/>
            <w:vAlign w:val="center"/>
          </w:tcPr>
          <w:p w:rsidR="006B5221" w:rsidRPr="00F36982" w:rsidRDefault="008B35D4" w:rsidP="00F3698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0,0044</w:t>
            </w:r>
          </w:p>
        </w:tc>
        <w:tc>
          <w:tcPr>
            <w:tcW w:w="2268" w:type="dxa"/>
            <w:vAlign w:val="center"/>
          </w:tcPr>
          <w:p w:rsidR="006B5221" w:rsidRPr="00F36982" w:rsidRDefault="008B35D4" w:rsidP="00F3698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0,0116</w:t>
            </w:r>
          </w:p>
        </w:tc>
      </w:tr>
      <w:tr w:rsidR="006B5221" w:rsidRPr="00F36982" w:rsidTr="002E14E3">
        <w:trPr>
          <w:trHeight w:val="70"/>
          <w:jc w:val="center"/>
        </w:trPr>
        <w:tc>
          <w:tcPr>
            <w:tcW w:w="5231" w:type="dxa"/>
            <w:vAlign w:val="center"/>
          </w:tcPr>
          <w:p w:rsidR="006B5221" w:rsidRPr="00F36982" w:rsidRDefault="006B5221" w:rsidP="002E14E3">
            <w:pPr>
              <w:autoSpaceDE w:val="0"/>
              <w:autoSpaceDN w:val="0"/>
              <w:adjustRightInd w:val="0"/>
              <w:spacing w:after="0" w:line="240" w:lineRule="auto"/>
              <w:jc w:val="center"/>
              <w:rPr>
                <w:rFonts w:ascii="Times New Roman" w:hAnsi="Times New Roman" w:cs="Times New Roman"/>
                <w:sz w:val="20"/>
                <w:szCs w:val="20"/>
              </w:rPr>
            </w:pPr>
            <w:r w:rsidRPr="00F36982">
              <w:rPr>
                <w:rFonts w:ascii="Times New Roman" w:hAnsi="Times New Roman" w:cs="Times New Roman"/>
                <w:sz w:val="20"/>
                <w:szCs w:val="20"/>
              </w:rPr>
              <w:t>Фактический часовой расход подпиточной воды, м3/час</w:t>
            </w:r>
          </w:p>
        </w:tc>
        <w:tc>
          <w:tcPr>
            <w:tcW w:w="2410" w:type="dxa"/>
            <w:vAlign w:val="center"/>
          </w:tcPr>
          <w:p w:rsidR="006B5221" w:rsidRPr="00F36982" w:rsidRDefault="001D7996" w:rsidP="00F3698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vAlign w:val="center"/>
          </w:tcPr>
          <w:p w:rsidR="006B5221" w:rsidRPr="00F36982" w:rsidRDefault="006B5221" w:rsidP="00F36982">
            <w:pPr>
              <w:autoSpaceDE w:val="0"/>
              <w:autoSpaceDN w:val="0"/>
              <w:adjustRightInd w:val="0"/>
              <w:spacing w:after="0" w:line="240" w:lineRule="auto"/>
              <w:jc w:val="center"/>
              <w:rPr>
                <w:rFonts w:ascii="Times New Roman" w:hAnsi="Times New Roman" w:cs="Times New Roman"/>
                <w:sz w:val="20"/>
                <w:szCs w:val="20"/>
              </w:rPr>
            </w:pPr>
            <w:r w:rsidRPr="00F36982">
              <w:rPr>
                <w:rFonts w:ascii="Times New Roman" w:hAnsi="Times New Roman" w:cs="Times New Roman"/>
                <w:sz w:val="20"/>
                <w:szCs w:val="20"/>
              </w:rPr>
              <w:t>-</w:t>
            </w:r>
          </w:p>
        </w:tc>
      </w:tr>
      <w:tr w:rsidR="006B5221" w:rsidRPr="00F36982" w:rsidTr="002E14E3">
        <w:trPr>
          <w:trHeight w:val="96"/>
          <w:jc w:val="center"/>
        </w:trPr>
        <w:tc>
          <w:tcPr>
            <w:tcW w:w="9909" w:type="dxa"/>
            <w:gridSpan w:val="3"/>
            <w:vAlign w:val="center"/>
          </w:tcPr>
          <w:p w:rsidR="006B5221" w:rsidRPr="00F36982" w:rsidRDefault="0033440F" w:rsidP="008C6FC5">
            <w:pPr>
              <w:autoSpaceDE w:val="0"/>
              <w:autoSpaceDN w:val="0"/>
              <w:adjustRightInd w:val="0"/>
              <w:spacing w:after="0" w:line="240" w:lineRule="auto"/>
              <w:jc w:val="center"/>
              <w:rPr>
                <w:rFonts w:ascii="Times New Roman" w:hAnsi="Times New Roman" w:cs="Times New Roman"/>
                <w:b/>
                <w:i/>
                <w:sz w:val="20"/>
                <w:szCs w:val="20"/>
              </w:rPr>
            </w:pPr>
            <w:r>
              <w:rPr>
                <w:rFonts w:ascii="Times New Roman" w:hAnsi="Times New Roman"/>
                <w:b/>
                <w:i/>
                <w:sz w:val="20"/>
                <w:szCs w:val="20"/>
              </w:rPr>
              <w:t>Котельная детского сада «Алёнушка»</w:t>
            </w:r>
          </w:p>
        </w:tc>
      </w:tr>
      <w:tr w:rsidR="006B5221" w:rsidRPr="00F36982" w:rsidTr="002E14E3">
        <w:trPr>
          <w:trHeight w:val="96"/>
          <w:jc w:val="center"/>
        </w:trPr>
        <w:tc>
          <w:tcPr>
            <w:tcW w:w="5231" w:type="dxa"/>
            <w:vAlign w:val="center"/>
          </w:tcPr>
          <w:p w:rsidR="006B5221" w:rsidRPr="00F36982" w:rsidRDefault="006B5221" w:rsidP="002E14E3">
            <w:pPr>
              <w:autoSpaceDE w:val="0"/>
              <w:autoSpaceDN w:val="0"/>
              <w:adjustRightInd w:val="0"/>
              <w:spacing w:after="0" w:line="240" w:lineRule="auto"/>
              <w:jc w:val="center"/>
              <w:rPr>
                <w:rFonts w:ascii="Times New Roman" w:hAnsi="Times New Roman" w:cs="Times New Roman"/>
                <w:sz w:val="20"/>
                <w:szCs w:val="20"/>
              </w:rPr>
            </w:pPr>
            <w:r w:rsidRPr="00F36982">
              <w:rPr>
                <w:rFonts w:ascii="Times New Roman" w:hAnsi="Times New Roman" w:cs="Times New Roman"/>
                <w:sz w:val="20"/>
                <w:szCs w:val="20"/>
              </w:rPr>
              <w:t>Нормативный часовой расход подпиточной воды, м3/час</w:t>
            </w:r>
          </w:p>
        </w:tc>
        <w:tc>
          <w:tcPr>
            <w:tcW w:w="2410" w:type="dxa"/>
            <w:vAlign w:val="center"/>
          </w:tcPr>
          <w:p w:rsidR="006B5221" w:rsidRPr="00F36982" w:rsidRDefault="008B35D4" w:rsidP="00F3698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0,0095</w:t>
            </w:r>
          </w:p>
        </w:tc>
        <w:tc>
          <w:tcPr>
            <w:tcW w:w="2268" w:type="dxa"/>
            <w:vAlign w:val="center"/>
          </w:tcPr>
          <w:p w:rsidR="006B5221" w:rsidRPr="00F36982" w:rsidRDefault="001D7996" w:rsidP="00F3698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r w:rsidR="008B35D4">
              <w:rPr>
                <w:rFonts w:ascii="Times New Roman" w:hAnsi="Times New Roman" w:cs="Times New Roman"/>
                <w:sz w:val="20"/>
                <w:szCs w:val="20"/>
              </w:rPr>
              <w:t>25</w:t>
            </w:r>
          </w:p>
        </w:tc>
      </w:tr>
      <w:tr w:rsidR="006B5221" w:rsidRPr="00F36982" w:rsidTr="002E14E3">
        <w:trPr>
          <w:trHeight w:val="96"/>
          <w:jc w:val="center"/>
        </w:trPr>
        <w:tc>
          <w:tcPr>
            <w:tcW w:w="5231" w:type="dxa"/>
            <w:vAlign w:val="center"/>
          </w:tcPr>
          <w:p w:rsidR="006B5221" w:rsidRPr="00F36982" w:rsidRDefault="006B5221" w:rsidP="002E14E3">
            <w:pPr>
              <w:autoSpaceDE w:val="0"/>
              <w:autoSpaceDN w:val="0"/>
              <w:adjustRightInd w:val="0"/>
              <w:spacing w:after="0" w:line="240" w:lineRule="auto"/>
              <w:jc w:val="center"/>
              <w:rPr>
                <w:rFonts w:ascii="Times New Roman" w:hAnsi="Times New Roman" w:cs="Times New Roman"/>
                <w:sz w:val="20"/>
                <w:szCs w:val="20"/>
              </w:rPr>
            </w:pPr>
            <w:r w:rsidRPr="00F36982">
              <w:rPr>
                <w:rFonts w:ascii="Times New Roman" w:hAnsi="Times New Roman" w:cs="Times New Roman"/>
                <w:sz w:val="20"/>
                <w:szCs w:val="20"/>
              </w:rPr>
              <w:t>Фактический часовой расход подпиточной воды, м3/час</w:t>
            </w:r>
          </w:p>
        </w:tc>
        <w:tc>
          <w:tcPr>
            <w:tcW w:w="2410" w:type="dxa"/>
            <w:vAlign w:val="center"/>
          </w:tcPr>
          <w:p w:rsidR="006B5221" w:rsidRPr="00F36982" w:rsidRDefault="001D7996" w:rsidP="00F3698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vAlign w:val="center"/>
          </w:tcPr>
          <w:p w:rsidR="006B5221" w:rsidRPr="00F36982" w:rsidRDefault="006B5221" w:rsidP="00F36982">
            <w:pPr>
              <w:autoSpaceDE w:val="0"/>
              <w:autoSpaceDN w:val="0"/>
              <w:adjustRightInd w:val="0"/>
              <w:spacing w:after="0" w:line="240" w:lineRule="auto"/>
              <w:jc w:val="center"/>
              <w:rPr>
                <w:rFonts w:ascii="Times New Roman" w:hAnsi="Times New Roman" w:cs="Times New Roman"/>
                <w:sz w:val="20"/>
                <w:szCs w:val="20"/>
              </w:rPr>
            </w:pPr>
            <w:r w:rsidRPr="00F36982">
              <w:rPr>
                <w:rFonts w:ascii="Times New Roman" w:hAnsi="Times New Roman" w:cs="Times New Roman"/>
                <w:sz w:val="20"/>
                <w:szCs w:val="20"/>
              </w:rPr>
              <w:t>-</w:t>
            </w:r>
          </w:p>
        </w:tc>
      </w:tr>
    </w:tbl>
    <w:p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p>
    <w:p w:rsidR="006B5221" w:rsidRDefault="006B5221" w:rsidP="00EA6C25">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 xml:space="preserve">В настоящее время водоподготовительные установки </w:t>
      </w:r>
      <w:r w:rsidR="00B10E2A">
        <w:rPr>
          <w:rFonts w:ascii="Times New Roman" w:hAnsi="Times New Roman" w:cs="Times New Roman"/>
          <w:sz w:val="28"/>
          <w:szCs w:val="28"/>
        </w:rPr>
        <w:t>в котельных МО отсутствуют.</w:t>
      </w:r>
    </w:p>
    <w:p w:rsidR="006B5221" w:rsidRPr="006B5221" w:rsidRDefault="00797B85" w:rsidP="00495514">
      <w:pPr>
        <w:autoSpaceDE w:val="0"/>
        <w:autoSpaceDN w:val="0"/>
        <w:adjustRightInd w:val="0"/>
        <w:spacing w:line="240" w:lineRule="auto"/>
        <w:jc w:val="center"/>
        <w:rPr>
          <w:rFonts w:ascii="Times New Roman" w:eastAsia="Times New Roman,Bold" w:hAnsi="Times New Roman" w:cs="Times New Roman"/>
          <w:b/>
          <w:bCs/>
          <w:i/>
          <w:sz w:val="28"/>
          <w:szCs w:val="28"/>
        </w:rPr>
      </w:pPr>
      <w:r w:rsidRPr="006B5221">
        <w:rPr>
          <w:rFonts w:ascii="Times New Roman" w:eastAsia="Times New Roman,Bold" w:hAnsi="Times New Roman" w:cs="Times New Roman"/>
          <w:b/>
          <w:bCs/>
          <w:i/>
          <w:sz w:val="28"/>
          <w:szCs w:val="28"/>
        </w:rPr>
        <w:t>ГЛАВА 7. ПРЕДЛОЖЕНИЯ ПО СТРОИТЕЛЬСТВУ, РЕКОНСТРУКЦИИ И ТЕХНИЧЕСКОМУ ПЕРЕВООРУЖЕНИЮ ИСТОЧНИКОВ ТЕПЛОВОЙ ЭНЕРГИИ</w:t>
      </w:r>
    </w:p>
    <w:p w:rsidR="006B5221" w:rsidRPr="00F75730" w:rsidRDefault="006B5221" w:rsidP="002E14E3">
      <w:pPr>
        <w:autoSpaceDE w:val="0"/>
        <w:autoSpaceDN w:val="0"/>
        <w:adjustRightInd w:val="0"/>
        <w:spacing w:after="0" w:line="240" w:lineRule="auto"/>
        <w:jc w:val="center"/>
        <w:rPr>
          <w:rFonts w:ascii="Times New Roman" w:eastAsia="Times New Roman,Bold" w:hAnsi="Times New Roman" w:cs="Times New Roman"/>
          <w:b/>
          <w:i/>
          <w:iCs/>
          <w:sz w:val="28"/>
          <w:szCs w:val="28"/>
        </w:rPr>
      </w:pPr>
      <w:r w:rsidRPr="00F75730">
        <w:rPr>
          <w:rFonts w:ascii="Times New Roman" w:eastAsia="Times New Roman,Bold" w:hAnsi="Times New Roman" w:cs="Times New Roman"/>
          <w:b/>
          <w:i/>
          <w:iCs/>
          <w:sz w:val="28"/>
          <w:szCs w:val="28"/>
        </w:rPr>
        <w:t xml:space="preserve">7.1 Описание условий организации централизованного теплоснабжения, индивидуального теплоснабжения, а также поквартирного отопления, </w:t>
      </w:r>
      <w:r w:rsidRPr="00F75730">
        <w:rPr>
          <w:rFonts w:ascii="Times New Roman" w:eastAsia="Times New Roman,Bold" w:hAnsi="Times New Roman" w:cs="Times New Roman"/>
          <w:b/>
          <w:i/>
          <w:iCs/>
          <w:sz w:val="28"/>
          <w:szCs w:val="28"/>
        </w:rPr>
        <w:lastRenderedPageBreak/>
        <w:t>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w:t>
      </w:r>
    </w:p>
    <w:p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Существующие зоны централизованного теплоснабжения</w:t>
      </w:r>
      <w:r>
        <w:rPr>
          <w:rFonts w:ascii="Times New Roman" w:hAnsi="Times New Roman" w:cs="Times New Roman"/>
          <w:sz w:val="28"/>
          <w:szCs w:val="28"/>
        </w:rPr>
        <w:t xml:space="preserve"> и нагрузка потребителей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EB10C4">
        <w:rPr>
          <w:rFonts w:ascii="Times New Roman" w:hAnsi="Times New Roman" w:cs="Times New Roman"/>
          <w:sz w:val="28"/>
          <w:szCs w:val="28"/>
        </w:rPr>
        <w:t xml:space="preserve"> </w:t>
      </w:r>
      <w:r w:rsidRPr="006B5221">
        <w:rPr>
          <w:rFonts w:ascii="Times New Roman" w:hAnsi="Times New Roman" w:cs="Times New Roman"/>
          <w:sz w:val="28"/>
          <w:szCs w:val="28"/>
        </w:rPr>
        <w:t>на расчетный период</w:t>
      </w:r>
      <w:r w:rsidR="00B10E2A">
        <w:rPr>
          <w:rFonts w:ascii="Times New Roman" w:hAnsi="Times New Roman" w:cs="Times New Roman"/>
          <w:sz w:val="28"/>
          <w:szCs w:val="28"/>
        </w:rPr>
        <w:t xml:space="preserve"> претерпят изменения</w:t>
      </w:r>
      <w:r w:rsidRPr="006B5221">
        <w:rPr>
          <w:rFonts w:ascii="Times New Roman" w:hAnsi="Times New Roman" w:cs="Times New Roman"/>
          <w:sz w:val="28"/>
          <w:szCs w:val="28"/>
        </w:rPr>
        <w:t>.</w:t>
      </w:r>
    </w:p>
    <w:p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Потребители с индивидуальным теплоснабжением – это</w:t>
      </w:r>
      <w:r>
        <w:rPr>
          <w:rFonts w:ascii="Times New Roman" w:hAnsi="Times New Roman" w:cs="Times New Roman"/>
          <w:sz w:val="28"/>
          <w:szCs w:val="28"/>
        </w:rPr>
        <w:t xml:space="preserve"> частные одноэтажные дома</w:t>
      </w:r>
      <w:r w:rsidRPr="006B5221">
        <w:rPr>
          <w:rFonts w:ascii="Times New Roman" w:hAnsi="Times New Roman" w:cs="Times New Roman"/>
          <w:sz w:val="28"/>
          <w:szCs w:val="28"/>
        </w:rPr>
        <w:t>, где индивидуальное теп</w:t>
      </w:r>
      <w:r>
        <w:rPr>
          <w:rFonts w:ascii="Times New Roman" w:hAnsi="Times New Roman" w:cs="Times New Roman"/>
          <w:sz w:val="28"/>
          <w:szCs w:val="28"/>
        </w:rPr>
        <w:t>лоснабжение жилых домов останет</w:t>
      </w:r>
      <w:r w:rsidRPr="006B5221">
        <w:rPr>
          <w:rFonts w:ascii="Times New Roman" w:hAnsi="Times New Roman" w:cs="Times New Roman"/>
          <w:sz w:val="28"/>
          <w:szCs w:val="28"/>
        </w:rPr>
        <w:t>ся на то</w:t>
      </w:r>
      <w:r w:rsidR="00EA6C25">
        <w:rPr>
          <w:rFonts w:ascii="Times New Roman" w:hAnsi="Times New Roman" w:cs="Times New Roman"/>
          <w:sz w:val="28"/>
          <w:szCs w:val="28"/>
        </w:rPr>
        <w:t>м же уровне на расчетный период.</w:t>
      </w:r>
    </w:p>
    <w:p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Применение поквартирных систем отопления – систем с р</w:t>
      </w:r>
      <w:r>
        <w:rPr>
          <w:rFonts w:ascii="Times New Roman" w:hAnsi="Times New Roman" w:cs="Times New Roman"/>
          <w:sz w:val="28"/>
          <w:szCs w:val="28"/>
        </w:rPr>
        <w:t>азводкой трубопроводов в преде</w:t>
      </w:r>
      <w:r w:rsidRPr="006B5221">
        <w:rPr>
          <w:rFonts w:ascii="Times New Roman" w:hAnsi="Times New Roman" w:cs="Times New Roman"/>
          <w:sz w:val="28"/>
          <w:szCs w:val="28"/>
        </w:rPr>
        <w:t>лах одной квартиры, обеспечивающая поддержание заданной температуры воздуха в помещениях</w:t>
      </w:r>
      <w:r w:rsidR="00EB10C4">
        <w:rPr>
          <w:rFonts w:ascii="Times New Roman" w:hAnsi="Times New Roman" w:cs="Times New Roman"/>
          <w:sz w:val="28"/>
          <w:szCs w:val="28"/>
        </w:rPr>
        <w:t xml:space="preserve"> </w:t>
      </w:r>
      <w:r w:rsidRPr="006B5221">
        <w:rPr>
          <w:rFonts w:ascii="Times New Roman" w:hAnsi="Times New Roman" w:cs="Times New Roman"/>
          <w:sz w:val="28"/>
          <w:szCs w:val="28"/>
        </w:rPr>
        <w:t>этой квартиры –</w:t>
      </w:r>
      <w:r>
        <w:rPr>
          <w:rFonts w:ascii="Times New Roman" w:hAnsi="Times New Roman" w:cs="Times New Roman"/>
          <w:sz w:val="28"/>
          <w:szCs w:val="28"/>
        </w:rPr>
        <w:t xml:space="preserve"> не </w:t>
      </w:r>
      <w:r w:rsidRPr="006B5221">
        <w:rPr>
          <w:rFonts w:ascii="Times New Roman" w:hAnsi="Times New Roman" w:cs="Times New Roman"/>
          <w:sz w:val="28"/>
          <w:szCs w:val="28"/>
        </w:rPr>
        <w:t>пр</w:t>
      </w:r>
      <w:r>
        <w:rPr>
          <w:rFonts w:ascii="Times New Roman" w:hAnsi="Times New Roman" w:cs="Times New Roman"/>
          <w:sz w:val="28"/>
          <w:szCs w:val="28"/>
        </w:rPr>
        <w:t>и</w:t>
      </w:r>
      <w:r w:rsidRPr="006B5221">
        <w:rPr>
          <w:rFonts w:ascii="Times New Roman" w:hAnsi="Times New Roman" w:cs="Times New Roman"/>
          <w:sz w:val="28"/>
          <w:szCs w:val="28"/>
        </w:rPr>
        <w:t>меняется.</w:t>
      </w:r>
    </w:p>
    <w:p w:rsidR="00EF445E"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Покрытие зоны перспективной тепловой нагрузки, не о</w:t>
      </w:r>
      <w:r>
        <w:rPr>
          <w:rFonts w:ascii="Times New Roman" w:hAnsi="Times New Roman" w:cs="Times New Roman"/>
          <w:sz w:val="28"/>
          <w:szCs w:val="28"/>
        </w:rPr>
        <w:t xml:space="preserve">беспеченной тепловой мощностью, </w:t>
      </w:r>
      <w:r w:rsidRPr="006B5221">
        <w:rPr>
          <w:rFonts w:ascii="Times New Roman" w:hAnsi="Times New Roman" w:cs="Times New Roman"/>
          <w:sz w:val="28"/>
          <w:szCs w:val="28"/>
        </w:rPr>
        <w:t>ожидается от индивидуальных источников теплоснабжения.</w:t>
      </w:r>
    </w:p>
    <w:p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p>
    <w:p w:rsidR="00EF445E"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 xml:space="preserve">Решения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 на территории </w:t>
      </w:r>
      <w:r w:rsidR="00137C59">
        <w:rPr>
          <w:rFonts w:ascii="Times New Roman" w:hAnsi="Times New Roman" w:cs="Times New Roman"/>
          <w:sz w:val="28"/>
          <w:szCs w:val="28"/>
        </w:rPr>
        <w:t>Кугоейского</w:t>
      </w:r>
      <w:r w:rsidR="002D0511">
        <w:rPr>
          <w:rFonts w:ascii="Times New Roman" w:hAnsi="Times New Roman" w:cs="Times New Roman"/>
          <w:sz w:val="28"/>
          <w:szCs w:val="28"/>
        </w:rPr>
        <w:t xml:space="preserve"> сельского поселения</w:t>
      </w:r>
      <w:r w:rsidRPr="006B5221">
        <w:rPr>
          <w:rFonts w:ascii="Times New Roman" w:hAnsi="Times New Roman" w:cs="Times New Roman"/>
          <w:sz w:val="28"/>
          <w:szCs w:val="28"/>
        </w:rPr>
        <w:t>, отсутствуют.</w:t>
      </w:r>
    </w:p>
    <w:p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p>
    <w:p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lastRenderedPageBreak/>
        <w:t xml:space="preserve">До конца расчетного периода в </w:t>
      </w:r>
      <w:r w:rsidR="00200570">
        <w:rPr>
          <w:rFonts w:ascii="Times New Roman" w:hAnsi="Times New Roman" w:cs="Times New Roman"/>
          <w:sz w:val="28"/>
          <w:szCs w:val="28"/>
        </w:rPr>
        <w:t>Кугоейском</w:t>
      </w:r>
      <w:r w:rsidR="003A47B8">
        <w:rPr>
          <w:rFonts w:ascii="Times New Roman" w:hAnsi="Times New Roman" w:cs="Times New Roman"/>
          <w:sz w:val="28"/>
          <w:szCs w:val="28"/>
        </w:rPr>
        <w:t xml:space="preserve"> сельском поселении</w:t>
      </w:r>
      <w:r w:rsidR="00EB10C4">
        <w:rPr>
          <w:rFonts w:ascii="Times New Roman" w:hAnsi="Times New Roman" w:cs="Times New Roman"/>
          <w:sz w:val="28"/>
          <w:szCs w:val="28"/>
        </w:rPr>
        <w:t xml:space="preserve"> </w:t>
      </w:r>
      <w:r w:rsidRPr="006B5221">
        <w:rPr>
          <w:rFonts w:ascii="Times New Roman" w:hAnsi="Times New Roman" w:cs="Times New Roman"/>
          <w:sz w:val="28"/>
          <w:szCs w:val="28"/>
        </w:rPr>
        <w:t>случаев отнесения генерирующего объекта к объектам, вывод которых из эксплуатации может привести к нарушению</w:t>
      </w:r>
      <w:r w:rsidR="00EB10C4">
        <w:rPr>
          <w:rFonts w:ascii="Times New Roman" w:hAnsi="Times New Roman" w:cs="Times New Roman"/>
          <w:sz w:val="28"/>
          <w:szCs w:val="28"/>
        </w:rPr>
        <w:t xml:space="preserve"> </w:t>
      </w:r>
      <w:r w:rsidRPr="006B5221">
        <w:rPr>
          <w:rFonts w:ascii="Times New Roman" w:hAnsi="Times New Roman" w:cs="Times New Roman"/>
          <w:sz w:val="28"/>
          <w:szCs w:val="28"/>
        </w:rPr>
        <w:t>надежности теплоснабжения, не ожидается.</w:t>
      </w:r>
    </w:p>
    <w:p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7.4 Обоснование предлагаемых для строительства источников тепловой энергии с комбинированной выработкой тепловой и электрической энергии для обеспечения перспективных тепловых нагрузок</w:t>
      </w:r>
    </w:p>
    <w:p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color w:val="000000"/>
          <w:sz w:val="28"/>
          <w:szCs w:val="28"/>
        </w:rPr>
      </w:pPr>
      <w:r w:rsidRPr="006B5221">
        <w:rPr>
          <w:rFonts w:ascii="Times New Roman" w:hAnsi="Times New Roman" w:cs="Times New Roman"/>
          <w:color w:val="000000"/>
          <w:sz w:val="28"/>
          <w:szCs w:val="28"/>
        </w:rPr>
        <w:t>Строительство источников тепловой энергии с комбинированной выработкой тепловой и</w:t>
      </w:r>
      <w:r w:rsidR="00EB10C4">
        <w:rPr>
          <w:rFonts w:ascii="Times New Roman" w:hAnsi="Times New Roman" w:cs="Times New Roman"/>
          <w:color w:val="000000"/>
          <w:sz w:val="28"/>
          <w:szCs w:val="28"/>
        </w:rPr>
        <w:t xml:space="preserve"> </w:t>
      </w:r>
      <w:r w:rsidRPr="006B5221">
        <w:rPr>
          <w:rFonts w:ascii="Times New Roman" w:hAnsi="Times New Roman" w:cs="Times New Roman"/>
          <w:color w:val="000000"/>
          <w:sz w:val="28"/>
          <w:szCs w:val="28"/>
        </w:rPr>
        <w:t>электрической энергии для обеспечения перспективных тепловых нагрузок на расчетный период</w:t>
      </w:r>
      <w:r w:rsidR="00EB10C4">
        <w:rPr>
          <w:rFonts w:ascii="Times New Roman" w:hAnsi="Times New Roman" w:cs="Times New Roman"/>
          <w:color w:val="000000"/>
          <w:sz w:val="28"/>
          <w:szCs w:val="28"/>
        </w:rPr>
        <w:t xml:space="preserve"> </w:t>
      </w:r>
      <w:r w:rsidRPr="006B5221">
        <w:rPr>
          <w:rFonts w:ascii="Times New Roman" w:hAnsi="Times New Roman" w:cs="Times New Roman"/>
          <w:color w:val="000000"/>
          <w:sz w:val="28"/>
          <w:szCs w:val="28"/>
        </w:rPr>
        <w:t>не планируется.</w:t>
      </w:r>
    </w:p>
    <w:p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color w:val="000000"/>
          <w:sz w:val="28"/>
          <w:szCs w:val="28"/>
        </w:rPr>
      </w:pPr>
      <w:r w:rsidRPr="006B5221">
        <w:rPr>
          <w:rFonts w:ascii="Times New Roman" w:hAnsi="Times New Roman" w:cs="Times New Roman"/>
          <w:color w:val="000000"/>
          <w:sz w:val="28"/>
          <w:szCs w:val="28"/>
        </w:rPr>
        <w:t xml:space="preserve">На территории </w:t>
      </w:r>
      <w:r w:rsidR="00137C59">
        <w:rPr>
          <w:rFonts w:ascii="Times New Roman" w:hAnsi="Times New Roman" w:cs="Times New Roman"/>
          <w:color w:val="000000"/>
          <w:sz w:val="28"/>
          <w:szCs w:val="28"/>
        </w:rPr>
        <w:t>Кугоейского</w:t>
      </w:r>
      <w:r w:rsidR="003A47B8">
        <w:rPr>
          <w:rFonts w:ascii="Times New Roman" w:hAnsi="Times New Roman" w:cs="Times New Roman"/>
          <w:color w:val="000000"/>
          <w:sz w:val="28"/>
          <w:szCs w:val="28"/>
        </w:rPr>
        <w:t xml:space="preserve"> сельского поселения</w:t>
      </w:r>
      <w:r w:rsidR="00EB10C4">
        <w:rPr>
          <w:rFonts w:ascii="Times New Roman" w:hAnsi="Times New Roman" w:cs="Times New Roman"/>
          <w:color w:val="000000"/>
          <w:sz w:val="28"/>
          <w:szCs w:val="28"/>
        </w:rPr>
        <w:t xml:space="preserve"> </w:t>
      </w:r>
      <w:r w:rsidRPr="006B5221">
        <w:rPr>
          <w:rFonts w:ascii="Times New Roman" w:hAnsi="Times New Roman" w:cs="Times New Roman"/>
          <w:color w:val="000000"/>
          <w:sz w:val="28"/>
          <w:szCs w:val="28"/>
        </w:rPr>
        <w:t>отсутствуют источники, сооружаемые в</w:t>
      </w:r>
      <w:r w:rsidR="00EB10C4">
        <w:rPr>
          <w:rFonts w:ascii="Times New Roman" w:hAnsi="Times New Roman" w:cs="Times New Roman"/>
          <w:color w:val="000000"/>
          <w:sz w:val="28"/>
          <w:szCs w:val="28"/>
        </w:rPr>
        <w:t xml:space="preserve"> </w:t>
      </w:r>
      <w:r w:rsidRPr="006B5221">
        <w:rPr>
          <w:rFonts w:ascii="Times New Roman" w:hAnsi="Times New Roman" w:cs="Times New Roman"/>
          <w:color w:val="000000"/>
          <w:sz w:val="28"/>
          <w:szCs w:val="28"/>
        </w:rPr>
        <w:t>технологически изолированной территориальной энергетической системе.</w:t>
      </w:r>
    </w:p>
    <w:p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color w:val="000000"/>
          <w:sz w:val="28"/>
          <w:szCs w:val="28"/>
        </w:rPr>
      </w:pPr>
      <w:r w:rsidRPr="006B5221">
        <w:rPr>
          <w:rFonts w:ascii="Times New Roman" w:hAnsi="Times New Roman" w:cs="Times New Roman"/>
          <w:color w:val="000000"/>
          <w:sz w:val="28"/>
          <w:szCs w:val="28"/>
        </w:rPr>
        <w:t>Востребованность электрической энергии (мощности), вырабатываемой генерирующим</w:t>
      </w:r>
      <w:r w:rsidR="00EB10C4">
        <w:rPr>
          <w:rFonts w:ascii="Times New Roman" w:hAnsi="Times New Roman" w:cs="Times New Roman"/>
          <w:color w:val="000000"/>
          <w:sz w:val="28"/>
          <w:szCs w:val="28"/>
        </w:rPr>
        <w:t xml:space="preserve"> </w:t>
      </w:r>
      <w:r w:rsidRPr="006B5221">
        <w:rPr>
          <w:rFonts w:ascii="Times New Roman" w:hAnsi="Times New Roman" w:cs="Times New Roman"/>
          <w:color w:val="000000"/>
          <w:sz w:val="28"/>
          <w:szCs w:val="28"/>
        </w:rPr>
        <w:t>оборудованием источников тепловой энергии, функционирующих в режиме комбинированной</w:t>
      </w:r>
      <w:r w:rsidR="00EB10C4">
        <w:rPr>
          <w:rFonts w:ascii="Times New Roman" w:hAnsi="Times New Roman" w:cs="Times New Roman"/>
          <w:color w:val="000000"/>
          <w:sz w:val="28"/>
          <w:szCs w:val="28"/>
        </w:rPr>
        <w:t xml:space="preserve"> </w:t>
      </w:r>
      <w:r w:rsidRPr="006B5221">
        <w:rPr>
          <w:rFonts w:ascii="Times New Roman" w:hAnsi="Times New Roman" w:cs="Times New Roman"/>
          <w:color w:val="000000"/>
          <w:sz w:val="28"/>
          <w:szCs w:val="28"/>
        </w:rPr>
        <w:t xml:space="preserve">выработки электрической и тепловой энергии в </w:t>
      </w:r>
      <w:r w:rsidR="00200570">
        <w:rPr>
          <w:rFonts w:ascii="Times New Roman" w:hAnsi="Times New Roman" w:cs="Times New Roman"/>
          <w:color w:val="000000"/>
          <w:sz w:val="28"/>
          <w:szCs w:val="28"/>
        </w:rPr>
        <w:t>Кугоейском</w:t>
      </w:r>
      <w:r w:rsidR="003A47B8">
        <w:rPr>
          <w:rFonts w:ascii="Times New Roman" w:hAnsi="Times New Roman" w:cs="Times New Roman"/>
          <w:color w:val="000000"/>
          <w:sz w:val="28"/>
          <w:szCs w:val="28"/>
        </w:rPr>
        <w:t xml:space="preserve"> сельском поселении</w:t>
      </w:r>
      <w:r w:rsidR="00EB10C4">
        <w:rPr>
          <w:rFonts w:ascii="Times New Roman" w:hAnsi="Times New Roman" w:cs="Times New Roman"/>
          <w:color w:val="000000"/>
          <w:sz w:val="28"/>
          <w:szCs w:val="28"/>
        </w:rPr>
        <w:t xml:space="preserve"> </w:t>
      </w:r>
      <w:r w:rsidRPr="006B5221">
        <w:rPr>
          <w:rFonts w:ascii="Times New Roman" w:hAnsi="Times New Roman" w:cs="Times New Roman"/>
          <w:color w:val="000000"/>
          <w:sz w:val="28"/>
          <w:szCs w:val="28"/>
        </w:rPr>
        <w:t>отсутствует.</w:t>
      </w:r>
    </w:p>
    <w:p w:rsidR="00EF445E" w:rsidRPr="006B5221" w:rsidRDefault="006B5221" w:rsidP="006B5221">
      <w:pPr>
        <w:autoSpaceDE w:val="0"/>
        <w:autoSpaceDN w:val="0"/>
        <w:adjustRightInd w:val="0"/>
        <w:spacing w:after="0" w:line="360" w:lineRule="auto"/>
        <w:ind w:firstLine="567"/>
        <w:jc w:val="both"/>
        <w:rPr>
          <w:rFonts w:ascii="Times New Roman" w:hAnsi="Times New Roman" w:cs="Times New Roman"/>
          <w:color w:val="000000"/>
          <w:sz w:val="28"/>
          <w:szCs w:val="28"/>
        </w:rPr>
      </w:pPr>
      <w:r w:rsidRPr="006B5221">
        <w:rPr>
          <w:rFonts w:ascii="Times New Roman" w:hAnsi="Times New Roman" w:cs="Times New Roman"/>
          <w:color w:val="000000"/>
          <w:sz w:val="28"/>
          <w:szCs w:val="28"/>
        </w:rPr>
        <w:t>Максимальная выработка электрической энергии на базе прироста теплового потребления</w:t>
      </w:r>
      <w:r w:rsidR="00EB10C4">
        <w:rPr>
          <w:rFonts w:ascii="Times New Roman" w:hAnsi="Times New Roman" w:cs="Times New Roman"/>
          <w:color w:val="000000"/>
          <w:sz w:val="28"/>
          <w:szCs w:val="28"/>
        </w:rPr>
        <w:t xml:space="preserve"> </w:t>
      </w:r>
      <w:r w:rsidRPr="006B5221">
        <w:rPr>
          <w:rFonts w:ascii="Times New Roman" w:hAnsi="Times New Roman" w:cs="Times New Roman"/>
          <w:color w:val="000000"/>
          <w:sz w:val="28"/>
          <w:szCs w:val="28"/>
        </w:rPr>
        <w:t>на коллекторах существующих источников тепловой энергии не приведена ввиду отсутствия источников тепловой энергии, функционирующих в режиме комбинированной выработки электрической и тепловой энергии.</w:t>
      </w:r>
    </w:p>
    <w:p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7.5 Обоснование предлагаемых для реконструкции действующих источников тепловой энергии с комбинированной выработкой тепловой и электрической энергии для обеспечения перспективных приростов тепловых нагрузок</w:t>
      </w:r>
    </w:p>
    <w:p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Реконструкция действующих источников тепловой энергии с комбинированной выработкой</w:t>
      </w:r>
      <w:r w:rsidR="00EB10C4">
        <w:rPr>
          <w:rFonts w:ascii="Times New Roman" w:hAnsi="Times New Roman" w:cs="Times New Roman"/>
          <w:sz w:val="28"/>
          <w:szCs w:val="28"/>
        </w:rPr>
        <w:t xml:space="preserve"> </w:t>
      </w:r>
      <w:r w:rsidRPr="006B5221">
        <w:rPr>
          <w:rFonts w:ascii="Times New Roman" w:hAnsi="Times New Roman" w:cs="Times New Roman"/>
          <w:sz w:val="28"/>
          <w:szCs w:val="28"/>
        </w:rPr>
        <w:t>тепловой и электрической энергии для обеспечения перспективных тепловых нагрузок на расчетный период не планируется.</w:t>
      </w:r>
    </w:p>
    <w:p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Источники тепловой энергии, функционирующие в режиме комбинированной выработки</w:t>
      </w:r>
      <w:r w:rsidR="00EB10C4">
        <w:rPr>
          <w:rFonts w:ascii="Times New Roman" w:hAnsi="Times New Roman" w:cs="Times New Roman"/>
          <w:sz w:val="28"/>
          <w:szCs w:val="28"/>
        </w:rPr>
        <w:t xml:space="preserve"> </w:t>
      </w:r>
      <w:r w:rsidRPr="006B5221">
        <w:rPr>
          <w:rFonts w:ascii="Times New Roman" w:hAnsi="Times New Roman" w:cs="Times New Roman"/>
          <w:sz w:val="28"/>
          <w:szCs w:val="28"/>
        </w:rPr>
        <w:t xml:space="preserve">электрической и тепловой энергии на территории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524AE0">
        <w:rPr>
          <w:rFonts w:ascii="Times New Roman" w:hAnsi="Times New Roman" w:cs="Times New Roman"/>
          <w:sz w:val="28"/>
          <w:szCs w:val="28"/>
        </w:rPr>
        <w:t>,</w:t>
      </w:r>
      <w:r w:rsidR="00EB10C4">
        <w:rPr>
          <w:rFonts w:ascii="Times New Roman" w:hAnsi="Times New Roman" w:cs="Times New Roman"/>
          <w:sz w:val="28"/>
          <w:szCs w:val="28"/>
        </w:rPr>
        <w:t xml:space="preserve"> </w:t>
      </w:r>
      <w:r w:rsidRPr="006B5221">
        <w:rPr>
          <w:rFonts w:ascii="Times New Roman" w:hAnsi="Times New Roman" w:cs="Times New Roman"/>
          <w:sz w:val="28"/>
          <w:szCs w:val="28"/>
        </w:rPr>
        <w:t>отсутствуют.</w:t>
      </w:r>
    </w:p>
    <w:p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Перспективные потребители тепловой нагрузки будут обеспечиваться тепловой энергией от существующих источников тепловой энергии.</w:t>
      </w:r>
    </w:p>
    <w:p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lastRenderedPageBreak/>
        <w:t>7.6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p>
    <w:p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Реконструкция котельных для выработки электроэнергии в комбинированном цикле на базе</w:t>
      </w:r>
      <w:r w:rsidR="00EB10C4">
        <w:rPr>
          <w:rFonts w:ascii="Times New Roman" w:hAnsi="Times New Roman" w:cs="Times New Roman"/>
          <w:sz w:val="28"/>
          <w:szCs w:val="28"/>
        </w:rPr>
        <w:t xml:space="preserve"> </w:t>
      </w:r>
      <w:r w:rsidRPr="006B5221">
        <w:rPr>
          <w:rFonts w:ascii="Times New Roman" w:hAnsi="Times New Roman" w:cs="Times New Roman"/>
          <w:sz w:val="28"/>
          <w:szCs w:val="28"/>
        </w:rPr>
        <w:t>существующих и перспективных нагрузок на расчетный период не планируется.</w:t>
      </w:r>
    </w:p>
    <w:p w:rsidR="00811A0D"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Перспективные режимы загрузки источников тепловой энергии по присоединенной тепловой нагрузке останутся без изменений до конца расчетного периода.</w:t>
      </w:r>
    </w:p>
    <w:p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7.7 Обоснование предлагаемых для реконструкции котельных с увеличением зоны их действия путем включения в нее зон действия существующих источников тепловой энергии</w:t>
      </w:r>
    </w:p>
    <w:p w:rsidR="00EF445E"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 xml:space="preserve">На территории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EB10C4">
        <w:rPr>
          <w:rFonts w:ascii="Times New Roman" w:hAnsi="Times New Roman" w:cs="Times New Roman"/>
          <w:sz w:val="28"/>
          <w:szCs w:val="28"/>
        </w:rPr>
        <w:t xml:space="preserve"> </w:t>
      </w:r>
      <w:r w:rsidRPr="006B5221">
        <w:rPr>
          <w:rFonts w:ascii="Times New Roman" w:hAnsi="Times New Roman" w:cs="Times New Roman"/>
          <w:sz w:val="28"/>
          <w:szCs w:val="28"/>
        </w:rPr>
        <w:t>увеличение зоны действия централизованных источников теплоснабжения путем включения в нее зон действия существующих источников тепловой энергии не планируется.</w:t>
      </w:r>
    </w:p>
    <w:p w:rsidR="008416DB" w:rsidRPr="00F75730" w:rsidRDefault="008416DB"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7.7.1 Предлагаемые мероприятия для реконструкции существующих котельных</w:t>
      </w:r>
    </w:p>
    <w:p w:rsidR="00C646A2" w:rsidRPr="00F75730" w:rsidRDefault="000F78A8" w:rsidP="00F75730">
      <w:pPr>
        <w:spacing w:after="0" w:line="240" w:lineRule="auto"/>
        <w:jc w:val="center"/>
        <w:rPr>
          <w:rFonts w:ascii="Times New Roman" w:hAnsi="Times New Roman" w:cs="Times New Roman"/>
          <w:b/>
          <w:i/>
          <w:sz w:val="28"/>
        </w:rPr>
      </w:pPr>
      <w:r>
        <w:rPr>
          <w:rFonts w:ascii="Times New Roman" w:hAnsi="Times New Roman" w:cs="Times New Roman"/>
          <w:b/>
          <w:i/>
          <w:sz w:val="28"/>
        </w:rPr>
        <w:t xml:space="preserve">Таблица </w:t>
      </w:r>
      <w:r w:rsidR="007560F1">
        <w:rPr>
          <w:rFonts w:ascii="Times New Roman" w:hAnsi="Times New Roman" w:cs="Times New Roman"/>
          <w:b/>
          <w:i/>
          <w:sz w:val="28"/>
        </w:rPr>
        <w:t>7.7.1.1</w:t>
      </w:r>
      <w:r w:rsidR="00E36D91">
        <w:rPr>
          <w:rFonts w:ascii="Times New Roman" w:hAnsi="Times New Roman" w:cs="Times New Roman"/>
          <w:b/>
          <w:i/>
          <w:sz w:val="28"/>
        </w:rPr>
        <w:t>–</w:t>
      </w:r>
      <w:r w:rsidR="00C646A2" w:rsidRPr="00F75730">
        <w:rPr>
          <w:rFonts w:ascii="Times New Roman" w:hAnsi="Times New Roman" w:cs="Times New Roman"/>
          <w:b/>
          <w:i/>
          <w:sz w:val="28"/>
        </w:rPr>
        <w:t xml:space="preserve"> Перечень мероприятий</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4"/>
        <w:gridCol w:w="3260"/>
        <w:gridCol w:w="2126"/>
        <w:gridCol w:w="2126"/>
      </w:tblGrid>
      <w:tr w:rsidR="0046562F" w:rsidRPr="006D3742" w:rsidTr="002E14E3">
        <w:trPr>
          <w:trHeight w:val="513"/>
          <w:jc w:val="center"/>
        </w:trPr>
        <w:tc>
          <w:tcPr>
            <w:tcW w:w="2164" w:type="dxa"/>
            <w:vAlign w:val="center"/>
          </w:tcPr>
          <w:p w:rsidR="0046562F" w:rsidRPr="007F57A2" w:rsidRDefault="0046562F" w:rsidP="008134CD">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Источник теплоснабжения</w:t>
            </w:r>
          </w:p>
        </w:tc>
        <w:tc>
          <w:tcPr>
            <w:tcW w:w="3260" w:type="dxa"/>
            <w:vAlign w:val="center"/>
          </w:tcPr>
          <w:p w:rsidR="0046562F" w:rsidRPr="007F57A2" w:rsidRDefault="0046562F" w:rsidP="008134CD">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Мероприятие</w:t>
            </w:r>
          </w:p>
        </w:tc>
        <w:tc>
          <w:tcPr>
            <w:tcW w:w="2126" w:type="dxa"/>
            <w:vAlign w:val="center"/>
          </w:tcPr>
          <w:p w:rsidR="0046562F" w:rsidRPr="007F57A2" w:rsidRDefault="0046562F" w:rsidP="008134CD">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Год проведения</w:t>
            </w:r>
          </w:p>
        </w:tc>
        <w:tc>
          <w:tcPr>
            <w:tcW w:w="2126" w:type="dxa"/>
            <w:vAlign w:val="center"/>
          </w:tcPr>
          <w:p w:rsidR="0046562F" w:rsidRPr="007F57A2" w:rsidRDefault="0046562F" w:rsidP="008134CD">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Сумма затрат, (тыс. руб.)</w:t>
            </w:r>
          </w:p>
        </w:tc>
      </w:tr>
      <w:tr w:rsidR="0046562F" w:rsidRPr="003C4A3B" w:rsidTr="002E14E3">
        <w:trPr>
          <w:trHeight w:val="150"/>
          <w:jc w:val="center"/>
        </w:trPr>
        <w:tc>
          <w:tcPr>
            <w:tcW w:w="2164" w:type="dxa"/>
            <w:vAlign w:val="center"/>
          </w:tcPr>
          <w:p w:rsidR="0046562F" w:rsidRPr="002E14E3" w:rsidRDefault="00302C8E" w:rsidP="002E14E3">
            <w:pPr>
              <w:widowControl w:val="0"/>
              <w:tabs>
                <w:tab w:val="left" w:pos="1459"/>
              </w:tabs>
              <w:spacing w:after="0" w:line="240" w:lineRule="auto"/>
              <w:jc w:val="center"/>
              <w:rPr>
                <w:rFonts w:ascii="Times New Roman" w:hAnsi="Times New Roman"/>
                <w:b/>
                <w:i/>
                <w:sz w:val="20"/>
                <w:szCs w:val="20"/>
              </w:rPr>
            </w:pPr>
            <w:r w:rsidRPr="002E14E3">
              <w:rPr>
                <w:rFonts w:ascii="Times New Roman" w:hAnsi="Times New Roman"/>
                <w:b/>
                <w:i/>
                <w:sz w:val="20"/>
                <w:szCs w:val="20"/>
              </w:rPr>
              <w:t>Котельная СОШ № 10</w:t>
            </w:r>
          </w:p>
        </w:tc>
        <w:tc>
          <w:tcPr>
            <w:tcW w:w="3260" w:type="dxa"/>
            <w:vAlign w:val="center"/>
          </w:tcPr>
          <w:p w:rsidR="0046562F" w:rsidRPr="00095CF3" w:rsidRDefault="001E3876" w:rsidP="002E14E3">
            <w:pPr>
              <w:widowControl w:val="0"/>
              <w:tabs>
                <w:tab w:val="left" w:pos="1459"/>
              </w:tabs>
              <w:spacing w:after="0" w:line="240" w:lineRule="auto"/>
              <w:jc w:val="center"/>
              <w:rPr>
                <w:rFonts w:ascii="Times New Roman" w:hAnsi="Times New Roman"/>
                <w:sz w:val="20"/>
                <w:szCs w:val="20"/>
              </w:rPr>
            </w:pPr>
            <w:r w:rsidRPr="001E3876">
              <w:rPr>
                <w:rFonts w:ascii="Times New Roman" w:hAnsi="Times New Roman"/>
                <w:sz w:val="20"/>
                <w:szCs w:val="20"/>
              </w:rPr>
              <w:t>Замена ШГРП</w:t>
            </w:r>
          </w:p>
        </w:tc>
        <w:tc>
          <w:tcPr>
            <w:tcW w:w="2126" w:type="dxa"/>
            <w:vAlign w:val="center"/>
          </w:tcPr>
          <w:p w:rsidR="0046562F" w:rsidRDefault="0046562F" w:rsidP="00037335">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w:t>
            </w:r>
            <w:r w:rsidR="00037335">
              <w:rPr>
                <w:rFonts w:ascii="Times New Roman" w:hAnsi="Times New Roman"/>
                <w:sz w:val="20"/>
                <w:szCs w:val="20"/>
                <w:lang w:val="en-US"/>
              </w:rPr>
              <w:t>7</w:t>
            </w:r>
            <w:r w:rsidR="002E14E3">
              <w:rPr>
                <w:rFonts w:ascii="Times New Roman" w:hAnsi="Times New Roman"/>
                <w:sz w:val="20"/>
                <w:szCs w:val="20"/>
              </w:rPr>
              <w:t>г.</w:t>
            </w:r>
          </w:p>
        </w:tc>
        <w:tc>
          <w:tcPr>
            <w:tcW w:w="2126" w:type="dxa"/>
            <w:vAlign w:val="center"/>
          </w:tcPr>
          <w:p w:rsidR="0046562F" w:rsidRDefault="0046562F" w:rsidP="002E14E3">
            <w:pPr>
              <w:widowControl w:val="0"/>
              <w:tabs>
                <w:tab w:val="left" w:pos="1459"/>
              </w:tabs>
              <w:spacing w:after="0" w:line="240" w:lineRule="auto"/>
              <w:jc w:val="center"/>
              <w:rPr>
                <w:rFonts w:ascii="Times New Roman" w:hAnsi="Times New Roman"/>
                <w:sz w:val="20"/>
                <w:szCs w:val="20"/>
              </w:rPr>
            </w:pPr>
            <w:r w:rsidRPr="00057C1B">
              <w:rPr>
                <w:rFonts w:ascii="Times New Roman" w:hAnsi="Times New Roman"/>
                <w:sz w:val="20"/>
                <w:szCs w:val="20"/>
              </w:rPr>
              <w:t>Сумма определяется проектом</w:t>
            </w:r>
          </w:p>
        </w:tc>
      </w:tr>
      <w:tr w:rsidR="0046562F" w:rsidRPr="003C4A3B" w:rsidTr="002E14E3">
        <w:trPr>
          <w:trHeight w:val="150"/>
          <w:jc w:val="center"/>
        </w:trPr>
        <w:tc>
          <w:tcPr>
            <w:tcW w:w="2164" w:type="dxa"/>
            <w:vAlign w:val="center"/>
          </w:tcPr>
          <w:p w:rsidR="0046562F" w:rsidRPr="002E14E3" w:rsidRDefault="00302C8E" w:rsidP="002E14E3">
            <w:pPr>
              <w:widowControl w:val="0"/>
              <w:tabs>
                <w:tab w:val="left" w:pos="1459"/>
              </w:tabs>
              <w:spacing w:after="0" w:line="240" w:lineRule="auto"/>
              <w:jc w:val="center"/>
              <w:rPr>
                <w:rFonts w:ascii="Times New Roman" w:hAnsi="Times New Roman"/>
                <w:b/>
                <w:i/>
                <w:sz w:val="20"/>
                <w:szCs w:val="20"/>
              </w:rPr>
            </w:pPr>
            <w:r w:rsidRPr="002E14E3">
              <w:rPr>
                <w:rFonts w:ascii="Times New Roman" w:hAnsi="Times New Roman"/>
                <w:b/>
                <w:i/>
                <w:sz w:val="20"/>
                <w:szCs w:val="20"/>
              </w:rPr>
              <w:t>Котельная детского сада «Алёнушка»</w:t>
            </w:r>
          </w:p>
        </w:tc>
        <w:tc>
          <w:tcPr>
            <w:tcW w:w="3260" w:type="dxa"/>
            <w:vAlign w:val="center"/>
          </w:tcPr>
          <w:p w:rsidR="0046562F" w:rsidRPr="00A3242E" w:rsidRDefault="0046562F" w:rsidP="002E14E3">
            <w:pPr>
              <w:widowControl w:val="0"/>
              <w:tabs>
                <w:tab w:val="left" w:pos="1459"/>
              </w:tabs>
              <w:spacing w:after="0" w:line="240" w:lineRule="auto"/>
              <w:jc w:val="center"/>
              <w:rPr>
                <w:rFonts w:ascii="Times New Roman" w:hAnsi="Times New Roman"/>
                <w:sz w:val="20"/>
                <w:szCs w:val="20"/>
              </w:rPr>
            </w:pPr>
            <w:r w:rsidRPr="00376FAB">
              <w:rPr>
                <w:rFonts w:ascii="Times New Roman" w:hAnsi="Times New Roman"/>
                <w:sz w:val="20"/>
                <w:szCs w:val="20"/>
              </w:rPr>
              <w:t>Замена ШГРП.</w:t>
            </w:r>
          </w:p>
        </w:tc>
        <w:tc>
          <w:tcPr>
            <w:tcW w:w="2126" w:type="dxa"/>
            <w:vAlign w:val="center"/>
          </w:tcPr>
          <w:p w:rsidR="0046562F" w:rsidRDefault="0046562F" w:rsidP="00037335">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w:t>
            </w:r>
            <w:r w:rsidR="00037335">
              <w:rPr>
                <w:rFonts w:ascii="Times New Roman" w:hAnsi="Times New Roman"/>
                <w:sz w:val="20"/>
                <w:szCs w:val="20"/>
                <w:lang w:val="en-US"/>
              </w:rPr>
              <w:t>7</w:t>
            </w:r>
            <w:r w:rsidR="002E14E3">
              <w:rPr>
                <w:rFonts w:ascii="Times New Roman" w:hAnsi="Times New Roman"/>
                <w:sz w:val="20"/>
                <w:szCs w:val="20"/>
              </w:rPr>
              <w:t>г.</w:t>
            </w:r>
          </w:p>
        </w:tc>
        <w:tc>
          <w:tcPr>
            <w:tcW w:w="2126" w:type="dxa"/>
            <w:vAlign w:val="center"/>
          </w:tcPr>
          <w:p w:rsidR="0046562F" w:rsidRDefault="0046562F" w:rsidP="002E14E3">
            <w:pPr>
              <w:widowControl w:val="0"/>
              <w:tabs>
                <w:tab w:val="left" w:pos="1459"/>
              </w:tabs>
              <w:spacing w:after="0" w:line="240" w:lineRule="auto"/>
              <w:jc w:val="center"/>
              <w:rPr>
                <w:rFonts w:ascii="Times New Roman" w:hAnsi="Times New Roman"/>
                <w:sz w:val="20"/>
                <w:szCs w:val="20"/>
              </w:rPr>
            </w:pPr>
            <w:r w:rsidRPr="00057C1B">
              <w:rPr>
                <w:rFonts w:ascii="Times New Roman" w:hAnsi="Times New Roman"/>
                <w:sz w:val="20"/>
                <w:szCs w:val="20"/>
              </w:rPr>
              <w:t>Сумма определяется проектом</w:t>
            </w:r>
          </w:p>
        </w:tc>
      </w:tr>
    </w:tbl>
    <w:p w:rsidR="006B5221" w:rsidRPr="00F75730" w:rsidRDefault="006B5221" w:rsidP="00B75D87">
      <w:pPr>
        <w:autoSpaceDE w:val="0"/>
        <w:autoSpaceDN w:val="0"/>
        <w:adjustRightInd w:val="0"/>
        <w:spacing w:before="240"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p>
    <w:p w:rsidR="00811A0D"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Источников тепловой энергии с комбинированной выработкой тепловой и электрической</w:t>
      </w:r>
      <w:r w:rsidR="00EB10C4">
        <w:rPr>
          <w:rFonts w:ascii="Times New Roman" w:hAnsi="Times New Roman" w:cs="Times New Roman"/>
          <w:sz w:val="28"/>
          <w:szCs w:val="28"/>
        </w:rPr>
        <w:t xml:space="preserve"> </w:t>
      </w:r>
      <w:r w:rsidRPr="006B5221">
        <w:rPr>
          <w:rFonts w:ascii="Times New Roman" w:hAnsi="Times New Roman" w:cs="Times New Roman"/>
          <w:sz w:val="28"/>
          <w:szCs w:val="28"/>
        </w:rPr>
        <w:t xml:space="preserve">энергии в </w:t>
      </w:r>
      <w:r w:rsidR="00200570">
        <w:rPr>
          <w:rFonts w:ascii="Times New Roman" w:hAnsi="Times New Roman" w:cs="Times New Roman"/>
          <w:sz w:val="28"/>
          <w:szCs w:val="28"/>
        </w:rPr>
        <w:t>Кугоейском</w:t>
      </w:r>
      <w:r w:rsidR="003A47B8">
        <w:rPr>
          <w:rFonts w:ascii="Times New Roman" w:hAnsi="Times New Roman" w:cs="Times New Roman"/>
          <w:sz w:val="28"/>
          <w:szCs w:val="28"/>
        </w:rPr>
        <w:t xml:space="preserve"> сельском </w:t>
      </w:r>
      <w:r w:rsidR="00EB10C4">
        <w:rPr>
          <w:rFonts w:ascii="Times New Roman" w:hAnsi="Times New Roman" w:cs="Times New Roman"/>
          <w:sz w:val="28"/>
          <w:szCs w:val="28"/>
        </w:rPr>
        <w:t xml:space="preserve">поселении  </w:t>
      </w:r>
      <w:r w:rsidRPr="006B5221">
        <w:rPr>
          <w:rFonts w:ascii="Times New Roman" w:hAnsi="Times New Roman" w:cs="Times New Roman"/>
          <w:sz w:val="28"/>
          <w:szCs w:val="28"/>
        </w:rPr>
        <w:t>нет, перевод в пиковый режим работы котельных не</w:t>
      </w:r>
      <w:r w:rsidR="00EB10C4">
        <w:rPr>
          <w:rFonts w:ascii="Times New Roman" w:hAnsi="Times New Roman" w:cs="Times New Roman"/>
          <w:sz w:val="28"/>
          <w:szCs w:val="28"/>
        </w:rPr>
        <w:t xml:space="preserve"> </w:t>
      </w:r>
      <w:r w:rsidRPr="006B5221">
        <w:rPr>
          <w:rFonts w:ascii="Times New Roman" w:hAnsi="Times New Roman" w:cs="Times New Roman"/>
          <w:sz w:val="28"/>
          <w:szCs w:val="28"/>
        </w:rPr>
        <w:t>требуется.</w:t>
      </w:r>
    </w:p>
    <w:p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p>
    <w:p w:rsidR="00F75730" w:rsidRDefault="006B5221" w:rsidP="00F75730">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lastRenderedPageBreak/>
        <w:t>Источники тепловой энергии с комбинированной выработкой тепловой и электрической</w:t>
      </w:r>
      <w:r w:rsidR="00EB10C4">
        <w:rPr>
          <w:rFonts w:ascii="Times New Roman" w:hAnsi="Times New Roman" w:cs="Times New Roman"/>
          <w:sz w:val="28"/>
          <w:szCs w:val="28"/>
        </w:rPr>
        <w:t xml:space="preserve"> </w:t>
      </w:r>
      <w:r w:rsidRPr="006B5221">
        <w:rPr>
          <w:rFonts w:ascii="Times New Roman" w:hAnsi="Times New Roman" w:cs="Times New Roman"/>
          <w:sz w:val="28"/>
          <w:szCs w:val="28"/>
        </w:rPr>
        <w:t xml:space="preserve">энергии в </w:t>
      </w:r>
      <w:r w:rsidR="00200570">
        <w:rPr>
          <w:rFonts w:ascii="Times New Roman" w:hAnsi="Times New Roman" w:cs="Times New Roman"/>
          <w:sz w:val="28"/>
          <w:szCs w:val="28"/>
        </w:rPr>
        <w:t>Кугоейском</w:t>
      </w:r>
      <w:r w:rsidR="003A47B8">
        <w:rPr>
          <w:rFonts w:ascii="Times New Roman" w:hAnsi="Times New Roman" w:cs="Times New Roman"/>
          <w:sz w:val="28"/>
          <w:szCs w:val="28"/>
        </w:rPr>
        <w:t xml:space="preserve"> сельском поселении</w:t>
      </w:r>
      <w:r w:rsidR="00EB10C4">
        <w:rPr>
          <w:rFonts w:ascii="Times New Roman" w:hAnsi="Times New Roman" w:cs="Times New Roman"/>
          <w:sz w:val="28"/>
          <w:szCs w:val="28"/>
        </w:rPr>
        <w:t xml:space="preserve"> </w:t>
      </w:r>
      <w:r w:rsidRPr="006B5221">
        <w:rPr>
          <w:rFonts w:ascii="Times New Roman" w:hAnsi="Times New Roman" w:cs="Times New Roman"/>
          <w:sz w:val="28"/>
          <w:szCs w:val="28"/>
        </w:rPr>
        <w:t>отсутствуют.</w:t>
      </w:r>
    </w:p>
    <w:p w:rsidR="00811A0D" w:rsidRPr="00F75730" w:rsidRDefault="006B5221" w:rsidP="002E14E3">
      <w:pPr>
        <w:autoSpaceDE w:val="0"/>
        <w:autoSpaceDN w:val="0"/>
        <w:adjustRightInd w:val="0"/>
        <w:spacing w:after="0" w:line="240" w:lineRule="auto"/>
        <w:jc w:val="center"/>
        <w:rPr>
          <w:rFonts w:ascii="Times New Roman" w:hAnsi="Times New Roman" w:cs="Times New Roman"/>
          <w:sz w:val="28"/>
          <w:szCs w:val="28"/>
        </w:rPr>
      </w:pPr>
      <w:r w:rsidRPr="00F75730">
        <w:rPr>
          <w:rFonts w:ascii="Times New Roman" w:hAnsi="Times New Roman" w:cs="Times New Roman"/>
          <w:b/>
          <w:i/>
          <w:iCs/>
          <w:sz w:val="28"/>
          <w:szCs w:val="28"/>
        </w:rPr>
        <w:t>7.10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811A0D" w:rsidRPr="00F75730">
        <w:rPr>
          <w:rFonts w:ascii="Times New Roman" w:hAnsi="Times New Roman" w:cs="Times New Roman"/>
          <w:b/>
          <w:bCs/>
          <w:i/>
          <w:sz w:val="28"/>
          <w:szCs w:val="28"/>
        </w:rPr>
        <w:t>.</w:t>
      </w:r>
    </w:p>
    <w:p w:rsidR="0046562F" w:rsidRPr="00A235E7" w:rsidRDefault="0046562F" w:rsidP="00B75D87">
      <w:pPr>
        <w:spacing w:before="240" w:after="0" w:line="240" w:lineRule="auto"/>
        <w:jc w:val="center"/>
        <w:rPr>
          <w:rFonts w:ascii="Times New Roman" w:hAnsi="Times New Roman"/>
          <w:b/>
          <w:bCs/>
          <w:i/>
          <w:iCs/>
          <w:sz w:val="28"/>
          <w:szCs w:val="28"/>
        </w:rPr>
      </w:pPr>
      <w:r>
        <w:rPr>
          <w:rFonts w:ascii="Times New Roman" w:hAnsi="Times New Roman"/>
          <w:b/>
          <w:bCs/>
          <w:i/>
          <w:iCs/>
          <w:sz w:val="28"/>
          <w:szCs w:val="28"/>
        </w:rPr>
        <w:t>Таблица 7.10.1 –</w:t>
      </w:r>
      <w:r w:rsidRPr="000632AC">
        <w:rPr>
          <w:rFonts w:ascii="Times New Roman" w:hAnsi="Times New Roman"/>
          <w:b/>
          <w:bCs/>
          <w:i/>
          <w:iCs/>
          <w:sz w:val="28"/>
          <w:szCs w:val="28"/>
        </w:rPr>
        <w:t xml:space="preserve"> Мероприятия по </w:t>
      </w:r>
      <w:r w:rsidRPr="001711F9">
        <w:rPr>
          <w:rFonts w:ascii="Times New Roman" w:hAnsi="Times New Roman"/>
          <w:b/>
          <w:i/>
          <w:iCs/>
          <w:sz w:val="28"/>
          <w:szCs w:val="28"/>
        </w:rPr>
        <w:t>выводу из эксплуатации</w:t>
      </w:r>
      <w:r w:rsidRPr="000632AC">
        <w:rPr>
          <w:rFonts w:ascii="Times New Roman" w:hAnsi="Times New Roman"/>
          <w:b/>
          <w:bCs/>
          <w:i/>
          <w:iCs/>
          <w:sz w:val="28"/>
          <w:szCs w:val="28"/>
        </w:rPr>
        <w:t xml:space="preserve"> источников тепловой энергии</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3119"/>
        <w:gridCol w:w="2126"/>
        <w:gridCol w:w="2126"/>
      </w:tblGrid>
      <w:tr w:rsidR="0046562F" w:rsidRPr="006D3742" w:rsidTr="002E14E3">
        <w:trPr>
          <w:trHeight w:val="513"/>
          <w:jc w:val="center"/>
        </w:trPr>
        <w:tc>
          <w:tcPr>
            <w:tcW w:w="2305" w:type="dxa"/>
            <w:vAlign w:val="center"/>
          </w:tcPr>
          <w:p w:rsidR="0046562F" w:rsidRPr="007F57A2" w:rsidRDefault="0046562F" w:rsidP="002E14E3">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Источник теплоснабжения</w:t>
            </w:r>
          </w:p>
        </w:tc>
        <w:tc>
          <w:tcPr>
            <w:tcW w:w="3119" w:type="dxa"/>
            <w:vAlign w:val="center"/>
          </w:tcPr>
          <w:p w:rsidR="0046562F" w:rsidRPr="007F57A2" w:rsidRDefault="0046562F" w:rsidP="002E14E3">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Мероприятие</w:t>
            </w:r>
          </w:p>
        </w:tc>
        <w:tc>
          <w:tcPr>
            <w:tcW w:w="2126" w:type="dxa"/>
            <w:vAlign w:val="center"/>
          </w:tcPr>
          <w:p w:rsidR="0046562F" w:rsidRPr="007F57A2" w:rsidRDefault="0046562F" w:rsidP="002E14E3">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Год проведения</w:t>
            </w:r>
          </w:p>
        </w:tc>
        <w:tc>
          <w:tcPr>
            <w:tcW w:w="2126" w:type="dxa"/>
            <w:vAlign w:val="center"/>
          </w:tcPr>
          <w:p w:rsidR="0046562F" w:rsidRPr="007F57A2" w:rsidRDefault="0046562F" w:rsidP="002E14E3">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Сумма затрат, (тыс. руб.)</w:t>
            </w:r>
          </w:p>
        </w:tc>
      </w:tr>
      <w:tr w:rsidR="00B20461" w:rsidRPr="003C4A3B" w:rsidTr="002E14E3">
        <w:trPr>
          <w:trHeight w:val="150"/>
          <w:jc w:val="center"/>
        </w:trPr>
        <w:tc>
          <w:tcPr>
            <w:tcW w:w="2305" w:type="dxa"/>
            <w:vAlign w:val="center"/>
          </w:tcPr>
          <w:p w:rsidR="00B20461" w:rsidRPr="002E14E3" w:rsidRDefault="00B20461" w:rsidP="002E14E3">
            <w:pPr>
              <w:widowControl w:val="0"/>
              <w:tabs>
                <w:tab w:val="left" w:pos="1459"/>
              </w:tabs>
              <w:spacing w:after="0" w:line="240" w:lineRule="auto"/>
              <w:jc w:val="center"/>
              <w:rPr>
                <w:rFonts w:ascii="Times New Roman" w:hAnsi="Times New Roman"/>
                <w:b/>
                <w:i/>
                <w:sz w:val="20"/>
                <w:szCs w:val="20"/>
              </w:rPr>
            </w:pPr>
            <w:r w:rsidRPr="002E14E3">
              <w:rPr>
                <w:rFonts w:ascii="Times New Roman" w:hAnsi="Times New Roman"/>
                <w:b/>
                <w:i/>
                <w:sz w:val="20"/>
                <w:szCs w:val="20"/>
              </w:rPr>
              <w:t>Котельная СОШ № 10</w:t>
            </w:r>
          </w:p>
        </w:tc>
        <w:tc>
          <w:tcPr>
            <w:tcW w:w="3119" w:type="dxa"/>
            <w:vAlign w:val="center"/>
          </w:tcPr>
          <w:p w:rsidR="00B20461" w:rsidRPr="0023184A" w:rsidRDefault="00B20461" w:rsidP="002E14E3">
            <w:pPr>
              <w:widowControl w:val="0"/>
              <w:tabs>
                <w:tab w:val="left" w:pos="1459"/>
              </w:tabs>
              <w:spacing w:after="0" w:line="240" w:lineRule="auto"/>
              <w:jc w:val="center"/>
              <w:rPr>
                <w:rFonts w:ascii="Times New Roman" w:hAnsi="Times New Roman"/>
                <w:sz w:val="20"/>
                <w:szCs w:val="20"/>
              </w:rPr>
            </w:pPr>
            <w:r w:rsidRPr="0023184A">
              <w:rPr>
                <w:rFonts w:ascii="Times New Roman" w:hAnsi="Times New Roman"/>
                <w:sz w:val="20"/>
                <w:szCs w:val="20"/>
              </w:rPr>
              <w:t>Демонтаж существующей котельной, ШГРП, дымовой трубы.</w:t>
            </w:r>
          </w:p>
        </w:tc>
        <w:tc>
          <w:tcPr>
            <w:tcW w:w="2126" w:type="dxa"/>
            <w:vAlign w:val="center"/>
          </w:tcPr>
          <w:p w:rsidR="00B20461" w:rsidRDefault="00B20461" w:rsidP="00037335">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w:t>
            </w:r>
            <w:r w:rsidR="00037335">
              <w:rPr>
                <w:rFonts w:ascii="Times New Roman" w:hAnsi="Times New Roman"/>
                <w:sz w:val="20"/>
                <w:szCs w:val="20"/>
                <w:lang w:val="en-US"/>
              </w:rPr>
              <w:t>7</w:t>
            </w:r>
            <w:r w:rsidR="002E14E3">
              <w:rPr>
                <w:rFonts w:ascii="Times New Roman" w:hAnsi="Times New Roman"/>
                <w:sz w:val="20"/>
                <w:szCs w:val="20"/>
              </w:rPr>
              <w:t>г.</w:t>
            </w:r>
          </w:p>
        </w:tc>
        <w:tc>
          <w:tcPr>
            <w:tcW w:w="2126" w:type="dxa"/>
            <w:vAlign w:val="center"/>
          </w:tcPr>
          <w:p w:rsidR="00B20461" w:rsidRDefault="00B20461" w:rsidP="002E14E3">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Сумма определяется проектом</w:t>
            </w:r>
          </w:p>
        </w:tc>
      </w:tr>
      <w:tr w:rsidR="00516950" w:rsidRPr="003C4A3B" w:rsidTr="002E14E3">
        <w:trPr>
          <w:trHeight w:val="150"/>
          <w:jc w:val="center"/>
        </w:trPr>
        <w:tc>
          <w:tcPr>
            <w:tcW w:w="2305" w:type="dxa"/>
            <w:vAlign w:val="center"/>
          </w:tcPr>
          <w:p w:rsidR="00516950" w:rsidRPr="002E14E3" w:rsidRDefault="00516950" w:rsidP="002E14E3">
            <w:pPr>
              <w:widowControl w:val="0"/>
              <w:tabs>
                <w:tab w:val="left" w:pos="1459"/>
              </w:tabs>
              <w:spacing w:after="0" w:line="240" w:lineRule="auto"/>
              <w:jc w:val="center"/>
              <w:rPr>
                <w:rFonts w:ascii="Times New Roman" w:hAnsi="Times New Roman"/>
                <w:b/>
                <w:i/>
                <w:sz w:val="20"/>
                <w:szCs w:val="20"/>
              </w:rPr>
            </w:pPr>
            <w:r w:rsidRPr="002E14E3">
              <w:rPr>
                <w:rFonts w:ascii="Times New Roman" w:hAnsi="Times New Roman"/>
                <w:b/>
                <w:i/>
                <w:sz w:val="20"/>
                <w:szCs w:val="20"/>
              </w:rPr>
              <w:t>Котельная детского сада «Алёнушка»</w:t>
            </w:r>
          </w:p>
        </w:tc>
        <w:tc>
          <w:tcPr>
            <w:tcW w:w="3119" w:type="dxa"/>
            <w:vAlign w:val="center"/>
          </w:tcPr>
          <w:p w:rsidR="00516950" w:rsidRPr="0023184A" w:rsidRDefault="00516950" w:rsidP="002E14E3">
            <w:pPr>
              <w:widowControl w:val="0"/>
              <w:tabs>
                <w:tab w:val="left" w:pos="1459"/>
              </w:tabs>
              <w:spacing w:after="0" w:line="240" w:lineRule="auto"/>
              <w:jc w:val="center"/>
              <w:rPr>
                <w:rFonts w:ascii="Times New Roman" w:hAnsi="Times New Roman"/>
                <w:sz w:val="20"/>
                <w:szCs w:val="20"/>
              </w:rPr>
            </w:pPr>
            <w:r w:rsidRPr="0023184A">
              <w:rPr>
                <w:rFonts w:ascii="Times New Roman" w:hAnsi="Times New Roman"/>
                <w:sz w:val="20"/>
                <w:szCs w:val="20"/>
              </w:rPr>
              <w:t>Демонтаж существующей котельной, ШГРП, дымовой трубы.</w:t>
            </w:r>
          </w:p>
        </w:tc>
        <w:tc>
          <w:tcPr>
            <w:tcW w:w="2126" w:type="dxa"/>
            <w:vAlign w:val="center"/>
          </w:tcPr>
          <w:p w:rsidR="00516950" w:rsidRDefault="00516950" w:rsidP="00037335">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w:t>
            </w:r>
            <w:r w:rsidR="00037335">
              <w:rPr>
                <w:rFonts w:ascii="Times New Roman" w:hAnsi="Times New Roman"/>
                <w:sz w:val="20"/>
                <w:szCs w:val="20"/>
                <w:lang w:val="en-US"/>
              </w:rPr>
              <w:t>7</w:t>
            </w:r>
            <w:r w:rsidR="002E14E3">
              <w:rPr>
                <w:rFonts w:ascii="Times New Roman" w:hAnsi="Times New Roman"/>
                <w:sz w:val="20"/>
                <w:szCs w:val="20"/>
              </w:rPr>
              <w:t>г.</w:t>
            </w:r>
          </w:p>
        </w:tc>
        <w:tc>
          <w:tcPr>
            <w:tcW w:w="2126" w:type="dxa"/>
            <w:vAlign w:val="center"/>
          </w:tcPr>
          <w:p w:rsidR="00516950" w:rsidRDefault="00516950" w:rsidP="002E14E3">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Сумма определяется проектом</w:t>
            </w:r>
          </w:p>
        </w:tc>
      </w:tr>
    </w:tbl>
    <w:p w:rsidR="001A278D" w:rsidRDefault="001A278D" w:rsidP="00B75D87">
      <w:pPr>
        <w:autoSpaceDE w:val="0"/>
        <w:autoSpaceDN w:val="0"/>
        <w:adjustRightInd w:val="0"/>
        <w:spacing w:before="240" w:after="0" w:line="240" w:lineRule="auto"/>
        <w:jc w:val="center"/>
        <w:rPr>
          <w:rFonts w:ascii="Times New Roman" w:hAnsi="Times New Roman" w:cs="Times New Roman"/>
          <w:b/>
          <w:i/>
          <w:iCs/>
          <w:sz w:val="28"/>
          <w:szCs w:val="28"/>
        </w:rPr>
      </w:pPr>
      <w:r>
        <w:rPr>
          <w:rFonts w:ascii="Times New Roman" w:hAnsi="Times New Roman"/>
          <w:b/>
          <w:bCs/>
          <w:i/>
          <w:iCs/>
          <w:sz w:val="28"/>
          <w:szCs w:val="28"/>
        </w:rPr>
        <w:t xml:space="preserve">Таблица 7.10.2 </w:t>
      </w:r>
      <w:r w:rsidR="002E14E3">
        <w:rPr>
          <w:rFonts w:ascii="Times New Roman" w:hAnsi="Times New Roman"/>
          <w:b/>
          <w:bCs/>
          <w:i/>
          <w:iCs/>
          <w:sz w:val="28"/>
          <w:szCs w:val="28"/>
        </w:rPr>
        <w:t>–</w:t>
      </w:r>
      <w:r w:rsidRPr="000632AC">
        <w:rPr>
          <w:rFonts w:ascii="Times New Roman" w:hAnsi="Times New Roman"/>
          <w:b/>
          <w:bCs/>
          <w:i/>
          <w:iCs/>
          <w:sz w:val="28"/>
          <w:szCs w:val="28"/>
        </w:rPr>
        <w:t xml:space="preserve">Мероприятия </w:t>
      </w:r>
      <w:r w:rsidRPr="007636F4">
        <w:rPr>
          <w:rFonts w:ascii="Times New Roman" w:hAnsi="Times New Roman"/>
          <w:b/>
          <w:i/>
          <w:iCs/>
          <w:color w:val="000000"/>
          <w:sz w:val="28"/>
          <w:szCs w:val="28"/>
        </w:rPr>
        <w:t>по сроку ввода в эксплуатацию новых мощностей</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3161"/>
        <w:gridCol w:w="2126"/>
        <w:gridCol w:w="2126"/>
      </w:tblGrid>
      <w:tr w:rsidR="001A278D" w:rsidRPr="006D3742" w:rsidTr="002E14E3">
        <w:trPr>
          <w:trHeight w:val="513"/>
          <w:jc w:val="center"/>
        </w:trPr>
        <w:tc>
          <w:tcPr>
            <w:tcW w:w="2263" w:type="dxa"/>
            <w:vAlign w:val="center"/>
          </w:tcPr>
          <w:p w:rsidR="001A278D" w:rsidRPr="007F57A2" w:rsidRDefault="001A278D" w:rsidP="002E14E3">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Источник теплоснабжения</w:t>
            </w:r>
          </w:p>
        </w:tc>
        <w:tc>
          <w:tcPr>
            <w:tcW w:w="3161" w:type="dxa"/>
            <w:vAlign w:val="center"/>
          </w:tcPr>
          <w:p w:rsidR="001A278D" w:rsidRPr="007F57A2" w:rsidRDefault="001A278D" w:rsidP="002E14E3">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Мероприятие</w:t>
            </w:r>
          </w:p>
        </w:tc>
        <w:tc>
          <w:tcPr>
            <w:tcW w:w="2126" w:type="dxa"/>
            <w:vAlign w:val="center"/>
          </w:tcPr>
          <w:p w:rsidR="001A278D" w:rsidRPr="007F57A2" w:rsidRDefault="001A278D" w:rsidP="002E14E3">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Год проведения</w:t>
            </w:r>
          </w:p>
        </w:tc>
        <w:tc>
          <w:tcPr>
            <w:tcW w:w="2126" w:type="dxa"/>
            <w:vAlign w:val="center"/>
          </w:tcPr>
          <w:p w:rsidR="001A278D" w:rsidRPr="007F57A2" w:rsidRDefault="001A278D" w:rsidP="002E14E3">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Сумма затрат, (тыс. руб.)</w:t>
            </w:r>
          </w:p>
        </w:tc>
      </w:tr>
      <w:tr w:rsidR="001A278D" w:rsidRPr="003C4A3B" w:rsidTr="002E14E3">
        <w:trPr>
          <w:trHeight w:val="150"/>
          <w:jc w:val="center"/>
        </w:trPr>
        <w:tc>
          <w:tcPr>
            <w:tcW w:w="2263" w:type="dxa"/>
            <w:vAlign w:val="center"/>
          </w:tcPr>
          <w:p w:rsidR="001A278D" w:rsidRPr="002E14E3" w:rsidRDefault="008D7563" w:rsidP="002E14E3">
            <w:pPr>
              <w:widowControl w:val="0"/>
              <w:tabs>
                <w:tab w:val="left" w:pos="1459"/>
              </w:tabs>
              <w:spacing w:after="0" w:line="240" w:lineRule="auto"/>
              <w:jc w:val="center"/>
              <w:rPr>
                <w:rFonts w:ascii="Times New Roman" w:hAnsi="Times New Roman"/>
                <w:b/>
                <w:bCs/>
                <w:i/>
                <w:color w:val="FF0000"/>
                <w:sz w:val="20"/>
                <w:szCs w:val="20"/>
              </w:rPr>
            </w:pPr>
            <w:r w:rsidRPr="002E14E3">
              <w:rPr>
                <w:rFonts w:ascii="Times New Roman" w:hAnsi="Times New Roman"/>
                <w:b/>
                <w:i/>
                <w:sz w:val="20"/>
                <w:szCs w:val="20"/>
              </w:rPr>
              <w:t>Котельная СОШ № 10</w:t>
            </w:r>
          </w:p>
        </w:tc>
        <w:tc>
          <w:tcPr>
            <w:tcW w:w="3161" w:type="dxa"/>
            <w:vAlign w:val="center"/>
          </w:tcPr>
          <w:p w:rsidR="001A278D" w:rsidRPr="007F57A2" w:rsidRDefault="008D7563" w:rsidP="002E14E3">
            <w:pPr>
              <w:widowControl w:val="0"/>
              <w:tabs>
                <w:tab w:val="left" w:pos="1459"/>
              </w:tabs>
              <w:spacing w:after="0" w:line="240" w:lineRule="auto"/>
              <w:jc w:val="center"/>
              <w:rPr>
                <w:rFonts w:ascii="Times New Roman" w:hAnsi="Times New Roman"/>
                <w:sz w:val="20"/>
                <w:szCs w:val="20"/>
              </w:rPr>
            </w:pPr>
            <w:r w:rsidRPr="008D7563">
              <w:rPr>
                <w:rFonts w:ascii="Times New Roman" w:hAnsi="Times New Roman"/>
                <w:sz w:val="20"/>
                <w:szCs w:val="20"/>
              </w:rPr>
              <w:t>Строительство новой блочно ― модульной котельной (планируемая установленная мощность 0,344</w:t>
            </w:r>
            <w:r>
              <w:rPr>
                <w:rFonts w:ascii="Times New Roman" w:hAnsi="Times New Roman"/>
                <w:sz w:val="20"/>
                <w:szCs w:val="20"/>
              </w:rPr>
              <w:t xml:space="preserve"> Гкал/ч)</w:t>
            </w:r>
          </w:p>
        </w:tc>
        <w:tc>
          <w:tcPr>
            <w:tcW w:w="2126" w:type="dxa"/>
            <w:vAlign w:val="center"/>
          </w:tcPr>
          <w:p w:rsidR="001A278D" w:rsidRPr="007F57A2" w:rsidRDefault="008D7563" w:rsidP="00037335">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w:t>
            </w:r>
            <w:r w:rsidR="00037335">
              <w:rPr>
                <w:rFonts w:ascii="Times New Roman" w:hAnsi="Times New Roman"/>
                <w:sz w:val="20"/>
                <w:szCs w:val="20"/>
                <w:lang w:val="en-US"/>
              </w:rPr>
              <w:t>7</w:t>
            </w:r>
            <w:r w:rsidR="002E14E3">
              <w:rPr>
                <w:rFonts w:ascii="Times New Roman" w:hAnsi="Times New Roman"/>
                <w:sz w:val="20"/>
                <w:szCs w:val="20"/>
              </w:rPr>
              <w:t>г.</w:t>
            </w:r>
          </w:p>
        </w:tc>
        <w:tc>
          <w:tcPr>
            <w:tcW w:w="2126" w:type="dxa"/>
            <w:vAlign w:val="center"/>
          </w:tcPr>
          <w:p w:rsidR="001A278D" w:rsidRPr="007F57A2" w:rsidRDefault="008D7563" w:rsidP="002E14E3">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Сумма определяется проектом</w:t>
            </w:r>
          </w:p>
        </w:tc>
      </w:tr>
      <w:tr w:rsidR="00B20461" w:rsidRPr="003C4A3B" w:rsidTr="002E14E3">
        <w:trPr>
          <w:trHeight w:val="150"/>
          <w:jc w:val="center"/>
        </w:trPr>
        <w:tc>
          <w:tcPr>
            <w:tcW w:w="2263" w:type="dxa"/>
            <w:vAlign w:val="center"/>
          </w:tcPr>
          <w:p w:rsidR="00B20461" w:rsidRPr="002E14E3" w:rsidRDefault="00B20461" w:rsidP="002E14E3">
            <w:pPr>
              <w:widowControl w:val="0"/>
              <w:tabs>
                <w:tab w:val="left" w:pos="1459"/>
              </w:tabs>
              <w:spacing w:after="0" w:line="240" w:lineRule="auto"/>
              <w:jc w:val="center"/>
              <w:rPr>
                <w:rFonts w:ascii="Times New Roman" w:hAnsi="Times New Roman"/>
                <w:b/>
                <w:i/>
                <w:sz w:val="20"/>
                <w:szCs w:val="20"/>
              </w:rPr>
            </w:pPr>
            <w:r w:rsidRPr="002E14E3">
              <w:rPr>
                <w:rFonts w:ascii="Times New Roman" w:hAnsi="Times New Roman"/>
                <w:b/>
                <w:i/>
                <w:sz w:val="20"/>
                <w:szCs w:val="20"/>
              </w:rPr>
              <w:t>Котельная детского сада «Алёнушка»</w:t>
            </w:r>
          </w:p>
        </w:tc>
        <w:tc>
          <w:tcPr>
            <w:tcW w:w="3161" w:type="dxa"/>
            <w:vAlign w:val="center"/>
          </w:tcPr>
          <w:p w:rsidR="00B20461" w:rsidRPr="00D33167" w:rsidRDefault="00B20461" w:rsidP="002E14E3">
            <w:pPr>
              <w:widowControl w:val="0"/>
              <w:tabs>
                <w:tab w:val="left" w:pos="1459"/>
              </w:tabs>
              <w:spacing w:after="0" w:line="240" w:lineRule="auto"/>
              <w:jc w:val="center"/>
              <w:rPr>
                <w:rFonts w:ascii="Times New Roman" w:hAnsi="Times New Roman"/>
                <w:sz w:val="20"/>
                <w:szCs w:val="20"/>
              </w:rPr>
            </w:pPr>
            <w:r w:rsidRPr="00D33167">
              <w:rPr>
                <w:rFonts w:ascii="Times New Roman" w:hAnsi="Times New Roman"/>
                <w:sz w:val="20"/>
                <w:szCs w:val="20"/>
              </w:rPr>
              <w:t>Строительство новой блочно — модульной котельной (планируемая установленная мощность 0,</w:t>
            </w:r>
            <w:r>
              <w:rPr>
                <w:rFonts w:ascii="Times New Roman" w:hAnsi="Times New Roman"/>
                <w:sz w:val="20"/>
                <w:szCs w:val="20"/>
              </w:rPr>
              <w:t>274</w:t>
            </w:r>
            <w:r w:rsidRPr="00D33167">
              <w:rPr>
                <w:rFonts w:ascii="Times New Roman" w:hAnsi="Times New Roman"/>
                <w:sz w:val="20"/>
                <w:szCs w:val="20"/>
              </w:rPr>
              <w:t xml:space="preserve"> Гкал/ч)</w:t>
            </w:r>
          </w:p>
        </w:tc>
        <w:tc>
          <w:tcPr>
            <w:tcW w:w="2126" w:type="dxa"/>
            <w:vAlign w:val="center"/>
          </w:tcPr>
          <w:p w:rsidR="00B20461" w:rsidRDefault="00B20461" w:rsidP="00037335">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w:t>
            </w:r>
            <w:r w:rsidR="00037335">
              <w:rPr>
                <w:rFonts w:ascii="Times New Roman" w:hAnsi="Times New Roman"/>
                <w:sz w:val="20"/>
                <w:szCs w:val="20"/>
                <w:lang w:val="en-US"/>
              </w:rPr>
              <w:t>7</w:t>
            </w:r>
            <w:r w:rsidR="002E14E3">
              <w:rPr>
                <w:rFonts w:ascii="Times New Roman" w:hAnsi="Times New Roman"/>
                <w:sz w:val="20"/>
                <w:szCs w:val="20"/>
              </w:rPr>
              <w:t>г.</w:t>
            </w:r>
          </w:p>
        </w:tc>
        <w:tc>
          <w:tcPr>
            <w:tcW w:w="2126" w:type="dxa"/>
            <w:vAlign w:val="center"/>
          </w:tcPr>
          <w:p w:rsidR="00B20461" w:rsidRDefault="00B20461" w:rsidP="002E14E3">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Сумма определяется проектом</w:t>
            </w:r>
          </w:p>
        </w:tc>
      </w:tr>
    </w:tbl>
    <w:p w:rsidR="006B473D" w:rsidRDefault="006B473D" w:rsidP="002E14E3">
      <w:pPr>
        <w:autoSpaceDE w:val="0"/>
        <w:autoSpaceDN w:val="0"/>
        <w:adjustRightInd w:val="0"/>
        <w:spacing w:after="0" w:line="240" w:lineRule="auto"/>
        <w:jc w:val="center"/>
        <w:rPr>
          <w:rFonts w:ascii="Times New Roman" w:hAnsi="Times New Roman" w:cs="Times New Roman"/>
          <w:b/>
          <w:i/>
          <w:iCs/>
          <w:sz w:val="28"/>
          <w:szCs w:val="28"/>
        </w:rPr>
      </w:pPr>
    </w:p>
    <w:p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7.11 Обоснование организации индивидуального теплоснабжения в зонах застройки поселения малоэтажными жилыми зданиями</w:t>
      </w:r>
    </w:p>
    <w:p w:rsidR="00811A0D" w:rsidRPr="00EA6C25" w:rsidRDefault="006B5221" w:rsidP="00B75D87">
      <w:pPr>
        <w:autoSpaceDE w:val="0"/>
        <w:autoSpaceDN w:val="0"/>
        <w:adjustRightInd w:val="0"/>
        <w:spacing w:line="276"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 xml:space="preserve">Покрытие возможной перспективной тепловой нагрузки </w:t>
      </w:r>
      <w:r>
        <w:rPr>
          <w:rFonts w:ascii="Times New Roman" w:hAnsi="Times New Roman" w:cs="Times New Roman"/>
          <w:sz w:val="28"/>
          <w:szCs w:val="28"/>
        </w:rPr>
        <w:t>в</w:t>
      </w:r>
      <w:r w:rsidR="00EB10C4">
        <w:rPr>
          <w:rFonts w:ascii="Times New Roman" w:hAnsi="Times New Roman" w:cs="Times New Roman"/>
          <w:sz w:val="28"/>
          <w:szCs w:val="28"/>
        </w:rPr>
        <w:t xml:space="preserve"> </w:t>
      </w:r>
      <w:r w:rsidR="00200570">
        <w:rPr>
          <w:rFonts w:ascii="Times New Roman" w:hAnsi="Times New Roman" w:cs="Times New Roman"/>
          <w:sz w:val="28"/>
          <w:szCs w:val="28"/>
        </w:rPr>
        <w:t>Кугоейском</w:t>
      </w:r>
      <w:r w:rsidR="002D0511">
        <w:rPr>
          <w:rFonts w:ascii="Times New Roman" w:hAnsi="Times New Roman" w:cs="Times New Roman"/>
          <w:sz w:val="28"/>
          <w:szCs w:val="28"/>
        </w:rPr>
        <w:t xml:space="preserve"> сельско</w:t>
      </w:r>
      <w:r w:rsidR="008D67DF">
        <w:rPr>
          <w:rFonts w:ascii="Times New Roman" w:hAnsi="Times New Roman" w:cs="Times New Roman"/>
          <w:sz w:val="28"/>
          <w:szCs w:val="28"/>
        </w:rPr>
        <w:t>м</w:t>
      </w:r>
      <w:r w:rsidR="002D0511">
        <w:rPr>
          <w:rFonts w:ascii="Times New Roman" w:hAnsi="Times New Roman" w:cs="Times New Roman"/>
          <w:sz w:val="28"/>
          <w:szCs w:val="28"/>
        </w:rPr>
        <w:t xml:space="preserve"> поселени</w:t>
      </w:r>
      <w:r w:rsidR="008D67DF">
        <w:rPr>
          <w:rFonts w:ascii="Times New Roman" w:hAnsi="Times New Roman" w:cs="Times New Roman"/>
          <w:sz w:val="28"/>
          <w:szCs w:val="28"/>
        </w:rPr>
        <w:t>и</w:t>
      </w:r>
      <w:r w:rsidRPr="006B5221">
        <w:rPr>
          <w:rFonts w:ascii="Times New Roman" w:hAnsi="Times New Roman" w:cs="Times New Roman"/>
          <w:sz w:val="28"/>
          <w:szCs w:val="28"/>
        </w:rPr>
        <w:t>, малоэтажная застройка, не обеспеченной тепловой мощностью централизованных источников, планируется индивидуальным теплоснабжением, так как эти зоны на расчетный период не планируется отапливать от централизованных систем.</w:t>
      </w:r>
    </w:p>
    <w:p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7.12 Обоснование перспективных балансов тепловой мощности источников тепловой энергии и теплоносителя и присоединенной тепловой нагрузки в каждой из систем теплоснабжения поселения и ежегодное распределение объемов тепловой нагрузки между источниками тепловой энергии</w:t>
      </w:r>
    </w:p>
    <w:p w:rsidR="006B5221" w:rsidRPr="006B5221" w:rsidRDefault="006B5221" w:rsidP="00B75D87">
      <w:pPr>
        <w:autoSpaceDE w:val="0"/>
        <w:autoSpaceDN w:val="0"/>
        <w:adjustRightInd w:val="0"/>
        <w:spacing w:after="0" w:line="276"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Увеличение перспективной тепловой нагрузки не предполагается.</w:t>
      </w:r>
    </w:p>
    <w:p w:rsidR="00811A0D" w:rsidRPr="006B5221" w:rsidRDefault="006B5221" w:rsidP="00B75D87">
      <w:pPr>
        <w:autoSpaceDE w:val="0"/>
        <w:autoSpaceDN w:val="0"/>
        <w:adjustRightInd w:val="0"/>
        <w:spacing w:line="276"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Перспективные балансы тепловой мощности источников т</w:t>
      </w:r>
      <w:r>
        <w:rPr>
          <w:rFonts w:ascii="Times New Roman" w:hAnsi="Times New Roman" w:cs="Times New Roman"/>
          <w:sz w:val="28"/>
          <w:szCs w:val="28"/>
        </w:rPr>
        <w:t xml:space="preserve">епловой энергии и теплоносителя </w:t>
      </w:r>
      <w:r w:rsidRPr="006B5221">
        <w:rPr>
          <w:rFonts w:ascii="Times New Roman" w:hAnsi="Times New Roman" w:cs="Times New Roman"/>
          <w:sz w:val="28"/>
          <w:szCs w:val="28"/>
        </w:rPr>
        <w:t>и присоединенной тепловой нагрузки в системе теплоснабже</w:t>
      </w:r>
      <w:r>
        <w:rPr>
          <w:rFonts w:ascii="Times New Roman" w:hAnsi="Times New Roman" w:cs="Times New Roman"/>
          <w:sz w:val="28"/>
          <w:szCs w:val="28"/>
        </w:rPr>
        <w:t>ния остаются неизменными на рас</w:t>
      </w:r>
      <w:r w:rsidRPr="006B5221">
        <w:rPr>
          <w:rFonts w:ascii="Times New Roman" w:hAnsi="Times New Roman" w:cs="Times New Roman"/>
          <w:sz w:val="28"/>
          <w:szCs w:val="28"/>
        </w:rPr>
        <w:t>четный период.</w:t>
      </w:r>
    </w:p>
    <w:p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lastRenderedPageBreak/>
        <w:t>7.13 Анализ целесообразности ввода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p w:rsidR="006B5221" w:rsidRPr="006B5221" w:rsidRDefault="006B5221" w:rsidP="007E4D2E">
      <w:pPr>
        <w:autoSpaceDE w:val="0"/>
        <w:autoSpaceDN w:val="0"/>
        <w:adjustRightInd w:val="0"/>
        <w:spacing w:after="0" w:line="276"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Котельн</w:t>
      </w:r>
      <w:r>
        <w:rPr>
          <w:rFonts w:ascii="Times New Roman" w:hAnsi="Times New Roman" w:cs="Times New Roman"/>
          <w:sz w:val="28"/>
          <w:szCs w:val="28"/>
        </w:rPr>
        <w:t>ые</w:t>
      </w:r>
      <w:r w:rsidR="00451BFA">
        <w:rPr>
          <w:rFonts w:ascii="Times New Roman" w:hAnsi="Times New Roman" w:cs="Times New Roman"/>
          <w:sz w:val="28"/>
          <w:szCs w:val="28"/>
        </w:rPr>
        <w:t xml:space="preserve">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EB10C4">
        <w:rPr>
          <w:rFonts w:ascii="Times New Roman" w:hAnsi="Times New Roman" w:cs="Times New Roman"/>
          <w:sz w:val="28"/>
          <w:szCs w:val="28"/>
        </w:rPr>
        <w:t xml:space="preserve"> </w:t>
      </w:r>
      <w:r w:rsidRPr="006B5221">
        <w:rPr>
          <w:rFonts w:ascii="Times New Roman" w:hAnsi="Times New Roman" w:cs="Times New Roman"/>
          <w:sz w:val="28"/>
          <w:szCs w:val="28"/>
        </w:rPr>
        <w:t>в качестве основного топлива</w:t>
      </w:r>
      <w:r w:rsidR="00EB10C4">
        <w:rPr>
          <w:rFonts w:ascii="Times New Roman" w:hAnsi="Times New Roman" w:cs="Times New Roman"/>
          <w:sz w:val="28"/>
          <w:szCs w:val="28"/>
        </w:rPr>
        <w:t xml:space="preserve"> </w:t>
      </w:r>
      <w:r w:rsidRPr="006B5221">
        <w:rPr>
          <w:rFonts w:ascii="Times New Roman" w:hAnsi="Times New Roman" w:cs="Times New Roman"/>
          <w:sz w:val="28"/>
          <w:szCs w:val="28"/>
        </w:rPr>
        <w:t xml:space="preserve">используют </w:t>
      </w:r>
      <w:r w:rsidR="003832DA">
        <w:rPr>
          <w:rFonts w:ascii="Times New Roman" w:hAnsi="Times New Roman" w:cs="Times New Roman"/>
          <w:sz w:val="28"/>
          <w:szCs w:val="28"/>
        </w:rPr>
        <w:t>природный газ</w:t>
      </w:r>
      <w:r w:rsidRPr="006B5221">
        <w:rPr>
          <w:rFonts w:ascii="Times New Roman" w:hAnsi="Times New Roman" w:cs="Times New Roman"/>
          <w:sz w:val="28"/>
          <w:szCs w:val="28"/>
        </w:rPr>
        <w:t>.</w:t>
      </w:r>
    </w:p>
    <w:p w:rsidR="006B5221" w:rsidRPr="006B5221" w:rsidRDefault="006B5221" w:rsidP="007E4D2E">
      <w:pPr>
        <w:autoSpaceDE w:val="0"/>
        <w:autoSpaceDN w:val="0"/>
        <w:adjustRightInd w:val="0"/>
        <w:spacing w:after="0" w:line="276"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Источники тепловой энергии с использованием возобновляемых источников энергии в</w:t>
      </w:r>
      <w:r w:rsidR="00451BFA">
        <w:rPr>
          <w:rFonts w:ascii="Times New Roman" w:hAnsi="Times New Roman" w:cs="Times New Roman"/>
          <w:sz w:val="28"/>
          <w:szCs w:val="28"/>
        </w:rPr>
        <w:t xml:space="preserve"> </w:t>
      </w:r>
      <w:r w:rsidR="00200570">
        <w:rPr>
          <w:rFonts w:ascii="Times New Roman" w:hAnsi="Times New Roman" w:cs="Times New Roman"/>
          <w:sz w:val="28"/>
          <w:szCs w:val="28"/>
        </w:rPr>
        <w:t>Кугоейском</w:t>
      </w:r>
      <w:r w:rsidR="003A47B8">
        <w:rPr>
          <w:rFonts w:ascii="Times New Roman" w:hAnsi="Times New Roman" w:cs="Times New Roman"/>
          <w:sz w:val="28"/>
          <w:szCs w:val="28"/>
        </w:rPr>
        <w:t xml:space="preserve"> сельском поселении</w:t>
      </w:r>
      <w:r w:rsidR="00EB10C4">
        <w:rPr>
          <w:rFonts w:ascii="Times New Roman" w:hAnsi="Times New Roman" w:cs="Times New Roman"/>
          <w:sz w:val="28"/>
          <w:szCs w:val="28"/>
        </w:rPr>
        <w:t xml:space="preserve"> </w:t>
      </w:r>
      <w:r w:rsidRPr="006B5221">
        <w:rPr>
          <w:rFonts w:ascii="Times New Roman" w:hAnsi="Times New Roman" w:cs="Times New Roman"/>
          <w:sz w:val="28"/>
          <w:szCs w:val="28"/>
        </w:rPr>
        <w:t>отсутствуют. Ввод новых источников тепловой энергии с использованием возобновляемых источников энергии не целесообразен ввиду отсутствия необходимых условий.</w:t>
      </w:r>
    </w:p>
    <w:p w:rsidR="006B5221" w:rsidRPr="006B5221" w:rsidRDefault="006B5221" w:rsidP="007E4D2E">
      <w:pPr>
        <w:autoSpaceDE w:val="0"/>
        <w:autoSpaceDN w:val="0"/>
        <w:adjustRightInd w:val="0"/>
        <w:spacing w:after="0" w:line="276"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 xml:space="preserve">На территории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EB10C4">
        <w:rPr>
          <w:rFonts w:ascii="Times New Roman" w:hAnsi="Times New Roman" w:cs="Times New Roman"/>
          <w:sz w:val="28"/>
          <w:szCs w:val="28"/>
        </w:rPr>
        <w:t xml:space="preserve"> </w:t>
      </w:r>
      <w:r w:rsidRPr="006B5221">
        <w:rPr>
          <w:rFonts w:ascii="Times New Roman" w:hAnsi="Times New Roman" w:cs="Times New Roman"/>
          <w:sz w:val="28"/>
          <w:szCs w:val="28"/>
        </w:rPr>
        <w:t>местным видом топлива являются дрова.</w:t>
      </w:r>
    </w:p>
    <w:p w:rsidR="00EF445E" w:rsidRPr="006B5221" w:rsidRDefault="006B5221" w:rsidP="007E4D2E">
      <w:pPr>
        <w:spacing w:line="276"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В качестве основного топлива дрова не используются из-за низкого КПД.</w:t>
      </w:r>
    </w:p>
    <w:p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7.14 Обоснование организации теплоснабжения в произво</w:t>
      </w:r>
      <w:r w:rsidR="00AF3858" w:rsidRPr="00F75730">
        <w:rPr>
          <w:rFonts w:ascii="Times New Roman" w:hAnsi="Times New Roman" w:cs="Times New Roman"/>
          <w:b/>
          <w:i/>
          <w:iCs/>
          <w:sz w:val="28"/>
          <w:szCs w:val="28"/>
        </w:rPr>
        <w:t>дс</w:t>
      </w:r>
      <w:r w:rsidRPr="00F75730">
        <w:rPr>
          <w:rFonts w:ascii="Times New Roman" w:hAnsi="Times New Roman" w:cs="Times New Roman"/>
          <w:b/>
          <w:i/>
          <w:iCs/>
          <w:sz w:val="28"/>
          <w:szCs w:val="28"/>
        </w:rPr>
        <w:t>твенных зонах на территории поселения</w:t>
      </w:r>
    </w:p>
    <w:p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Организация теплоснабжения в произво</w:t>
      </w:r>
      <w:r w:rsidR="00AF3858">
        <w:rPr>
          <w:rFonts w:ascii="Times New Roman" w:hAnsi="Times New Roman" w:cs="Times New Roman"/>
          <w:sz w:val="28"/>
          <w:szCs w:val="28"/>
        </w:rPr>
        <w:t>дс</w:t>
      </w:r>
      <w:r w:rsidRPr="006B5221">
        <w:rPr>
          <w:rFonts w:ascii="Times New Roman" w:hAnsi="Times New Roman" w:cs="Times New Roman"/>
          <w:sz w:val="28"/>
          <w:szCs w:val="28"/>
        </w:rPr>
        <w:t>твенных зонах на территории поселения на расчетный период не требуется.</w:t>
      </w:r>
    </w:p>
    <w:p w:rsidR="00811A0D" w:rsidRPr="00F75730" w:rsidRDefault="006B5221" w:rsidP="002E14E3">
      <w:pPr>
        <w:spacing w:after="0" w:line="240" w:lineRule="auto"/>
        <w:jc w:val="center"/>
        <w:rPr>
          <w:rFonts w:ascii="Times New Roman" w:hAnsi="Times New Roman" w:cs="Times New Roman"/>
          <w:b/>
          <w:i/>
          <w:sz w:val="28"/>
          <w:szCs w:val="28"/>
        </w:rPr>
      </w:pPr>
      <w:r w:rsidRPr="00F75730">
        <w:rPr>
          <w:rFonts w:ascii="Times New Roman" w:hAnsi="Times New Roman" w:cs="Times New Roman"/>
          <w:b/>
          <w:i/>
          <w:iCs/>
          <w:sz w:val="28"/>
          <w:szCs w:val="28"/>
        </w:rPr>
        <w:t>7.15 Результаты расчетов радиуса эффективного теплоснабжения</w:t>
      </w:r>
    </w:p>
    <w:p w:rsidR="00811A0D" w:rsidRPr="009B741C" w:rsidRDefault="009B741C" w:rsidP="007E4D2E">
      <w:pPr>
        <w:spacing w:line="240" w:lineRule="auto"/>
        <w:ind w:firstLine="567"/>
        <w:jc w:val="both"/>
        <w:rPr>
          <w:rFonts w:ascii="Times New Roman" w:hAnsi="Times New Roman" w:cs="Times New Roman"/>
          <w:sz w:val="28"/>
          <w:szCs w:val="28"/>
        </w:rPr>
      </w:pPr>
      <w:r w:rsidRPr="009B741C">
        <w:rPr>
          <w:rFonts w:ascii="Times New Roman" w:hAnsi="Times New Roman" w:cs="Times New Roman"/>
          <w:sz w:val="28"/>
          <w:szCs w:val="28"/>
        </w:rPr>
        <w:t>Расчет эффективного радиуса теплоснабжения целесообразно выполнять для существующих источников тепловой энергии, имеющих резерв тепловой мощности или подлежащих реконструкции с её увеличением. В случаях же, когда существующая котельная не модернизируется, либо у неё не планируется увеличение количества потребителей с прокладкой новых тепловых сетей, расчёт радиуса эффективного теплоснабжения не актуален.</w:t>
      </w:r>
    </w:p>
    <w:p w:rsidR="007F23C3" w:rsidRPr="007F23C3" w:rsidRDefault="00B100AD" w:rsidP="00E36D91">
      <w:pPr>
        <w:autoSpaceDE w:val="0"/>
        <w:autoSpaceDN w:val="0"/>
        <w:adjustRightInd w:val="0"/>
        <w:spacing w:line="240" w:lineRule="auto"/>
        <w:jc w:val="center"/>
        <w:rPr>
          <w:rFonts w:ascii="Times New Roman" w:eastAsia="Times New Roman,Bold" w:hAnsi="Times New Roman" w:cs="Times New Roman"/>
          <w:b/>
          <w:bCs/>
          <w:i/>
          <w:sz w:val="28"/>
          <w:szCs w:val="28"/>
        </w:rPr>
      </w:pPr>
      <w:r w:rsidRPr="007F23C3">
        <w:rPr>
          <w:rFonts w:ascii="Times New Roman" w:eastAsia="Times New Roman,Bold" w:hAnsi="Times New Roman" w:cs="Times New Roman"/>
          <w:b/>
          <w:bCs/>
          <w:i/>
          <w:sz w:val="28"/>
          <w:szCs w:val="28"/>
        </w:rPr>
        <w:t>ГЛАВА 8. ПРЕДЛОЖЕНИЯ ПО СТРОИТЕЛЬСТВУ И РЕКОНСТРУКЦИИ ТЕПЛОВЫХ СЕТЕЙ</w:t>
      </w:r>
    </w:p>
    <w:p w:rsidR="00811A0D" w:rsidRPr="00F75730" w:rsidRDefault="007F23C3" w:rsidP="00E36D91">
      <w:pPr>
        <w:autoSpaceDE w:val="0"/>
        <w:autoSpaceDN w:val="0"/>
        <w:adjustRightInd w:val="0"/>
        <w:spacing w:line="240" w:lineRule="auto"/>
        <w:jc w:val="center"/>
        <w:rPr>
          <w:rFonts w:ascii="Times New Roman" w:eastAsia="Times New Roman,Bold" w:hAnsi="Times New Roman" w:cs="Times New Roman"/>
          <w:b/>
          <w:i/>
          <w:iCs/>
          <w:sz w:val="28"/>
          <w:szCs w:val="28"/>
        </w:rPr>
      </w:pPr>
      <w:r w:rsidRPr="00F75730">
        <w:rPr>
          <w:rFonts w:ascii="Times New Roman" w:eastAsia="Times New Roman,Bold" w:hAnsi="Times New Roman" w:cs="Times New Roman"/>
          <w:b/>
          <w:i/>
          <w:iCs/>
          <w:sz w:val="28"/>
          <w:szCs w:val="28"/>
        </w:rPr>
        <w:t>8.1. Предложения по реконструкции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p w:rsidR="00811A0D" w:rsidRPr="00B100AD" w:rsidRDefault="007F23C3" w:rsidP="00B100AD">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w:t>
      </w:r>
      <w:r w:rsidR="005625DA">
        <w:rPr>
          <w:rFonts w:ascii="Times New Roman" w:hAnsi="Times New Roman" w:cs="Times New Roman"/>
          <w:sz w:val="28"/>
          <w:szCs w:val="28"/>
        </w:rPr>
        <w:t>,</w:t>
      </w:r>
      <w:r w:rsidRPr="007F23C3">
        <w:rPr>
          <w:rFonts w:ascii="Times New Roman" w:hAnsi="Times New Roman" w:cs="Times New Roman"/>
          <w:sz w:val="28"/>
          <w:szCs w:val="28"/>
        </w:rPr>
        <w:t xml:space="preserve"> не</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 xml:space="preserve">планируется. </w:t>
      </w:r>
    </w:p>
    <w:p w:rsidR="007F23C3" w:rsidRPr="00F75730" w:rsidRDefault="007F23C3" w:rsidP="00533785">
      <w:pPr>
        <w:autoSpaceDE w:val="0"/>
        <w:autoSpaceDN w:val="0"/>
        <w:adjustRightInd w:val="0"/>
        <w:spacing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8.2 Предложения по строительству тепловых сетей для обеспечения перспективных приростов тепловой нагрузки под жилищную, комплексную или произво</w:t>
      </w:r>
      <w:r w:rsidR="00AF3858" w:rsidRPr="00F75730">
        <w:rPr>
          <w:rFonts w:ascii="Times New Roman" w:hAnsi="Times New Roman" w:cs="Times New Roman"/>
          <w:b/>
          <w:i/>
          <w:iCs/>
          <w:sz w:val="28"/>
          <w:szCs w:val="28"/>
        </w:rPr>
        <w:t>дс</w:t>
      </w:r>
      <w:r w:rsidRPr="00F75730">
        <w:rPr>
          <w:rFonts w:ascii="Times New Roman" w:hAnsi="Times New Roman" w:cs="Times New Roman"/>
          <w:b/>
          <w:i/>
          <w:iCs/>
          <w:sz w:val="28"/>
          <w:szCs w:val="28"/>
        </w:rPr>
        <w:t>твенную застройку во вновь осваиваемых районах поселения</w:t>
      </w:r>
    </w:p>
    <w:p w:rsidR="007F23C3" w:rsidRDefault="007F23C3" w:rsidP="002E14E3">
      <w:pPr>
        <w:autoSpaceDE w:val="0"/>
        <w:autoSpaceDN w:val="0"/>
        <w:adjustRightInd w:val="0"/>
        <w:spacing w:before="240"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 xml:space="preserve">8.3 Предложения по строительству тепловых сетей, обеспечивающих условия, при наличии которых существует возможность поставок тепловой </w:t>
      </w:r>
      <w:r w:rsidRPr="00F75730">
        <w:rPr>
          <w:rFonts w:ascii="Times New Roman" w:hAnsi="Times New Roman" w:cs="Times New Roman"/>
          <w:b/>
          <w:i/>
          <w:iCs/>
          <w:sz w:val="28"/>
          <w:szCs w:val="28"/>
        </w:rPr>
        <w:lastRenderedPageBreak/>
        <w:t>энергии потребителям от различных источников тепловой энергии при сохранении надежности теплоснабжения</w:t>
      </w:r>
    </w:p>
    <w:p w:rsidR="003E4552" w:rsidRPr="00307319" w:rsidRDefault="00307319" w:rsidP="00307319">
      <w:pPr>
        <w:autoSpaceDE w:val="0"/>
        <w:autoSpaceDN w:val="0"/>
        <w:adjustRightInd w:val="0"/>
        <w:spacing w:before="240" w:after="0" w:line="360" w:lineRule="auto"/>
        <w:ind w:firstLine="567"/>
        <w:jc w:val="both"/>
        <w:rPr>
          <w:rFonts w:ascii="Times New Roman" w:hAnsi="Times New Roman" w:cs="Times New Roman"/>
          <w:bCs/>
          <w:sz w:val="28"/>
          <w:szCs w:val="28"/>
        </w:rPr>
      </w:pPr>
      <w:r w:rsidRPr="00307319">
        <w:rPr>
          <w:rFonts w:ascii="Times New Roman" w:hAnsi="Times New Roman" w:cs="Times New Roman"/>
          <w:bCs/>
          <w:sz w:val="28"/>
          <w:szCs w:val="28"/>
        </w:rPr>
        <w:t>Мероприятия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 не требуются.</w:t>
      </w:r>
    </w:p>
    <w:p w:rsidR="00811A0D"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Строительство тепловых сетей, обеспечивающих возмож</w:t>
      </w:r>
      <w:r>
        <w:rPr>
          <w:rFonts w:ascii="Times New Roman" w:hAnsi="Times New Roman" w:cs="Times New Roman"/>
          <w:sz w:val="28"/>
          <w:szCs w:val="28"/>
        </w:rPr>
        <w:t xml:space="preserve">ность поставок тепловой энергии </w:t>
      </w:r>
      <w:r w:rsidRPr="007F23C3">
        <w:rPr>
          <w:rFonts w:ascii="Times New Roman" w:hAnsi="Times New Roman" w:cs="Times New Roman"/>
          <w:sz w:val="28"/>
          <w:szCs w:val="28"/>
        </w:rPr>
        <w:t>потребителям от различных источников не планируется.</w:t>
      </w:r>
    </w:p>
    <w:p w:rsidR="007F23C3" w:rsidRPr="00F75730" w:rsidRDefault="007F23C3"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8.4 Предложения по строительству или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p>
    <w:p w:rsidR="003A3A3B" w:rsidRDefault="00D67ED0" w:rsidP="007F23C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Мероприятия по </w:t>
      </w:r>
      <w:r w:rsidR="007F23C3" w:rsidRPr="007F23C3">
        <w:rPr>
          <w:rFonts w:ascii="Times New Roman" w:hAnsi="Times New Roman" w:cs="Times New Roman"/>
          <w:sz w:val="28"/>
          <w:szCs w:val="28"/>
        </w:rPr>
        <w:t>реконструкци</w:t>
      </w:r>
      <w:r>
        <w:rPr>
          <w:rFonts w:ascii="Times New Roman" w:hAnsi="Times New Roman" w:cs="Times New Roman"/>
          <w:sz w:val="28"/>
          <w:szCs w:val="28"/>
        </w:rPr>
        <w:t>и</w:t>
      </w:r>
      <w:r w:rsidR="007F23C3" w:rsidRPr="007F23C3">
        <w:rPr>
          <w:rFonts w:ascii="Times New Roman" w:hAnsi="Times New Roman" w:cs="Times New Roman"/>
          <w:sz w:val="28"/>
          <w:szCs w:val="28"/>
        </w:rPr>
        <w:t xml:space="preserve"> тепловых се</w:t>
      </w:r>
      <w:r w:rsidR="007F23C3">
        <w:rPr>
          <w:rFonts w:ascii="Times New Roman" w:hAnsi="Times New Roman" w:cs="Times New Roman"/>
          <w:sz w:val="28"/>
          <w:szCs w:val="28"/>
        </w:rPr>
        <w:t xml:space="preserve">тей для повышения эффективности </w:t>
      </w:r>
      <w:r w:rsidR="007F23C3" w:rsidRPr="007F23C3">
        <w:rPr>
          <w:rFonts w:ascii="Times New Roman" w:hAnsi="Times New Roman" w:cs="Times New Roman"/>
          <w:sz w:val="28"/>
          <w:szCs w:val="28"/>
        </w:rPr>
        <w:t>функционирования системы теплоснабжения котельных</w:t>
      </w:r>
      <w:r>
        <w:rPr>
          <w:rFonts w:ascii="Times New Roman" w:hAnsi="Times New Roman" w:cs="Times New Roman"/>
          <w:sz w:val="28"/>
          <w:szCs w:val="28"/>
        </w:rPr>
        <w:t xml:space="preserve"> приве</w:t>
      </w:r>
      <w:r w:rsidR="00C3341C">
        <w:rPr>
          <w:rFonts w:ascii="Times New Roman" w:hAnsi="Times New Roman" w:cs="Times New Roman"/>
          <w:sz w:val="28"/>
          <w:szCs w:val="28"/>
        </w:rPr>
        <w:t>дены в таблице 8.4.1.</w:t>
      </w:r>
    </w:p>
    <w:p w:rsidR="00DD1858" w:rsidRDefault="00DD1858" w:rsidP="002E14E3">
      <w:pPr>
        <w:autoSpaceDE w:val="0"/>
        <w:autoSpaceDN w:val="0"/>
        <w:adjustRightInd w:val="0"/>
        <w:spacing w:after="0" w:line="240" w:lineRule="auto"/>
        <w:jc w:val="center"/>
        <w:rPr>
          <w:rFonts w:ascii="Times New Roman" w:hAnsi="Times New Roman" w:cs="Times New Roman"/>
          <w:b/>
          <w:i/>
          <w:iCs/>
          <w:sz w:val="28"/>
          <w:szCs w:val="28"/>
        </w:rPr>
      </w:pPr>
      <w:r>
        <w:rPr>
          <w:rFonts w:ascii="Times New Roman" w:hAnsi="Times New Roman"/>
          <w:b/>
          <w:bCs/>
          <w:i/>
          <w:iCs/>
          <w:sz w:val="28"/>
          <w:szCs w:val="28"/>
        </w:rPr>
        <w:t xml:space="preserve">Таблица 8.4.1 </w:t>
      </w:r>
      <w:r w:rsidR="002E14E3">
        <w:rPr>
          <w:rFonts w:ascii="Times New Roman" w:hAnsi="Times New Roman"/>
          <w:b/>
          <w:bCs/>
          <w:i/>
          <w:iCs/>
          <w:sz w:val="28"/>
          <w:szCs w:val="28"/>
        </w:rPr>
        <w:t>–</w:t>
      </w:r>
      <w:r w:rsidRPr="000632AC">
        <w:rPr>
          <w:rFonts w:ascii="Times New Roman" w:hAnsi="Times New Roman"/>
          <w:b/>
          <w:bCs/>
          <w:i/>
          <w:iCs/>
          <w:sz w:val="28"/>
          <w:szCs w:val="28"/>
        </w:rPr>
        <w:t xml:space="preserve">Мероприятия </w:t>
      </w:r>
      <w:r w:rsidRPr="007636F4">
        <w:rPr>
          <w:rFonts w:ascii="Times New Roman" w:hAnsi="Times New Roman"/>
          <w:b/>
          <w:i/>
          <w:iCs/>
          <w:color w:val="000000"/>
          <w:sz w:val="28"/>
          <w:szCs w:val="28"/>
        </w:rPr>
        <w:t xml:space="preserve">по </w:t>
      </w:r>
      <w:r w:rsidR="00362FFB" w:rsidRPr="00F75730">
        <w:rPr>
          <w:rFonts w:ascii="Times New Roman" w:hAnsi="Times New Roman" w:cs="Times New Roman"/>
          <w:b/>
          <w:i/>
          <w:iCs/>
          <w:sz w:val="28"/>
          <w:szCs w:val="28"/>
        </w:rPr>
        <w:t>реконструкции тепловых сетей для повышения эффективности функционирования системы теплоснабжения</w:t>
      </w:r>
    </w:p>
    <w:tbl>
      <w:tblPr>
        <w:tblW w:w="9676"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7"/>
        <w:gridCol w:w="2977"/>
        <w:gridCol w:w="2126"/>
        <w:gridCol w:w="2126"/>
      </w:tblGrid>
      <w:tr w:rsidR="00DD1858" w:rsidRPr="006D3742" w:rsidTr="002E14E3">
        <w:trPr>
          <w:trHeight w:val="513"/>
        </w:trPr>
        <w:tc>
          <w:tcPr>
            <w:tcW w:w="2447" w:type="dxa"/>
            <w:vAlign w:val="center"/>
          </w:tcPr>
          <w:p w:rsidR="00DD1858" w:rsidRPr="007F57A2" w:rsidRDefault="00DD1858" w:rsidP="008134CD">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Источник теплоснабжения</w:t>
            </w:r>
          </w:p>
        </w:tc>
        <w:tc>
          <w:tcPr>
            <w:tcW w:w="2977" w:type="dxa"/>
            <w:vAlign w:val="center"/>
          </w:tcPr>
          <w:p w:rsidR="00DD1858" w:rsidRPr="007F57A2" w:rsidRDefault="00DD1858" w:rsidP="008134CD">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Мероприятие</w:t>
            </w:r>
          </w:p>
        </w:tc>
        <w:tc>
          <w:tcPr>
            <w:tcW w:w="2126" w:type="dxa"/>
            <w:vAlign w:val="center"/>
          </w:tcPr>
          <w:p w:rsidR="00DD1858" w:rsidRPr="007F57A2" w:rsidRDefault="00DD1858" w:rsidP="008134CD">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Год проведения</w:t>
            </w:r>
          </w:p>
        </w:tc>
        <w:tc>
          <w:tcPr>
            <w:tcW w:w="2126" w:type="dxa"/>
            <w:vAlign w:val="center"/>
          </w:tcPr>
          <w:p w:rsidR="00DD1858" w:rsidRPr="007F57A2" w:rsidRDefault="00DD1858" w:rsidP="008134CD">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Сумма затрат, (тыс. руб.)</w:t>
            </w:r>
          </w:p>
        </w:tc>
      </w:tr>
      <w:tr w:rsidR="00362FFB" w:rsidRPr="003C4A3B" w:rsidTr="002E14E3">
        <w:trPr>
          <w:trHeight w:val="150"/>
        </w:trPr>
        <w:tc>
          <w:tcPr>
            <w:tcW w:w="2447" w:type="dxa"/>
            <w:vAlign w:val="center"/>
          </w:tcPr>
          <w:p w:rsidR="00362FFB" w:rsidRPr="002E14E3" w:rsidRDefault="00362FFB" w:rsidP="002E14E3">
            <w:pPr>
              <w:widowControl w:val="0"/>
              <w:tabs>
                <w:tab w:val="left" w:pos="1459"/>
              </w:tabs>
              <w:spacing w:after="0" w:line="240" w:lineRule="auto"/>
              <w:jc w:val="center"/>
              <w:rPr>
                <w:rFonts w:ascii="Times New Roman" w:hAnsi="Times New Roman"/>
                <w:b/>
                <w:bCs/>
                <w:i/>
                <w:color w:val="FF0000"/>
                <w:sz w:val="20"/>
                <w:szCs w:val="20"/>
              </w:rPr>
            </w:pPr>
            <w:r w:rsidRPr="002E14E3">
              <w:rPr>
                <w:rFonts w:ascii="Times New Roman" w:hAnsi="Times New Roman"/>
                <w:b/>
                <w:i/>
                <w:sz w:val="20"/>
                <w:szCs w:val="20"/>
              </w:rPr>
              <w:t>Котельная СОШ № 10</w:t>
            </w:r>
          </w:p>
        </w:tc>
        <w:tc>
          <w:tcPr>
            <w:tcW w:w="2977" w:type="dxa"/>
            <w:vAlign w:val="center"/>
          </w:tcPr>
          <w:p w:rsidR="00362FFB" w:rsidRPr="00362FFB" w:rsidRDefault="00362FFB" w:rsidP="00362FFB">
            <w:pPr>
              <w:widowControl w:val="0"/>
              <w:tabs>
                <w:tab w:val="left" w:pos="1459"/>
              </w:tabs>
              <w:spacing w:after="0" w:line="240" w:lineRule="auto"/>
              <w:jc w:val="center"/>
              <w:rPr>
                <w:rFonts w:ascii="Times New Roman" w:hAnsi="Times New Roman" w:cs="Times New Roman"/>
                <w:sz w:val="20"/>
                <w:szCs w:val="20"/>
              </w:rPr>
            </w:pPr>
            <w:r w:rsidRPr="00362FFB">
              <w:rPr>
                <w:rFonts w:ascii="Times New Roman" w:hAnsi="Times New Roman" w:cs="Times New Roman"/>
                <w:sz w:val="20"/>
                <w:szCs w:val="20"/>
              </w:rPr>
              <w:t>Реконструкция тепловой сети</w:t>
            </w:r>
          </w:p>
        </w:tc>
        <w:tc>
          <w:tcPr>
            <w:tcW w:w="2126" w:type="dxa"/>
            <w:vAlign w:val="center"/>
          </w:tcPr>
          <w:p w:rsidR="00362FFB" w:rsidRPr="007F57A2" w:rsidRDefault="00362FFB" w:rsidP="00037335">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w:t>
            </w:r>
            <w:r w:rsidR="00037335">
              <w:rPr>
                <w:rFonts w:ascii="Times New Roman" w:hAnsi="Times New Roman"/>
                <w:sz w:val="20"/>
                <w:szCs w:val="20"/>
                <w:lang w:val="en-US"/>
              </w:rPr>
              <w:t>7</w:t>
            </w:r>
            <w:r w:rsidR="002E14E3">
              <w:rPr>
                <w:rFonts w:ascii="Times New Roman" w:hAnsi="Times New Roman"/>
                <w:sz w:val="20"/>
                <w:szCs w:val="20"/>
              </w:rPr>
              <w:t>г.</w:t>
            </w:r>
          </w:p>
        </w:tc>
        <w:tc>
          <w:tcPr>
            <w:tcW w:w="2126" w:type="dxa"/>
            <w:vAlign w:val="center"/>
          </w:tcPr>
          <w:p w:rsidR="00362FFB" w:rsidRPr="007F57A2" w:rsidRDefault="00362FFB" w:rsidP="00362FFB">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Сумма определяется проектом</w:t>
            </w:r>
          </w:p>
        </w:tc>
      </w:tr>
      <w:tr w:rsidR="00362FFB" w:rsidRPr="003C4A3B" w:rsidTr="002E14E3">
        <w:trPr>
          <w:trHeight w:val="150"/>
        </w:trPr>
        <w:tc>
          <w:tcPr>
            <w:tcW w:w="2447" w:type="dxa"/>
            <w:vAlign w:val="center"/>
          </w:tcPr>
          <w:p w:rsidR="00362FFB" w:rsidRPr="002E14E3" w:rsidRDefault="00362FFB" w:rsidP="002E14E3">
            <w:pPr>
              <w:widowControl w:val="0"/>
              <w:tabs>
                <w:tab w:val="left" w:pos="1459"/>
              </w:tabs>
              <w:spacing w:after="0" w:line="240" w:lineRule="auto"/>
              <w:jc w:val="center"/>
              <w:rPr>
                <w:rFonts w:ascii="Times New Roman" w:hAnsi="Times New Roman"/>
                <w:b/>
                <w:i/>
                <w:sz w:val="20"/>
                <w:szCs w:val="20"/>
              </w:rPr>
            </w:pPr>
            <w:r w:rsidRPr="002E14E3">
              <w:rPr>
                <w:rFonts w:ascii="Times New Roman" w:hAnsi="Times New Roman"/>
                <w:b/>
                <w:i/>
                <w:sz w:val="20"/>
                <w:szCs w:val="20"/>
              </w:rPr>
              <w:t>Котельная детского сада «Алёнушка»</w:t>
            </w:r>
          </w:p>
        </w:tc>
        <w:tc>
          <w:tcPr>
            <w:tcW w:w="2977" w:type="dxa"/>
            <w:vAlign w:val="center"/>
          </w:tcPr>
          <w:p w:rsidR="00362FFB" w:rsidRPr="00362FFB" w:rsidRDefault="00362FFB" w:rsidP="00362FFB">
            <w:pPr>
              <w:widowControl w:val="0"/>
              <w:tabs>
                <w:tab w:val="left" w:pos="1459"/>
              </w:tabs>
              <w:spacing w:after="0" w:line="240" w:lineRule="auto"/>
              <w:jc w:val="center"/>
              <w:rPr>
                <w:rFonts w:ascii="Times New Roman" w:hAnsi="Times New Roman" w:cs="Times New Roman"/>
                <w:sz w:val="20"/>
                <w:szCs w:val="20"/>
              </w:rPr>
            </w:pPr>
            <w:r w:rsidRPr="00362FFB">
              <w:rPr>
                <w:rFonts w:ascii="Times New Roman" w:hAnsi="Times New Roman" w:cs="Times New Roman"/>
                <w:sz w:val="20"/>
                <w:szCs w:val="20"/>
              </w:rPr>
              <w:t>Реконструкция тепловой сети</w:t>
            </w:r>
          </w:p>
        </w:tc>
        <w:tc>
          <w:tcPr>
            <w:tcW w:w="2126" w:type="dxa"/>
            <w:vAlign w:val="center"/>
          </w:tcPr>
          <w:p w:rsidR="00362FFB" w:rsidRDefault="00362FFB" w:rsidP="00037335">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w:t>
            </w:r>
            <w:r w:rsidR="00037335">
              <w:rPr>
                <w:rFonts w:ascii="Times New Roman" w:hAnsi="Times New Roman"/>
                <w:sz w:val="20"/>
                <w:szCs w:val="20"/>
                <w:lang w:val="en-US"/>
              </w:rPr>
              <w:t>7</w:t>
            </w:r>
            <w:r w:rsidR="002E14E3">
              <w:rPr>
                <w:rFonts w:ascii="Times New Roman" w:hAnsi="Times New Roman"/>
                <w:sz w:val="20"/>
                <w:szCs w:val="20"/>
              </w:rPr>
              <w:t>г.</w:t>
            </w:r>
          </w:p>
        </w:tc>
        <w:tc>
          <w:tcPr>
            <w:tcW w:w="2126" w:type="dxa"/>
            <w:vAlign w:val="center"/>
          </w:tcPr>
          <w:p w:rsidR="00362FFB" w:rsidRDefault="00362FFB" w:rsidP="00362FFB">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Сумма определяется проектом</w:t>
            </w:r>
          </w:p>
        </w:tc>
      </w:tr>
    </w:tbl>
    <w:p w:rsidR="007F23C3" w:rsidRPr="00F75730" w:rsidRDefault="007F23C3"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8.5 Предложения по строительству тепловых сетей для обеспечения нормативной надежности теплоснабжения</w:t>
      </w:r>
    </w:p>
    <w:p w:rsidR="007F23C3" w:rsidRPr="007F23C3" w:rsidRDefault="007F23C3" w:rsidP="00460EAC">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Строительство тепловых сетей для дублирования нерезервированных участков теплотрасс</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не предполагается. Длины участков не превышают максимально допустимых не</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резервируемых.</w:t>
      </w:r>
    </w:p>
    <w:p w:rsidR="00811A0D" w:rsidRDefault="007F23C3" w:rsidP="00460EAC">
      <w:pPr>
        <w:autoSpaceDE w:val="0"/>
        <w:autoSpaceDN w:val="0"/>
        <w:adjustRightInd w:val="0"/>
        <w:spacing w:after="0" w:line="360" w:lineRule="auto"/>
        <w:ind w:firstLine="567"/>
        <w:jc w:val="both"/>
        <w:rPr>
          <w:rFonts w:ascii="Times New Roman" w:hAnsi="Times New Roman" w:cs="Times New Roman"/>
          <w:sz w:val="24"/>
          <w:szCs w:val="24"/>
        </w:rPr>
      </w:pPr>
      <w:r w:rsidRPr="007F23C3">
        <w:rPr>
          <w:rFonts w:ascii="Times New Roman" w:hAnsi="Times New Roman" w:cs="Times New Roman"/>
          <w:sz w:val="28"/>
          <w:szCs w:val="28"/>
        </w:rPr>
        <w:t>Для обеспечения нормативной надежности и безопасности тепл</w:t>
      </w:r>
      <w:r>
        <w:rPr>
          <w:rFonts w:ascii="Times New Roman" w:hAnsi="Times New Roman" w:cs="Times New Roman"/>
          <w:sz w:val="28"/>
          <w:szCs w:val="28"/>
        </w:rPr>
        <w:t>оснабжения в течение всего рас</w:t>
      </w:r>
      <w:r w:rsidRPr="007F23C3">
        <w:rPr>
          <w:rFonts w:ascii="Times New Roman" w:hAnsi="Times New Roman" w:cs="Times New Roman"/>
          <w:sz w:val="28"/>
          <w:szCs w:val="28"/>
        </w:rPr>
        <w:t>четного периода предусматривается ревизия и ремонт запорно</w:t>
      </w:r>
      <w:r>
        <w:rPr>
          <w:rFonts w:ascii="Times New Roman" w:hAnsi="Times New Roman" w:cs="Times New Roman"/>
          <w:sz w:val="28"/>
          <w:szCs w:val="28"/>
        </w:rPr>
        <w:t>й арматуры всех действующих теп</w:t>
      </w:r>
      <w:r w:rsidRPr="007F23C3">
        <w:rPr>
          <w:rFonts w:ascii="Times New Roman" w:hAnsi="Times New Roman" w:cs="Times New Roman"/>
          <w:sz w:val="28"/>
          <w:szCs w:val="28"/>
        </w:rPr>
        <w:t>ловых сетей</w:t>
      </w:r>
      <w:r w:rsidR="007A1B4D">
        <w:rPr>
          <w:rFonts w:ascii="Times New Roman" w:hAnsi="Times New Roman" w:cs="Times New Roman"/>
          <w:sz w:val="28"/>
          <w:szCs w:val="28"/>
        </w:rPr>
        <w:t>, а также замена участков тепловой сети, срок эксплуатации которых превышает 25 лет, с применением современной энергоэффективной тепловой изоляции трубопроводов ТС до 3% в год</w:t>
      </w:r>
      <w:r>
        <w:rPr>
          <w:rFonts w:ascii="Times New Roman" w:hAnsi="Times New Roman" w:cs="Times New Roman"/>
          <w:sz w:val="24"/>
          <w:szCs w:val="24"/>
        </w:rPr>
        <w:t>.</w:t>
      </w:r>
    </w:p>
    <w:p w:rsidR="007F23C3" w:rsidRPr="00F75730" w:rsidRDefault="00FD4215"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8.</w:t>
      </w:r>
      <w:r w:rsidR="005D263A">
        <w:rPr>
          <w:rFonts w:ascii="Times New Roman" w:hAnsi="Times New Roman" w:cs="Times New Roman"/>
          <w:b/>
          <w:i/>
          <w:iCs/>
          <w:sz w:val="28"/>
          <w:szCs w:val="28"/>
        </w:rPr>
        <w:t>6</w:t>
      </w:r>
      <w:r w:rsidR="007F23C3" w:rsidRPr="00F75730">
        <w:rPr>
          <w:rFonts w:ascii="Times New Roman" w:hAnsi="Times New Roman" w:cs="Times New Roman"/>
          <w:b/>
          <w:i/>
          <w:iCs/>
          <w:sz w:val="28"/>
          <w:szCs w:val="28"/>
        </w:rPr>
        <w:t xml:space="preserve"> Предложения по реконструкции тепловых сетей с увеличением диаметра трубопроводов для обеспечения перспективных приростов тепловой нагрузки</w:t>
      </w:r>
    </w:p>
    <w:p w:rsidR="003A3A3B" w:rsidRPr="007F23C3" w:rsidRDefault="007F23C3" w:rsidP="00005411">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lastRenderedPageBreak/>
        <w:t>Реконструкция тепловых сетей с увеличением диаметра т</w:t>
      </w:r>
      <w:r>
        <w:rPr>
          <w:rFonts w:ascii="Times New Roman" w:hAnsi="Times New Roman" w:cs="Times New Roman"/>
          <w:sz w:val="28"/>
          <w:szCs w:val="28"/>
        </w:rPr>
        <w:t>рубопроводов не требуется</w:t>
      </w:r>
      <w:r w:rsidRPr="007F23C3">
        <w:rPr>
          <w:rFonts w:ascii="Times New Roman" w:hAnsi="Times New Roman" w:cs="Times New Roman"/>
          <w:sz w:val="28"/>
          <w:szCs w:val="28"/>
        </w:rPr>
        <w:t>.</w:t>
      </w:r>
    </w:p>
    <w:p w:rsidR="007F23C3" w:rsidRPr="00F75730" w:rsidRDefault="00FD4215"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8.</w:t>
      </w:r>
      <w:r w:rsidR="005D263A">
        <w:rPr>
          <w:rFonts w:ascii="Times New Roman" w:hAnsi="Times New Roman" w:cs="Times New Roman"/>
          <w:b/>
          <w:i/>
          <w:iCs/>
          <w:sz w:val="28"/>
          <w:szCs w:val="28"/>
        </w:rPr>
        <w:t>7</w:t>
      </w:r>
      <w:r w:rsidR="007F23C3" w:rsidRPr="00F75730">
        <w:rPr>
          <w:rFonts w:ascii="Times New Roman" w:hAnsi="Times New Roman" w:cs="Times New Roman"/>
          <w:b/>
          <w:i/>
          <w:iCs/>
          <w:sz w:val="28"/>
          <w:szCs w:val="28"/>
        </w:rPr>
        <w:t xml:space="preserve"> Предложения по реконструкции тепловых сетей, подлежащих замене в связи с исчерпанием эксплуатационного ресурса</w:t>
      </w:r>
    </w:p>
    <w:p w:rsidR="003A3A3B" w:rsidRPr="007F23C3" w:rsidRDefault="00005411" w:rsidP="00005411">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Срок службы большей части т</w:t>
      </w:r>
      <w:r w:rsidR="007F23C3" w:rsidRPr="007F23C3">
        <w:rPr>
          <w:rFonts w:ascii="Times New Roman" w:hAnsi="Times New Roman" w:cs="Times New Roman"/>
          <w:sz w:val="28"/>
          <w:szCs w:val="28"/>
        </w:rPr>
        <w:t>епл</w:t>
      </w:r>
      <w:r>
        <w:rPr>
          <w:rFonts w:ascii="Times New Roman" w:hAnsi="Times New Roman" w:cs="Times New Roman"/>
          <w:sz w:val="28"/>
          <w:szCs w:val="28"/>
        </w:rPr>
        <w:t>овых сетей</w:t>
      </w:r>
      <w:r w:rsidR="007F23C3" w:rsidRPr="007F23C3">
        <w:rPr>
          <w:rFonts w:ascii="Times New Roman" w:hAnsi="Times New Roman" w:cs="Times New Roman"/>
          <w:sz w:val="28"/>
          <w:szCs w:val="28"/>
        </w:rPr>
        <w:t xml:space="preserve"> в </w:t>
      </w:r>
      <w:r w:rsidR="00200570">
        <w:rPr>
          <w:rFonts w:ascii="Times New Roman" w:hAnsi="Times New Roman" w:cs="Times New Roman"/>
          <w:sz w:val="28"/>
          <w:szCs w:val="28"/>
        </w:rPr>
        <w:t>Кугоейском</w:t>
      </w:r>
      <w:r w:rsidR="003A47B8">
        <w:rPr>
          <w:rFonts w:ascii="Times New Roman" w:hAnsi="Times New Roman" w:cs="Times New Roman"/>
          <w:sz w:val="28"/>
          <w:szCs w:val="28"/>
        </w:rPr>
        <w:t xml:space="preserve"> сельском поселении</w:t>
      </w:r>
      <w:r w:rsidR="00EB10C4">
        <w:rPr>
          <w:rFonts w:ascii="Times New Roman" w:hAnsi="Times New Roman" w:cs="Times New Roman"/>
          <w:sz w:val="28"/>
          <w:szCs w:val="28"/>
        </w:rPr>
        <w:t xml:space="preserve"> </w:t>
      </w:r>
      <w:r>
        <w:rPr>
          <w:rFonts w:ascii="Times New Roman" w:hAnsi="Times New Roman" w:cs="Times New Roman"/>
          <w:sz w:val="28"/>
          <w:szCs w:val="28"/>
        </w:rPr>
        <w:t>составляет более 25 лет</w:t>
      </w:r>
      <w:r w:rsidR="007F23C3" w:rsidRPr="007F23C3">
        <w:rPr>
          <w:rFonts w:ascii="Times New Roman" w:hAnsi="Times New Roman" w:cs="Times New Roman"/>
          <w:sz w:val="28"/>
          <w:szCs w:val="28"/>
        </w:rPr>
        <w:t xml:space="preserve">, в связи с чем </w:t>
      </w:r>
      <w:r>
        <w:rPr>
          <w:rFonts w:ascii="Times New Roman" w:hAnsi="Times New Roman" w:cs="Times New Roman"/>
          <w:sz w:val="28"/>
          <w:szCs w:val="28"/>
        </w:rPr>
        <w:t>эти сети</w:t>
      </w:r>
      <w:r w:rsidR="00451BFA">
        <w:rPr>
          <w:rFonts w:ascii="Times New Roman" w:hAnsi="Times New Roman" w:cs="Times New Roman"/>
          <w:sz w:val="28"/>
          <w:szCs w:val="28"/>
        </w:rPr>
        <w:t xml:space="preserve"> </w:t>
      </w:r>
      <w:r w:rsidR="0046148C">
        <w:rPr>
          <w:rFonts w:ascii="Times New Roman" w:hAnsi="Times New Roman" w:cs="Times New Roman"/>
          <w:sz w:val="28"/>
          <w:szCs w:val="28"/>
        </w:rPr>
        <w:t xml:space="preserve">являются </w:t>
      </w:r>
      <w:r w:rsidR="007A1B4D">
        <w:rPr>
          <w:rFonts w:ascii="Times New Roman" w:hAnsi="Times New Roman" w:cs="Times New Roman"/>
          <w:sz w:val="28"/>
          <w:szCs w:val="28"/>
        </w:rPr>
        <w:t>устаревшими. Р</w:t>
      </w:r>
      <w:r w:rsidR="0046148C">
        <w:rPr>
          <w:rFonts w:ascii="Times New Roman" w:hAnsi="Times New Roman" w:cs="Times New Roman"/>
          <w:sz w:val="28"/>
          <w:szCs w:val="28"/>
        </w:rPr>
        <w:t xml:space="preserve">еконструкцию или частичную замену ТС необходимо проводить </w:t>
      </w:r>
      <w:r>
        <w:rPr>
          <w:rFonts w:ascii="Times New Roman" w:hAnsi="Times New Roman" w:cs="Times New Roman"/>
          <w:sz w:val="28"/>
          <w:szCs w:val="28"/>
        </w:rPr>
        <w:t>в период 202</w:t>
      </w:r>
      <w:r w:rsidR="001720E8" w:rsidRPr="001720E8">
        <w:rPr>
          <w:rFonts w:ascii="Times New Roman" w:hAnsi="Times New Roman" w:cs="Times New Roman"/>
          <w:sz w:val="28"/>
          <w:szCs w:val="28"/>
        </w:rPr>
        <w:t>5</w:t>
      </w:r>
      <w:r w:rsidR="002E14E3">
        <w:rPr>
          <w:rFonts w:ascii="Times New Roman" w:hAnsi="Times New Roman" w:cs="Times New Roman"/>
          <w:sz w:val="28"/>
          <w:szCs w:val="28"/>
        </w:rPr>
        <w:t xml:space="preserve"> – </w:t>
      </w:r>
      <w:r w:rsidR="00CA612D">
        <w:rPr>
          <w:rFonts w:ascii="Times New Roman" w:hAnsi="Times New Roman" w:cs="Times New Roman"/>
          <w:sz w:val="28"/>
          <w:szCs w:val="28"/>
        </w:rPr>
        <w:t>2030</w:t>
      </w:r>
      <w:r>
        <w:rPr>
          <w:rFonts w:ascii="Times New Roman" w:hAnsi="Times New Roman" w:cs="Times New Roman"/>
          <w:sz w:val="28"/>
          <w:szCs w:val="28"/>
        </w:rPr>
        <w:t xml:space="preserve"> г. г.</w:t>
      </w:r>
    </w:p>
    <w:p w:rsidR="007F23C3" w:rsidRPr="00F75730" w:rsidRDefault="00FD4215"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8.</w:t>
      </w:r>
      <w:r w:rsidR="005D263A">
        <w:rPr>
          <w:rFonts w:ascii="Times New Roman" w:hAnsi="Times New Roman" w:cs="Times New Roman"/>
          <w:b/>
          <w:i/>
          <w:iCs/>
          <w:sz w:val="28"/>
          <w:szCs w:val="28"/>
        </w:rPr>
        <w:t>8</w:t>
      </w:r>
      <w:r w:rsidR="007F23C3" w:rsidRPr="00F75730">
        <w:rPr>
          <w:rFonts w:ascii="Times New Roman" w:hAnsi="Times New Roman" w:cs="Times New Roman"/>
          <w:b/>
          <w:i/>
          <w:iCs/>
          <w:sz w:val="28"/>
          <w:szCs w:val="28"/>
        </w:rPr>
        <w:t xml:space="preserve"> Предложения по строительству и реконструкции насосных станций</w:t>
      </w:r>
    </w:p>
    <w:p w:rsidR="0004480E" w:rsidRPr="00A06A7A" w:rsidRDefault="007F23C3" w:rsidP="00005411">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Обособленные насосные станции, участвующие непосре</w:t>
      </w:r>
      <w:r w:rsidR="0046148C">
        <w:rPr>
          <w:rFonts w:ascii="Times New Roman" w:hAnsi="Times New Roman" w:cs="Times New Roman"/>
          <w:sz w:val="28"/>
          <w:szCs w:val="28"/>
        </w:rPr>
        <w:t>дс</w:t>
      </w:r>
      <w:r>
        <w:rPr>
          <w:rFonts w:ascii="Times New Roman" w:hAnsi="Times New Roman" w:cs="Times New Roman"/>
          <w:sz w:val="28"/>
          <w:szCs w:val="28"/>
        </w:rPr>
        <w:t>твенно в транспортировке тепло</w:t>
      </w:r>
      <w:r w:rsidRPr="007F23C3">
        <w:rPr>
          <w:rFonts w:ascii="Times New Roman" w:hAnsi="Times New Roman" w:cs="Times New Roman"/>
          <w:sz w:val="28"/>
          <w:szCs w:val="28"/>
        </w:rPr>
        <w:t xml:space="preserve">носителя на территории </w:t>
      </w:r>
      <w:r w:rsidR="00137C59">
        <w:rPr>
          <w:rFonts w:ascii="Times New Roman" w:hAnsi="Times New Roman" w:cs="Times New Roman"/>
          <w:sz w:val="28"/>
          <w:szCs w:val="28"/>
        </w:rPr>
        <w:t>Кугоейского</w:t>
      </w:r>
      <w:r w:rsidR="00EB10C4">
        <w:rPr>
          <w:rFonts w:ascii="Times New Roman" w:hAnsi="Times New Roman" w:cs="Times New Roman"/>
          <w:sz w:val="28"/>
          <w:szCs w:val="28"/>
        </w:rPr>
        <w:t xml:space="preserve"> </w:t>
      </w:r>
      <w:r w:rsidR="00451BFA">
        <w:rPr>
          <w:rFonts w:ascii="Times New Roman" w:hAnsi="Times New Roman" w:cs="Times New Roman"/>
          <w:sz w:val="28"/>
          <w:szCs w:val="28"/>
        </w:rPr>
        <w:t>сельского поселения,</w:t>
      </w:r>
      <w:r w:rsidR="00EB10C4">
        <w:rPr>
          <w:rFonts w:ascii="Times New Roman" w:hAnsi="Times New Roman" w:cs="Times New Roman"/>
          <w:sz w:val="28"/>
          <w:szCs w:val="28"/>
        </w:rPr>
        <w:t xml:space="preserve"> </w:t>
      </w:r>
      <w:r w:rsidRPr="007F23C3">
        <w:rPr>
          <w:rFonts w:ascii="Times New Roman" w:hAnsi="Times New Roman" w:cs="Times New Roman"/>
          <w:sz w:val="28"/>
          <w:szCs w:val="28"/>
        </w:rPr>
        <w:t>отсу</w:t>
      </w:r>
      <w:r>
        <w:rPr>
          <w:rFonts w:ascii="Times New Roman" w:hAnsi="Times New Roman" w:cs="Times New Roman"/>
          <w:sz w:val="28"/>
          <w:szCs w:val="28"/>
        </w:rPr>
        <w:t>тствуют. Все насосное оборудова</w:t>
      </w:r>
      <w:r w:rsidRPr="007F23C3">
        <w:rPr>
          <w:rFonts w:ascii="Times New Roman" w:hAnsi="Times New Roman" w:cs="Times New Roman"/>
          <w:sz w:val="28"/>
          <w:szCs w:val="28"/>
        </w:rPr>
        <w:t>ние находится в зданиях соответствующих котельных.</w:t>
      </w:r>
    </w:p>
    <w:p w:rsidR="007F23C3" w:rsidRPr="007F23C3" w:rsidRDefault="00A06A7A" w:rsidP="000F78A8">
      <w:pPr>
        <w:autoSpaceDE w:val="0"/>
        <w:autoSpaceDN w:val="0"/>
        <w:adjustRightInd w:val="0"/>
        <w:spacing w:line="276" w:lineRule="auto"/>
        <w:jc w:val="center"/>
        <w:rPr>
          <w:rFonts w:ascii="Times New Roman" w:eastAsia="Times New Roman,Bold" w:hAnsi="Times New Roman" w:cs="Times New Roman"/>
          <w:b/>
          <w:bCs/>
          <w:i/>
          <w:sz w:val="28"/>
          <w:szCs w:val="28"/>
        </w:rPr>
      </w:pPr>
      <w:r w:rsidRPr="007F23C3">
        <w:rPr>
          <w:rFonts w:ascii="Times New Roman" w:eastAsia="Times New Roman,Bold" w:hAnsi="Times New Roman" w:cs="Times New Roman"/>
          <w:b/>
          <w:bCs/>
          <w:i/>
          <w:sz w:val="28"/>
          <w:szCs w:val="28"/>
        </w:rPr>
        <w:t>ГЛАВА 9. ПРЕДЛОЖЕНИЯ ПО ПЕРЕВОДУ ОТКРЫТЫХ СИСТЕМ ТЕПЛОСНАБЖЕНИЯ (ГОРЯЧЕГО ВОДОСНАБЖЕНИЯ) В ЗАКРЫТЫЕ СИСТЕМЫГОРЯЧЕГО ВОДОСНАБЖЕНИЯ</w:t>
      </w:r>
    </w:p>
    <w:p w:rsidR="007F23C3" w:rsidRPr="00F75730" w:rsidRDefault="007F23C3" w:rsidP="002E14E3">
      <w:pPr>
        <w:autoSpaceDE w:val="0"/>
        <w:autoSpaceDN w:val="0"/>
        <w:adjustRightInd w:val="0"/>
        <w:spacing w:after="0" w:line="240" w:lineRule="auto"/>
        <w:jc w:val="center"/>
        <w:rPr>
          <w:rFonts w:ascii="Times New Roman" w:eastAsia="Times New Roman,Bold" w:hAnsi="Times New Roman" w:cs="Times New Roman"/>
          <w:b/>
          <w:i/>
          <w:iCs/>
          <w:sz w:val="28"/>
          <w:szCs w:val="28"/>
        </w:rPr>
      </w:pPr>
      <w:r w:rsidRPr="00F75730">
        <w:rPr>
          <w:rFonts w:ascii="Times New Roman" w:eastAsia="Times New Roman,Bold" w:hAnsi="Times New Roman" w:cs="Times New Roman"/>
          <w:b/>
          <w:i/>
          <w:iCs/>
          <w:sz w:val="28"/>
          <w:szCs w:val="28"/>
        </w:rPr>
        <w:t>9.1Технико-экономическое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 xml:space="preserve">Источники тепловой энергии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 xml:space="preserve">функционируют по </w:t>
      </w:r>
      <w:r w:rsidR="00B41748">
        <w:rPr>
          <w:rFonts w:ascii="Times New Roman" w:hAnsi="Times New Roman" w:cs="Times New Roman"/>
          <w:sz w:val="28"/>
          <w:szCs w:val="28"/>
        </w:rPr>
        <w:t>за</w:t>
      </w:r>
      <w:r w:rsidR="00005411">
        <w:rPr>
          <w:rFonts w:ascii="Times New Roman" w:hAnsi="Times New Roman" w:cs="Times New Roman"/>
          <w:sz w:val="28"/>
          <w:szCs w:val="28"/>
        </w:rPr>
        <w:t>крытой</w:t>
      </w:r>
      <w:r w:rsidRPr="007F23C3">
        <w:rPr>
          <w:rFonts w:ascii="Times New Roman" w:hAnsi="Times New Roman" w:cs="Times New Roman"/>
          <w:sz w:val="28"/>
          <w:szCs w:val="28"/>
        </w:rPr>
        <w:t xml:space="preserve"> системе теплоснабжения. Присоединения теплопотребляющих установок потребителей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 до конца</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расчетного периода не ожидаются.</w:t>
      </w:r>
    </w:p>
    <w:p w:rsidR="007F23C3" w:rsidRPr="00F75730" w:rsidRDefault="007F23C3"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9.2</w:t>
      </w:r>
      <w:r w:rsidR="005D263A">
        <w:rPr>
          <w:rFonts w:ascii="Times New Roman" w:hAnsi="Times New Roman" w:cs="Times New Roman"/>
          <w:b/>
          <w:i/>
          <w:iCs/>
          <w:sz w:val="28"/>
          <w:szCs w:val="28"/>
        </w:rPr>
        <w:t> </w:t>
      </w:r>
      <w:r w:rsidRPr="00F75730">
        <w:rPr>
          <w:rFonts w:ascii="Times New Roman" w:hAnsi="Times New Roman" w:cs="Times New Roman"/>
          <w:b/>
          <w:i/>
          <w:iCs/>
          <w:sz w:val="28"/>
          <w:szCs w:val="28"/>
        </w:rPr>
        <w:t>Выбор и обоснование метода регулирования отпуска тепловой энергии от источников тепловой энергии</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Отпуск теплоты на отопление регулируется тремя методами: качественным, количественным, качественно-количественным.</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При качественном методе</w:t>
      </w:r>
      <w:r w:rsidR="002E14E3">
        <w:rPr>
          <w:rFonts w:ascii="Times New Roman" w:hAnsi="Times New Roman" w:cs="Times New Roman"/>
          <w:sz w:val="28"/>
          <w:szCs w:val="28"/>
        </w:rPr>
        <w:t>–</w:t>
      </w:r>
      <w:r w:rsidRPr="007F23C3">
        <w:rPr>
          <w:rFonts w:ascii="Times New Roman" w:hAnsi="Times New Roman" w:cs="Times New Roman"/>
          <w:sz w:val="28"/>
          <w:szCs w:val="28"/>
        </w:rPr>
        <w:t xml:space="preserve"> изменяют температуру воды, подаваемую в тепловую есть (систему отопления) при неизменном расходе теплоносителя.</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lastRenderedPageBreak/>
        <w:t xml:space="preserve">При количественном </w:t>
      </w:r>
      <w:r w:rsidR="002E14E3">
        <w:rPr>
          <w:rFonts w:ascii="Times New Roman" w:hAnsi="Times New Roman" w:cs="Times New Roman"/>
          <w:sz w:val="28"/>
          <w:szCs w:val="28"/>
        </w:rPr>
        <w:t>–</w:t>
      </w:r>
      <w:r w:rsidRPr="007F23C3">
        <w:rPr>
          <w:rFonts w:ascii="Times New Roman" w:hAnsi="Times New Roman" w:cs="Times New Roman"/>
          <w:sz w:val="28"/>
          <w:szCs w:val="28"/>
        </w:rPr>
        <w:t xml:space="preserve"> изменяют расход теплоносителя при неизменной температуре.</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При качественно-количественном одновременно изменяют температуру и расход теплоносителя.</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 xml:space="preserve">В настоящее время отпуск теплоты системам отопления </w:t>
      </w:r>
      <w:r w:rsidR="00137C59">
        <w:rPr>
          <w:rFonts w:ascii="Times New Roman" w:hAnsi="Times New Roman" w:cs="Times New Roman"/>
          <w:sz w:val="28"/>
          <w:szCs w:val="28"/>
        </w:rPr>
        <w:t>Кугоейского</w:t>
      </w:r>
      <w:r w:rsidR="000A7271">
        <w:rPr>
          <w:rFonts w:ascii="Times New Roman" w:hAnsi="Times New Roman" w:cs="Times New Roman"/>
          <w:sz w:val="28"/>
          <w:szCs w:val="28"/>
        </w:rPr>
        <w:t xml:space="preserve"> сельского поселения </w:t>
      </w:r>
      <w:r w:rsidRPr="007F23C3">
        <w:rPr>
          <w:rFonts w:ascii="Times New Roman" w:hAnsi="Times New Roman" w:cs="Times New Roman"/>
          <w:sz w:val="28"/>
          <w:szCs w:val="28"/>
        </w:rPr>
        <w:t>регулируют качественным методом, так как при постоянном расходе воды системы отопления в меньшей степени подвержены</w:t>
      </w:r>
      <w:r w:rsidR="001720E8" w:rsidRPr="001720E8">
        <w:rPr>
          <w:rFonts w:ascii="Times New Roman" w:hAnsi="Times New Roman" w:cs="Times New Roman"/>
          <w:sz w:val="28"/>
          <w:szCs w:val="28"/>
        </w:rPr>
        <w:t xml:space="preserve"> </w:t>
      </w:r>
      <w:r w:rsidRPr="007F23C3">
        <w:rPr>
          <w:rFonts w:ascii="Times New Roman" w:hAnsi="Times New Roman" w:cs="Times New Roman"/>
          <w:sz w:val="28"/>
          <w:szCs w:val="28"/>
        </w:rPr>
        <w:t>разрегулировке.</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В системах вентиляции для регулирования отпуска теплоты обычно применяют качественный и количественный методы.</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 xml:space="preserve">Отпуск теплоты на ГВС обычно регулируют количественным методом </w:t>
      </w:r>
      <w:r w:rsidR="002E14E3">
        <w:rPr>
          <w:rFonts w:ascii="Times New Roman" w:hAnsi="Times New Roman" w:cs="Times New Roman"/>
          <w:sz w:val="28"/>
          <w:szCs w:val="28"/>
        </w:rPr>
        <w:t>–</w:t>
      </w:r>
      <w:r w:rsidRPr="007F23C3">
        <w:rPr>
          <w:rFonts w:ascii="Times New Roman" w:hAnsi="Times New Roman" w:cs="Times New Roman"/>
          <w:sz w:val="28"/>
          <w:szCs w:val="28"/>
        </w:rPr>
        <w:t xml:space="preserve"> изменением расхода сетевой воды.</w:t>
      </w:r>
      <w:r w:rsidR="00451BFA">
        <w:rPr>
          <w:rFonts w:ascii="Times New Roman" w:hAnsi="Times New Roman" w:cs="Times New Roman"/>
          <w:sz w:val="28"/>
          <w:szCs w:val="28"/>
        </w:rPr>
        <w:t xml:space="preserve"> </w:t>
      </w:r>
      <w:r w:rsidR="00B07077" w:rsidRPr="007F23C3">
        <w:rPr>
          <w:rFonts w:ascii="Times New Roman" w:hAnsi="Times New Roman" w:cs="Times New Roman"/>
          <w:sz w:val="28"/>
          <w:szCs w:val="28"/>
        </w:rPr>
        <w:t xml:space="preserve">В настоящее время </w:t>
      </w:r>
      <w:r w:rsidR="00B07077">
        <w:rPr>
          <w:rFonts w:ascii="Times New Roman" w:hAnsi="Times New Roman" w:cs="Times New Roman"/>
          <w:sz w:val="28"/>
          <w:szCs w:val="28"/>
        </w:rPr>
        <w:t>в</w:t>
      </w:r>
      <w:r w:rsidR="00451BFA">
        <w:rPr>
          <w:rFonts w:ascii="Times New Roman" w:hAnsi="Times New Roman" w:cs="Times New Roman"/>
          <w:sz w:val="28"/>
          <w:szCs w:val="28"/>
        </w:rPr>
        <w:t xml:space="preserve"> </w:t>
      </w:r>
      <w:r w:rsidR="00200570">
        <w:rPr>
          <w:rFonts w:ascii="Times New Roman" w:hAnsi="Times New Roman" w:cs="Times New Roman"/>
          <w:sz w:val="28"/>
          <w:szCs w:val="28"/>
        </w:rPr>
        <w:t>Кугоейском</w:t>
      </w:r>
      <w:r w:rsidR="00B07077">
        <w:rPr>
          <w:rFonts w:ascii="Times New Roman" w:hAnsi="Times New Roman" w:cs="Times New Roman"/>
          <w:sz w:val="28"/>
          <w:szCs w:val="28"/>
        </w:rPr>
        <w:t xml:space="preserve"> сельском поселении система </w:t>
      </w:r>
      <w:r w:rsidR="006E429F">
        <w:rPr>
          <w:rFonts w:ascii="Times New Roman" w:hAnsi="Times New Roman" w:cs="Times New Roman"/>
          <w:sz w:val="28"/>
          <w:szCs w:val="28"/>
        </w:rPr>
        <w:t>ГВС не используется.</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Описанные выше методы регулирования в чистом виде применяют только в раздельных системах теплоснабжения, в которых потребители отопления, вентиляции и ГВС обслуживаются от</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источника теплоты по самостоятельным трубопроводам. В двухтрубных тепловых сетях как</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наиболее экономичных по капитальным и эксплуатационным затратам, по которым теплоноситель</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одновременно транспортируется для всех видов потребителей, применяют на источнике теплоты</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комбинированный метод регулирования.</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Комбинированное регулирование, состоит из нескольких ступеней, взаимно дополняющих</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друг друга, создаёт наиболее полное соответствие между отпуском тепла и фактическим теплопотреблением.</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Центральное регулирование выполняют на ТЭЦ или котельной по преобладающей нагрузке, характерной для большинства абонентов. В горо</w:t>
      </w:r>
      <w:r w:rsidR="004D7C30">
        <w:rPr>
          <w:rFonts w:ascii="Times New Roman" w:hAnsi="Times New Roman" w:cs="Times New Roman"/>
          <w:sz w:val="28"/>
          <w:szCs w:val="28"/>
        </w:rPr>
        <w:t>дс</w:t>
      </w:r>
      <w:r w:rsidRPr="007F23C3">
        <w:rPr>
          <w:rFonts w:ascii="Times New Roman" w:hAnsi="Times New Roman" w:cs="Times New Roman"/>
          <w:sz w:val="28"/>
          <w:szCs w:val="28"/>
        </w:rPr>
        <w:t>ких тепловых сетях такой нагрузкой может</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быть отопление или совместная нагрузка отопления и ГВС. На ряде технологических предприятий</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преобладающим является технологическое теплопотребление.</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 xml:space="preserve">Групповое регулирование производится в центральных тепловых пунктах для группы однородных потребителей. В ЦТП поддерживаются требуемые расход </w:t>
      </w:r>
      <w:r w:rsidRPr="007F23C3">
        <w:rPr>
          <w:rFonts w:ascii="Times New Roman" w:hAnsi="Times New Roman" w:cs="Times New Roman"/>
          <w:sz w:val="28"/>
          <w:szCs w:val="28"/>
        </w:rPr>
        <w:lastRenderedPageBreak/>
        <w:t>и температура теплоносителя,</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поступающего в распределительные или во внутриквартальные сети.</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Местное регулирование предусматривается на абонентском вводе для дополнительной корректировки параметров теплоносителя с учетом местных факторов.</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Индивидуальное регулирование осуществляется непосре</w:t>
      </w:r>
      <w:r w:rsidR="004D7C30">
        <w:rPr>
          <w:rFonts w:ascii="Times New Roman" w:hAnsi="Times New Roman" w:cs="Times New Roman"/>
          <w:sz w:val="28"/>
          <w:szCs w:val="28"/>
        </w:rPr>
        <w:t>дс</w:t>
      </w:r>
      <w:r w:rsidRPr="007F23C3">
        <w:rPr>
          <w:rFonts w:ascii="Times New Roman" w:hAnsi="Times New Roman" w:cs="Times New Roman"/>
          <w:sz w:val="28"/>
          <w:szCs w:val="28"/>
        </w:rPr>
        <w:t>твенно у теплопотребляющих</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приборов, например</w:t>
      </w:r>
      <w:r w:rsidR="002E14E3">
        <w:rPr>
          <w:rFonts w:ascii="Times New Roman" w:hAnsi="Times New Roman" w:cs="Times New Roman"/>
          <w:sz w:val="28"/>
          <w:szCs w:val="28"/>
        </w:rPr>
        <w:t>,</w:t>
      </w:r>
      <w:r w:rsidRPr="007F23C3">
        <w:rPr>
          <w:rFonts w:ascii="Times New Roman" w:hAnsi="Times New Roman" w:cs="Times New Roman"/>
          <w:sz w:val="28"/>
          <w:szCs w:val="28"/>
        </w:rPr>
        <w:t xml:space="preserve"> у нагревательных приборов систем отопления, и дополняет другие виды регулирования.</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Тепловая нагрузка многочисленных абонентов современных систем теплоснабжения неоднородна не только по характеру теплопотребления, но и по параметрам теплоносителя. Поэтому</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центральное регулирование отпуска тепла дополняется групповым, местным и индивидуальным,</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т.е. осуществляется комбинированное регулирование.</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Прерывистое регулирование</w:t>
      </w:r>
      <w:r w:rsidR="002E14E3">
        <w:rPr>
          <w:rFonts w:ascii="Times New Roman" w:hAnsi="Times New Roman" w:cs="Times New Roman"/>
          <w:sz w:val="28"/>
          <w:szCs w:val="28"/>
        </w:rPr>
        <w:t xml:space="preserve"> – </w:t>
      </w:r>
      <w:r w:rsidRPr="007F23C3">
        <w:rPr>
          <w:rFonts w:ascii="Times New Roman" w:hAnsi="Times New Roman" w:cs="Times New Roman"/>
          <w:sz w:val="28"/>
          <w:szCs w:val="28"/>
        </w:rPr>
        <w:t>достигается периодическим отключением систем, т.е. пропусками подачи теплоносителя, в связи с чем, этот метод называется регулирование пропусками.</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Центральные пропуски возможны лишь в тепловых сетях с однородным потреблением, допускающим одновременные перерывы в подаче тепла. В современных системах теплоснабжения с разнородной тепловой нагрузкой регулирование пропусками используется для местного регулирования.</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В паровых системах теплоснабжения качественное регулирование не приемлемо ввиду того, что изменение температур в необходимом диапазоне требует большого изменения давления.</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Центральное регулирование паровых систем производится в основном количественным методом или путём пропусков. Однако периодическое отключение приводит к неравномерному прогреву отдельных приборов и к заполнению системы воздухом. Более эффективно местное или индивидуальное количественное регулирование.</w:t>
      </w:r>
    </w:p>
    <w:p w:rsidR="007F23C3" w:rsidRPr="00F75730" w:rsidRDefault="007F23C3"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 xml:space="preserve">9.3 Предложения по реконструкции тепловых сетей для обеспечения передачи тепловой энергии при переходе от открытой системы </w:t>
      </w:r>
      <w:r w:rsidRPr="00F75730">
        <w:rPr>
          <w:rFonts w:ascii="Times New Roman" w:hAnsi="Times New Roman" w:cs="Times New Roman"/>
          <w:b/>
          <w:i/>
          <w:iCs/>
          <w:sz w:val="28"/>
          <w:szCs w:val="28"/>
        </w:rPr>
        <w:lastRenderedPageBreak/>
        <w:t>теплоснабжения (горячего водоснабжения) к закрытой системе горячего водоснабжения</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Ре</w:t>
      </w:r>
      <w:r w:rsidRPr="007F23C3">
        <w:rPr>
          <w:rFonts w:ascii="Times New Roman" w:hAnsi="Times New Roman" w:cs="Times New Roman"/>
          <w:sz w:val="28"/>
          <w:szCs w:val="28"/>
        </w:rPr>
        <w:t>конструкции тепловых сетей для обеспечения передачи теплово</w:t>
      </w:r>
      <w:r>
        <w:rPr>
          <w:rFonts w:ascii="Times New Roman" w:hAnsi="Times New Roman" w:cs="Times New Roman"/>
          <w:sz w:val="28"/>
          <w:szCs w:val="28"/>
        </w:rPr>
        <w:t>й энергии при переходе от откры</w:t>
      </w:r>
      <w:r w:rsidRPr="007F23C3">
        <w:rPr>
          <w:rFonts w:ascii="Times New Roman" w:hAnsi="Times New Roman" w:cs="Times New Roman"/>
          <w:sz w:val="28"/>
          <w:szCs w:val="28"/>
        </w:rPr>
        <w:t>той системы теплоснабжения (горячего водоснабжения) к закры</w:t>
      </w:r>
      <w:r>
        <w:rPr>
          <w:rFonts w:ascii="Times New Roman" w:hAnsi="Times New Roman" w:cs="Times New Roman"/>
          <w:sz w:val="28"/>
          <w:szCs w:val="28"/>
        </w:rPr>
        <w:t>той системе горячего водоснабже</w:t>
      </w:r>
      <w:r w:rsidRPr="007F23C3">
        <w:rPr>
          <w:rFonts w:ascii="Times New Roman" w:hAnsi="Times New Roman" w:cs="Times New Roman"/>
          <w:sz w:val="28"/>
          <w:szCs w:val="28"/>
        </w:rPr>
        <w:t xml:space="preserve">ния не </w:t>
      </w:r>
      <w:r w:rsidR="00005411">
        <w:rPr>
          <w:rFonts w:ascii="Times New Roman" w:hAnsi="Times New Roman" w:cs="Times New Roman"/>
          <w:sz w:val="28"/>
          <w:szCs w:val="28"/>
        </w:rPr>
        <w:t>планируется</w:t>
      </w:r>
      <w:r w:rsidRPr="007F23C3">
        <w:rPr>
          <w:rFonts w:ascii="Times New Roman" w:hAnsi="Times New Roman" w:cs="Times New Roman"/>
          <w:sz w:val="28"/>
          <w:szCs w:val="28"/>
        </w:rPr>
        <w:t>.</w:t>
      </w:r>
    </w:p>
    <w:p w:rsidR="007F23C3" w:rsidRPr="00F75730" w:rsidRDefault="007F23C3"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9.4 Расчет потребности инвестиций для перевода открытой системы теплоснабжения (горячего водоснабжения) в закрытую систему горячего водоснабжения</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Инвестиции для перевода открытой системы теплоснабж</w:t>
      </w:r>
      <w:r>
        <w:rPr>
          <w:rFonts w:ascii="Times New Roman" w:hAnsi="Times New Roman" w:cs="Times New Roman"/>
          <w:sz w:val="28"/>
          <w:szCs w:val="28"/>
        </w:rPr>
        <w:t xml:space="preserve">ения (горячего водоснабжения) в </w:t>
      </w:r>
      <w:r w:rsidRPr="007F23C3">
        <w:rPr>
          <w:rFonts w:ascii="Times New Roman" w:hAnsi="Times New Roman" w:cs="Times New Roman"/>
          <w:sz w:val="28"/>
          <w:szCs w:val="28"/>
        </w:rPr>
        <w:t xml:space="preserve">закрытую систему горячего водоснабжения не </w:t>
      </w:r>
      <w:r w:rsidR="00AF51D2">
        <w:rPr>
          <w:rFonts w:ascii="Times New Roman" w:hAnsi="Times New Roman" w:cs="Times New Roman"/>
          <w:sz w:val="28"/>
          <w:szCs w:val="28"/>
        </w:rPr>
        <w:t>планируются</w:t>
      </w:r>
      <w:r w:rsidRPr="007F23C3">
        <w:rPr>
          <w:rFonts w:ascii="Times New Roman" w:hAnsi="Times New Roman" w:cs="Times New Roman"/>
          <w:sz w:val="28"/>
          <w:szCs w:val="28"/>
        </w:rPr>
        <w:t>.</w:t>
      </w:r>
    </w:p>
    <w:p w:rsidR="007F23C3" w:rsidRPr="00F75730" w:rsidRDefault="00AF51D2" w:rsidP="002E14E3">
      <w:pPr>
        <w:autoSpaceDE w:val="0"/>
        <w:autoSpaceDN w:val="0"/>
        <w:adjustRightInd w:val="0"/>
        <w:spacing w:after="0" w:line="240" w:lineRule="auto"/>
        <w:jc w:val="center"/>
        <w:rPr>
          <w:rFonts w:ascii="Times New Roman" w:hAnsi="Times New Roman" w:cs="Times New Roman"/>
          <w:b/>
          <w:i/>
          <w:iCs/>
          <w:sz w:val="28"/>
          <w:szCs w:val="28"/>
        </w:rPr>
      </w:pPr>
      <w:r>
        <w:rPr>
          <w:rFonts w:ascii="Times New Roman" w:hAnsi="Times New Roman" w:cs="Times New Roman"/>
          <w:b/>
          <w:i/>
          <w:iCs/>
          <w:sz w:val="28"/>
          <w:szCs w:val="28"/>
        </w:rPr>
        <w:t>9.5 Оценка</w:t>
      </w:r>
      <w:r w:rsidR="007F23C3" w:rsidRPr="00F75730">
        <w:rPr>
          <w:rFonts w:ascii="Times New Roman" w:hAnsi="Times New Roman" w:cs="Times New Roman"/>
          <w:b/>
          <w:i/>
          <w:iCs/>
          <w:sz w:val="28"/>
          <w:szCs w:val="28"/>
        </w:rPr>
        <w:t xml:space="preserve">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Существуют следующие недостатки открытой схемы теплоснабжения:</w:t>
      </w:r>
    </w:p>
    <w:p w:rsidR="007F23C3" w:rsidRPr="007F23C3" w:rsidRDefault="002E14E3" w:rsidP="007F23C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F23C3" w:rsidRPr="007F23C3">
        <w:rPr>
          <w:rFonts w:ascii="Times New Roman" w:hAnsi="Times New Roman" w:cs="Times New Roman"/>
          <w:sz w:val="28"/>
          <w:szCs w:val="28"/>
        </w:rPr>
        <w:t>повышенные расходы тепловой энергии на отопление и ГВС;</w:t>
      </w:r>
    </w:p>
    <w:p w:rsidR="007F23C3" w:rsidRPr="007F23C3" w:rsidRDefault="002E14E3" w:rsidP="007F23C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в</w:t>
      </w:r>
      <w:r w:rsidR="007F23C3" w:rsidRPr="007F23C3">
        <w:rPr>
          <w:rFonts w:ascii="Times New Roman" w:hAnsi="Times New Roman" w:cs="Times New Roman"/>
          <w:sz w:val="28"/>
          <w:szCs w:val="28"/>
        </w:rPr>
        <w:t>ысокие удельные расходы топлива и электроэнергии на произво</w:t>
      </w:r>
      <w:r w:rsidR="004D7C30">
        <w:rPr>
          <w:rFonts w:ascii="Times New Roman" w:hAnsi="Times New Roman" w:cs="Times New Roman"/>
          <w:sz w:val="28"/>
          <w:szCs w:val="28"/>
        </w:rPr>
        <w:t>дс</w:t>
      </w:r>
      <w:r w:rsidR="007F23C3" w:rsidRPr="007F23C3">
        <w:rPr>
          <w:rFonts w:ascii="Times New Roman" w:hAnsi="Times New Roman" w:cs="Times New Roman"/>
          <w:sz w:val="28"/>
          <w:szCs w:val="28"/>
        </w:rPr>
        <w:t>тво тепловой энергии;</w:t>
      </w:r>
    </w:p>
    <w:p w:rsidR="007F23C3" w:rsidRPr="007F23C3" w:rsidRDefault="002E14E3" w:rsidP="007F23C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F23C3" w:rsidRPr="007F23C3">
        <w:rPr>
          <w:rFonts w:ascii="Times New Roman" w:hAnsi="Times New Roman" w:cs="Times New Roman"/>
          <w:sz w:val="28"/>
          <w:szCs w:val="28"/>
        </w:rPr>
        <w:t>повышенные затраты на эксплуатацию котельных и тепловых сетей;</w:t>
      </w:r>
    </w:p>
    <w:p w:rsidR="007F23C3" w:rsidRPr="007F23C3" w:rsidRDefault="002E14E3" w:rsidP="007F23C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7F23C3" w:rsidRPr="007F23C3">
        <w:rPr>
          <w:rFonts w:ascii="Times New Roman" w:hAnsi="Times New Roman" w:cs="Times New Roman"/>
          <w:sz w:val="28"/>
          <w:szCs w:val="28"/>
        </w:rPr>
        <w:t>не обеспечивается качественное теплоснабжение потреби</w:t>
      </w:r>
      <w:r w:rsidR="007F23C3">
        <w:rPr>
          <w:rFonts w:ascii="Times New Roman" w:hAnsi="Times New Roman" w:cs="Times New Roman"/>
          <w:sz w:val="28"/>
          <w:szCs w:val="28"/>
        </w:rPr>
        <w:t>телей из-за больших потерь теп</w:t>
      </w:r>
      <w:r w:rsidR="007F23C3" w:rsidRPr="007F23C3">
        <w:rPr>
          <w:rFonts w:ascii="Times New Roman" w:hAnsi="Times New Roman" w:cs="Times New Roman"/>
          <w:sz w:val="28"/>
          <w:szCs w:val="28"/>
        </w:rPr>
        <w:t>ла и количества повреждений на тепловых сетях;</w:t>
      </w:r>
    </w:p>
    <w:p w:rsidR="007F23C3" w:rsidRPr="007F23C3" w:rsidRDefault="002E14E3" w:rsidP="007F23C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F23C3" w:rsidRPr="007F23C3">
        <w:rPr>
          <w:rFonts w:ascii="Times New Roman" w:hAnsi="Times New Roman" w:cs="Times New Roman"/>
          <w:sz w:val="28"/>
          <w:szCs w:val="28"/>
        </w:rPr>
        <w:t>повышенные затраты на химводоподготовку;</w:t>
      </w:r>
    </w:p>
    <w:p w:rsidR="007F23C3" w:rsidRPr="007F23C3" w:rsidRDefault="00934547" w:rsidP="007F23C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F23C3" w:rsidRPr="007F23C3">
        <w:rPr>
          <w:rFonts w:ascii="Times New Roman" w:hAnsi="Times New Roman" w:cs="Times New Roman"/>
          <w:sz w:val="28"/>
          <w:szCs w:val="28"/>
        </w:rPr>
        <w:t>при небольшом разборе вода начинает остывать в трубах.</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Преимущества открытой системы теплоснабжения: поскольку используются ср</w:t>
      </w:r>
      <w:r>
        <w:rPr>
          <w:rFonts w:ascii="Times New Roman" w:hAnsi="Times New Roman" w:cs="Times New Roman"/>
          <w:sz w:val="28"/>
          <w:szCs w:val="28"/>
        </w:rPr>
        <w:t>азу несколь</w:t>
      </w:r>
      <w:r w:rsidRPr="007F23C3">
        <w:rPr>
          <w:rFonts w:ascii="Times New Roman" w:hAnsi="Times New Roman" w:cs="Times New Roman"/>
          <w:sz w:val="28"/>
          <w:szCs w:val="28"/>
        </w:rPr>
        <w:t>ко теплоисточников, в случае повреждения на трубопроводе си</w:t>
      </w:r>
      <w:r>
        <w:rPr>
          <w:rFonts w:ascii="Times New Roman" w:hAnsi="Times New Roman" w:cs="Times New Roman"/>
          <w:sz w:val="28"/>
          <w:szCs w:val="28"/>
        </w:rPr>
        <w:t xml:space="preserve">стема проявляет живучесть </w:t>
      </w:r>
      <w:r w:rsidR="00934547">
        <w:rPr>
          <w:rFonts w:ascii="Times New Roman" w:hAnsi="Times New Roman" w:cs="Times New Roman"/>
          <w:sz w:val="28"/>
          <w:szCs w:val="28"/>
        </w:rPr>
        <w:t>–</w:t>
      </w:r>
      <w:r>
        <w:rPr>
          <w:rFonts w:ascii="Times New Roman" w:hAnsi="Times New Roman" w:cs="Times New Roman"/>
          <w:sz w:val="28"/>
          <w:szCs w:val="28"/>
        </w:rPr>
        <w:t xml:space="preserve"> пол</w:t>
      </w:r>
      <w:r w:rsidRPr="007F23C3">
        <w:rPr>
          <w:rFonts w:ascii="Times New Roman" w:hAnsi="Times New Roman" w:cs="Times New Roman"/>
          <w:sz w:val="28"/>
          <w:szCs w:val="28"/>
        </w:rPr>
        <w:t>ной остановки циркуляции не происходит, потребителей длит</w:t>
      </w:r>
      <w:r>
        <w:rPr>
          <w:rFonts w:ascii="Times New Roman" w:hAnsi="Times New Roman" w:cs="Times New Roman"/>
          <w:sz w:val="28"/>
          <w:szCs w:val="28"/>
        </w:rPr>
        <w:t>ельное время удерживают на зату</w:t>
      </w:r>
      <w:r w:rsidRPr="007F23C3">
        <w:rPr>
          <w:rFonts w:ascii="Times New Roman" w:hAnsi="Times New Roman" w:cs="Times New Roman"/>
          <w:sz w:val="28"/>
          <w:szCs w:val="28"/>
        </w:rPr>
        <w:t>хающей схеме.</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Гидравлическая взаимосвязь отдельных элементов си</w:t>
      </w:r>
      <w:r>
        <w:rPr>
          <w:rFonts w:ascii="Times New Roman" w:hAnsi="Times New Roman" w:cs="Times New Roman"/>
          <w:sz w:val="28"/>
          <w:szCs w:val="28"/>
        </w:rPr>
        <w:t xml:space="preserve">стемы при зависимом подключении </w:t>
      </w:r>
      <w:r w:rsidRPr="007F23C3">
        <w:rPr>
          <w:rFonts w:ascii="Times New Roman" w:hAnsi="Times New Roman" w:cs="Times New Roman"/>
          <w:sz w:val="28"/>
          <w:szCs w:val="28"/>
        </w:rPr>
        <w:t>отопительных систем и открытого водоразбора с течением вре</w:t>
      </w:r>
      <w:r>
        <w:rPr>
          <w:rFonts w:ascii="Times New Roman" w:hAnsi="Times New Roman" w:cs="Times New Roman"/>
          <w:sz w:val="28"/>
          <w:szCs w:val="28"/>
        </w:rPr>
        <w:t>мени неизбежно приводит к разре</w:t>
      </w:r>
      <w:r w:rsidRPr="007F23C3">
        <w:rPr>
          <w:rFonts w:ascii="Times New Roman" w:hAnsi="Times New Roman" w:cs="Times New Roman"/>
          <w:sz w:val="28"/>
          <w:szCs w:val="28"/>
        </w:rPr>
        <w:t>гулировке гидравлического режима работы системы. В большой степени этому способствуют</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нарушения (в т.ч. сливы теплоносителя со стороны потребителей тепла). В конечном итоге это</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оказывает отрицательное влияние на качество и стабильность</w:t>
      </w:r>
      <w:r>
        <w:rPr>
          <w:rFonts w:ascii="Times New Roman" w:hAnsi="Times New Roman" w:cs="Times New Roman"/>
          <w:sz w:val="28"/>
          <w:szCs w:val="28"/>
        </w:rPr>
        <w:t xml:space="preserve"> теплоснабжения и снижает эффек</w:t>
      </w:r>
      <w:r w:rsidRPr="007F23C3">
        <w:rPr>
          <w:rFonts w:ascii="Times New Roman" w:hAnsi="Times New Roman" w:cs="Times New Roman"/>
          <w:sz w:val="28"/>
          <w:szCs w:val="28"/>
        </w:rPr>
        <w:t xml:space="preserve">тивность </w:t>
      </w:r>
      <w:r w:rsidRPr="007F23C3">
        <w:rPr>
          <w:rFonts w:ascii="Times New Roman" w:hAnsi="Times New Roman" w:cs="Times New Roman"/>
          <w:sz w:val="28"/>
          <w:szCs w:val="28"/>
        </w:rPr>
        <w:lastRenderedPageBreak/>
        <w:t>работы теплоисточников, а для потребителей тепла снижается комфортность жилья приодновременном повышении затрат.</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Независимая схема пре</w:t>
      </w:r>
      <w:r w:rsidR="004D7C30">
        <w:rPr>
          <w:rFonts w:ascii="Times New Roman" w:hAnsi="Times New Roman" w:cs="Times New Roman"/>
          <w:sz w:val="28"/>
          <w:szCs w:val="28"/>
        </w:rPr>
        <w:t>дс</w:t>
      </w:r>
      <w:r w:rsidRPr="007F23C3">
        <w:rPr>
          <w:rFonts w:ascii="Times New Roman" w:hAnsi="Times New Roman" w:cs="Times New Roman"/>
          <w:sz w:val="28"/>
          <w:szCs w:val="28"/>
        </w:rPr>
        <w:t>тавляет собой преобразовани</w:t>
      </w:r>
      <w:r>
        <w:rPr>
          <w:rFonts w:ascii="Times New Roman" w:hAnsi="Times New Roman" w:cs="Times New Roman"/>
          <w:sz w:val="28"/>
          <w:szCs w:val="28"/>
        </w:rPr>
        <w:t xml:space="preserve">е прямого присоединения контура </w:t>
      </w:r>
      <w:r w:rsidRPr="007F23C3">
        <w:rPr>
          <w:rFonts w:ascii="Times New Roman" w:hAnsi="Times New Roman" w:cs="Times New Roman"/>
          <w:sz w:val="28"/>
          <w:szCs w:val="28"/>
        </w:rPr>
        <w:t>отопления зданий посре</w:t>
      </w:r>
      <w:r w:rsidR="004D7C30">
        <w:rPr>
          <w:rFonts w:ascii="Times New Roman" w:hAnsi="Times New Roman" w:cs="Times New Roman"/>
          <w:sz w:val="28"/>
          <w:szCs w:val="28"/>
        </w:rPr>
        <w:t>дс</w:t>
      </w:r>
      <w:r w:rsidRPr="007F23C3">
        <w:rPr>
          <w:rFonts w:ascii="Times New Roman" w:hAnsi="Times New Roman" w:cs="Times New Roman"/>
          <w:sz w:val="28"/>
          <w:szCs w:val="28"/>
        </w:rPr>
        <w:t>твом эжектора в гидравлически раз</w:t>
      </w:r>
      <w:r>
        <w:rPr>
          <w:rFonts w:ascii="Times New Roman" w:hAnsi="Times New Roman" w:cs="Times New Roman"/>
          <w:sz w:val="28"/>
          <w:szCs w:val="28"/>
        </w:rPr>
        <w:t>деленное независимое присоедине</w:t>
      </w:r>
      <w:r w:rsidRPr="007F23C3">
        <w:rPr>
          <w:rFonts w:ascii="Times New Roman" w:hAnsi="Times New Roman" w:cs="Times New Roman"/>
          <w:sz w:val="28"/>
          <w:szCs w:val="28"/>
        </w:rPr>
        <w:t>ние посре</w:t>
      </w:r>
      <w:r w:rsidR="004D7C30">
        <w:rPr>
          <w:rFonts w:ascii="Times New Roman" w:hAnsi="Times New Roman" w:cs="Times New Roman"/>
          <w:sz w:val="28"/>
          <w:szCs w:val="28"/>
        </w:rPr>
        <w:t>дс</w:t>
      </w:r>
      <w:r w:rsidRPr="007F23C3">
        <w:rPr>
          <w:rFonts w:ascii="Times New Roman" w:hAnsi="Times New Roman" w:cs="Times New Roman"/>
          <w:sz w:val="28"/>
          <w:szCs w:val="28"/>
        </w:rPr>
        <w:t>твом пластинчатого или кожухотрубного теплообменника и электрического насоса</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контура отопления здания. Теплообменник горячей воды использует обратную воду отопления</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для того, чтобы как можно больше понизить температуру обратной воды системы отопления.</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Температура ГВС будет точно контролироваться и поддержи</w:t>
      </w:r>
      <w:r w:rsidR="00A06A7A">
        <w:rPr>
          <w:rFonts w:ascii="Times New Roman" w:hAnsi="Times New Roman" w:cs="Times New Roman"/>
          <w:sz w:val="28"/>
          <w:szCs w:val="28"/>
        </w:rPr>
        <w:t>ваться на постоянном уровне 55</w:t>
      </w:r>
      <w:r w:rsidR="00A06A7A">
        <w:rPr>
          <w:rFonts w:ascii="Times New Roman" w:hAnsi="Times New Roman" w:cs="Times New Roman"/>
          <w:sz w:val="28"/>
          <w:szCs w:val="28"/>
          <w:vertAlign w:val="superscript"/>
        </w:rPr>
        <w:t xml:space="preserve">0 </w:t>
      </w:r>
      <w:r w:rsidRPr="00A06A7A">
        <w:rPr>
          <w:rFonts w:ascii="Times New Roman" w:hAnsi="Times New Roman" w:cs="Times New Roman"/>
          <w:sz w:val="28"/>
          <w:szCs w:val="28"/>
        </w:rPr>
        <w:t>С</w:t>
      </w:r>
      <w:r w:rsidRPr="007F23C3">
        <w:rPr>
          <w:rFonts w:ascii="Times New Roman" w:hAnsi="Times New Roman" w:cs="Times New Roman"/>
          <w:sz w:val="28"/>
          <w:szCs w:val="28"/>
        </w:rPr>
        <w:t>.</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Так как холодная вода, подогреваемая до уровня воды ГВС, буде</w:t>
      </w:r>
      <w:r>
        <w:rPr>
          <w:rFonts w:ascii="Times New Roman" w:hAnsi="Times New Roman" w:cs="Times New Roman"/>
          <w:sz w:val="28"/>
          <w:szCs w:val="28"/>
        </w:rPr>
        <w:t>т только фильтроваться и не бу</w:t>
      </w:r>
      <w:r w:rsidRPr="007F23C3">
        <w:rPr>
          <w:rFonts w:ascii="Times New Roman" w:hAnsi="Times New Roman" w:cs="Times New Roman"/>
          <w:sz w:val="28"/>
          <w:szCs w:val="28"/>
        </w:rPr>
        <w:t>дет обрабатываться химически, стальные трубы будут заменены</w:t>
      </w:r>
      <w:r>
        <w:rPr>
          <w:rFonts w:ascii="Times New Roman" w:hAnsi="Times New Roman" w:cs="Times New Roman"/>
          <w:sz w:val="28"/>
          <w:szCs w:val="28"/>
        </w:rPr>
        <w:t xml:space="preserve"> на пластиковые, которые не под</w:t>
      </w:r>
      <w:r w:rsidRPr="007F23C3">
        <w:rPr>
          <w:rFonts w:ascii="Times New Roman" w:hAnsi="Times New Roman" w:cs="Times New Roman"/>
          <w:sz w:val="28"/>
          <w:szCs w:val="28"/>
        </w:rPr>
        <w:t>вергаются коррозии.</w:t>
      </w:r>
    </w:p>
    <w:p w:rsidR="007F23C3" w:rsidRDefault="007F23C3" w:rsidP="00A06A7A">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 xml:space="preserve">Попытки перевода существующего жилищного фонда с </w:t>
      </w:r>
      <w:r>
        <w:rPr>
          <w:rFonts w:ascii="Times New Roman" w:hAnsi="Times New Roman" w:cs="Times New Roman"/>
          <w:sz w:val="28"/>
          <w:szCs w:val="28"/>
        </w:rPr>
        <w:t xml:space="preserve">открытой системы теплоснабжения </w:t>
      </w:r>
      <w:r w:rsidRPr="007F23C3">
        <w:rPr>
          <w:rFonts w:ascii="Times New Roman" w:hAnsi="Times New Roman" w:cs="Times New Roman"/>
          <w:sz w:val="28"/>
          <w:szCs w:val="28"/>
        </w:rPr>
        <w:t>на закрытую показали необходимость значительных капитальных затрат и экономически не</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оправдываются. Единственным наглядным положительным р</w:t>
      </w:r>
      <w:r>
        <w:rPr>
          <w:rFonts w:ascii="Times New Roman" w:hAnsi="Times New Roman" w:cs="Times New Roman"/>
          <w:sz w:val="28"/>
          <w:szCs w:val="28"/>
        </w:rPr>
        <w:t>езультатом перевода открытой си</w:t>
      </w:r>
      <w:r w:rsidRPr="007F23C3">
        <w:rPr>
          <w:rFonts w:ascii="Times New Roman" w:hAnsi="Times New Roman" w:cs="Times New Roman"/>
          <w:sz w:val="28"/>
          <w:szCs w:val="28"/>
        </w:rPr>
        <w:t>стемы теплоснабжения на закрытую является у</w:t>
      </w:r>
      <w:r w:rsidR="00A06A7A">
        <w:rPr>
          <w:rFonts w:ascii="Times New Roman" w:hAnsi="Times New Roman" w:cs="Times New Roman"/>
          <w:sz w:val="28"/>
          <w:szCs w:val="28"/>
        </w:rPr>
        <w:t>лучшение качества горячей воды.</w:t>
      </w:r>
    </w:p>
    <w:p w:rsidR="009B19E1" w:rsidRPr="00A06A7A" w:rsidRDefault="009B19E1" w:rsidP="00A06A7A">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 xml:space="preserve">Источники тепловой энергии </w:t>
      </w:r>
      <w:r w:rsidR="00137C59">
        <w:rPr>
          <w:rFonts w:ascii="Times New Roman" w:hAnsi="Times New Roman" w:cs="Times New Roman"/>
          <w:sz w:val="28"/>
          <w:szCs w:val="28"/>
        </w:rPr>
        <w:t>Кугоейского</w:t>
      </w:r>
      <w:r>
        <w:rPr>
          <w:rFonts w:ascii="Times New Roman" w:hAnsi="Times New Roman" w:cs="Times New Roman"/>
          <w:sz w:val="28"/>
          <w:szCs w:val="28"/>
        </w:rPr>
        <w:t xml:space="preserve"> сельского поселения </w:t>
      </w:r>
      <w:r w:rsidRPr="007F23C3">
        <w:rPr>
          <w:rFonts w:ascii="Times New Roman" w:hAnsi="Times New Roman" w:cs="Times New Roman"/>
          <w:sz w:val="28"/>
          <w:szCs w:val="28"/>
        </w:rPr>
        <w:t xml:space="preserve">функционируют по </w:t>
      </w:r>
      <w:r>
        <w:rPr>
          <w:rFonts w:ascii="Times New Roman" w:hAnsi="Times New Roman" w:cs="Times New Roman"/>
          <w:sz w:val="28"/>
          <w:szCs w:val="28"/>
        </w:rPr>
        <w:t>закрытой</w:t>
      </w:r>
      <w:r w:rsidRPr="007F23C3">
        <w:rPr>
          <w:rFonts w:ascii="Times New Roman" w:hAnsi="Times New Roman" w:cs="Times New Roman"/>
          <w:sz w:val="28"/>
          <w:szCs w:val="28"/>
        </w:rPr>
        <w:t xml:space="preserve"> системе теплоснабжения.</w:t>
      </w:r>
    </w:p>
    <w:p w:rsidR="007F23C3" w:rsidRPr="00F75730" w:rsidRDefault="007F23C3" w:rsidP="00934547">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9.6 Предложения по источникам инвестиций</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Мероприятия по переводу открытых систем теплоснабжения (горячего водоснабжения) в</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закрытые системы горячего водоснабжения не запланированы. Инвестиции для этих мероприятий</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не требуются.</w:t>
      </w:r>
    </w:p>
    <w:p w:rsidR="007F23C3" w:rsidRPr="00F75730" w:rsidRDefault="00A06A7A" w:rsidP="000F78A8">
      <w:pPr>
        <w:autoSpaceDE w:val="0"/>
        <w:autoSpaceDN w:val="0"/>
        <w:adjustRightInd w:val="0"/>
        <w:spacing w:line="276" w:lineRule="auto"/>
        <w:jc w:val="center"/>
        <w:rPr>
          <w:rFonts w:ascii="Times New Roman" w:eastAsia="Times New Roman,Bold" w:hAnsi="Times New Roman" w:cs="Times New Roman"/>
          <w:b/>
          <w:bCs/>
          <w:i/>
          <w:sz w:val="28"/>
          <w:szCs w:val="28"/>
        </w:rPr>
      </w:pPr>
      <w:r w:rsidRPr="00F75730">
        <w:rPr>
          <w:rFonts w:ascii="Times New Roman" w:eastAsia="Times New Roman,Bold" w:hAnsi="Times New Roman" w:cs="Times New Roman"/>
          <w:b/>
          <w:bCs/>
          <w:i/>
          <w:sz w:val="28"/>
          <w:szCs w:val="28"/>
        </w:rPr>
        <w:t>ГЛАВА 10. ПЕРСПЕКТИВНЫЕ ТОПЛИВНЫЕ БАЛАНСЫ</w:t>
      </w:r>
    </w:p>
    <w:p w:rsidR="0004480E" w:rsidRPr="00F75730" w:rsidRDefault="007F23C3" w:rsidP="00934547">
      <w:pPr>
        <w:autoSpaceDE w:val="0"/>
        <w:autoSpaceDN w:val="0"/>
        <w:adjustRightInd w:val="0"/>
        <w:spacing w:after="0" w:line="240" w:lineRule="auto"/>
        <w:jc w:val="center"/>
        <w:rPr>
          <w:rFonts w:ascii="Times New Roman" w:eastAsia="Times New Roman,Bold" w:hAnsi="Times New Roman" w:cs="Times New Roman"/>
          <w:b/>
          <w:i/>
          <w:iCs/>
          <w:sz w:val="28"/>
          <w:szCs w:val="28"/>
        </w:rPr>
      </w:pPr>
      <w:r w:rsidRPr="00F75730">
        <w:rPr>
          <w:rFonts w:ascii="Times New Roman" w:eastAsia="Times New Roman,Bold" w:hAnsi="Times New Roman" w:cs="Times New Roman"/>
          <w:b/>
          <w:i/>
          <w:iCs/>
          <w:sz w:val="28"/>
          <w:szCs w:val="28"/>
        </w:rPr>
        <w:t>10.1 Расчеты по каждому источнику тепловой энергии перспективных максимальных часовых и годовых расходов основного вида топлива для зимнего, летнего и переходного периодов, необходимого для обеспечения нормативного функционирования источников тепловой энергии на территории поселения, горо</w:t>
      </w:r>
      <w:r w:rsidR="004D7C30" w:rsidRPr="00F75730">
        <w:rPr>
          <w:rFonts w:ascii="Times New Roman" w:eastAsia="Times New Roman,Bold" w:hAnsi="Times New Roman" w:cs="Times New Roman"/>
          <w:b/>
          <w:i/>
          <w:iCs/>
          <w:sz w:val="28"/>
          <w:szCs w:val="28"/>
        </w:rPr>
        <w:t>дс</w:t>
      </w:r>
      <w:r w:rsidRPr="00F75730">
        <w:rPr>
          <w:rFonts w:ascii="Times New Roman" w:eastAsia="Times New Roman,Bold" w:hAnsi="Times New Roman" w:cs="Times New Roman"/>
          <w:b/>
          <w:i/>
          <w:iCs/>
          <w:sz w:val="28"/>
          <w:szCs w:val="28"/>
        </w:rPr>
        <w:t>кого округа</w:t>
      </w:r>
    </w:p>
    <w:p w:rsid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lastRenderedPageBreak/>
        <w:t xml:space="preserve">Основным видом топлива для </w:t>
      </w:r>
      <w:r>
        <w:rPr>
          <w:rFonts w:ascii="Times New Roman" w:hAnsi="Times New Roman" w:cs="Times New Roman"/>
          <w:sz w:val="28"/>
          <w:szCs w:val="28"/>
        </w:rPr>
        <w:t>котельных</w:t>
      </w:r>
      <w:r w:rsidR="00451BFA">
        <w:rPr>
          <w:rFonts w:ascii="Times New Roman" w:hAnsi="Times New Roman" w:cs="Times New Roman"/>
          <w:sz w:val="28"/>
          <w:szCs w:val="28"/>
        </w:rPr>
        <w:t xml:space="preserve">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451BFA">
        <w:rPr>
          <w:rFonts w:ascii="Times New Roman" w:hAnsi="Times New Roman" w:cs="Times New Roman"/>
          <w:sz w:val="28"/>
          <w:szCs w:val="28"/>
        </w:rPr>
        <w:t xml:space="preserve"> </w:t>
      </w:r>
      <w:r>
        <w:rPr>
          <w:rFonts w:ascii="Times New Roman" w:hAnsi="Times New Roman" w:cs="Times New Roman"/>
          <w:sz w:val="28"/>
          <w:szCs w:val="28"/>
        </w:rPr>
        <w:t>является</w:t>
      </w:r>
      <w:r w:rsidR="00451BFA">
        <w:rPr>
          <w:rFonts w:ascii="Times New Roman" w:hAnsi="Times New Roman" w:cs="Times New Roman"/>
          <w:sz w:val="28"/>
          <w:szCs w:val="28"/>
        </w:rPr>
        <w:t xml:space="preserve"> </w:t>
      </w:r>
      <w:r w:rsidR="003832DA">
        <w:rPr>
          <w:rFonts w:ascii="Times New Roman" w:hAnsi="Times New Roman" w:cs="Times New Roman"/>
          <w:sz w:val="28"/>
          <w:szCs w:val="28"/>
        </w:rPr>
        <w:t>природный газ</w:t>
      </w:r>
      <w:r w:rsidRPr="007F23C3">
        <w:rPr>
          <w:rFonts w:ascii="Times New Roman" w:hAnsi="Times New Roman" w:cs="Times New Roman"/>
          <w:sz w:val="28"/>
          <w:szCs w:val="28"/>
        </w:rPr>
        <w:t xml:space="preserve">. </w:t>
      </w:r>
    </w:p>
    <w:p w:rsidR="00E36D91" w:rsidRDefault="007F23C3" w:rsidP="00E36D91">
      <w:pPr>
        <w:autoSpaceDE w:val="0"/>
        <w:autoSpaceDN w:val="0"/>
        <w:adjustRightInd w:val="0"/>
        <w:spacing w:after="0" w:line="360" w:lineRule="auto"/>
        <w:ind w:firstLine="567"/>
        <w:jc w:val="both"/>
        <w:rPr>
          <w:rFonts w:ascii="Times New Roman" w:hAnsi="Times New Roman" w:cs="Times New Roman"/>
          <w:sz w:val="28"/>
          <w:szCs w:val="28"/>
        </w:rPr>
        <w:sectPr w:rsidR="00E36D91" w:rsidSect="00670101">
          <w:pgSz w:w="11906" w:h="16838"/>
          <w:pgMar w:top="1134" w:right="851" w:bottom="1134" w:left="1134" w:header="709" w:footer="709" w:gutter="0"/>
          <w:cols w:space="708"/>
          <w:docGrid w:linePitch="360"/>
        </w:sectPr>
      </w:pPr>
      <w:r w:rsidRPr="007F23C3">
        <w:rPr>
          <w:rFonts w:ascii="Times New Roman" w:hAnsi="Times New Roman" w:cs="Times New Roman"/>
          <w:sz w:val="28"/>
          <w:szCs w:val="28"/>
        </w:rPr>
        <w:t>Расчеты максимальных часовых и годовых расходов основного вида топлива приведены в</w:t>
      </w:r>
      <w:r w:rsidR="000F78A8">
        <w:rPr>
          <w:rFonts w:ascii="Times New Roman" w:hAnsi="Times New Roman" w:cs="Times New Roman"/>
          <w:sz w:val="28"/>
          <w:szCs w:val="28"/>
        </w:rPr>
        <w:t xml:space="preserve"> таблице</w:t>
      </w:r>
      <w:r w:rsidR="009B19E1">
        <w:rPr>
          <w:rFonts w:ascii="Times New Roman" w:hAnsi="Times New Roman" w:cs="Times New Roman"/>
          <w:sz w:val="28"/>
          <w:szCs w:val="28"/>
        </w:rPr>
        <w:t>10.1.1.</w:t>
      </w:r>
      <w:r w:rsidRPr="007F23C3">
        <w:rPr>
          <w:rFonts w:ascii="Times New Roman" w:hAnsi="Times New Roman" w:cs="Times New Roman"/>
          <w:sz w:val="28"/>
          <w:szCs w:val="28"/>
        </w:rPr>
        <w:t xml:space="preserve"> Местные виды топлива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в качестве основн</w:t>
      </w:r>
      <w:r w:rsidR="004D7C30">
        <w:rPr>
          <w:rFonts w:ascii="Times New Roman" w:hAnsi="Times New Roman" w:cs="Times New Roman"/>
          <w:sz w:val="28"/>
          <w:szCs w:val="28"/>
        </w:rPr>
        <w:t>ого использовать не рентабельно</w:t>
      </w:r>
      <w:r w:rsidR="00E36D91">
        <w:rPr>
          <w:rFonts w:ascii="Times New Roman" w:hAnsi="Times New Roman" w:cs="Times New Roman"/>
          <w:sz w:val="28"/>
          <w:szCs w:val="28"/>
        </w:rPr>
        <w:t xml:space="preserve">. </w:t>
      </w:r>
    </w:p>
    <w:p w:rsidR="0004480E" w:rsidRPr="00797B85" w:rsidRDefault="000F78A8" w:rsidP="00E36D91">
      <w:pPr>
        <w:autoSpaceDE w:val="0"/>
        <w:autoSpaceDN w:val="0"/>
        <w:adjustRightInd w:val="0"/>
        <w:spacing w:after="0" w:line="240" w:lineRule="auto"/>
        <w:ind w:firstLine="567"/>
        <w:jc w:val="center"/>
        <w:rPr>
          <w:rFonts w:ascii="Times New Roman" w:hAnsi="Times New Roman" w:cs="Times New Roman"/>
          <w:b/>
          <w:i/>
          <w:sz w:val="28"/>
          <w:szCs w:val="28"/>
        </w:rPr>
      </w:pPr>
      <w:r>
        <w:rPr>
          <w:rFonts w:ascii="Times New Roman" w:hAnsi="Times New Roman" w:cs="Times New Roman"/>
          <w:b/>
          <w:i/>
          <w:sz w:val="28"/>
          <w:szCs w:val="28"/>
        </w:rPr>
        <w:lastRenderedPageBreak/>
        <w:t xml:space="preserve">Таблица </w:t>
      </w:r>
      <w:r w:rsidR="009B19E1">
        <w:rPr>
          <w:rFonts w:ascii="Times New Roman" w:hAnsi="Times New Roman" w:cs="Times New Roman"/>
          <w:b/>
          <w:i/>
          <w:sz w:val="28"/>
          <w:szCs w:val="28"/>
        </w:rPr>
        <w:t>10.1.1</w:t>
      </w:r>
      <w:r w:rsidR="007F23C3" w:rsidRPr="00797B85">
        <w:rPr>
          <w:rFonts w:ascii="Times New Roman" w:hAnsi="Times New Roman" w:cs="Times New Roman"/>
          <w:b/>
          <w:i/>
          <w:sz w:val="28"/>
          <w:szCs w:val="28"/>
        </w:rPr>
        <w:t xml:space="preserve"> – Расчеты максимальных часовых и годовых расходов основного вида топлива </w:t>
      </w:r>
      <w:r w:rsidR="00F66446">
        <w:rPr>
          <w:rFonts w:ascii="Times New Roman" w:hAnsi="Times New Roman" w:cs="Times New Roman"/>
          <w:b/>
          <w:i/>
          <w:sz w:val="28"/>
          <w:szCs w:val="28"/>
        </w:rPr>
        <w:t>центральной котельной</w:t>
      </w:r>
    </w:p>
    <w:tbl>
      <w:tblPr>
        <w:tblW w:w="14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701"/>
        <w:gridCol w:w="1276"/>
        <w:gridCol w:w="1276"/>
        <w:gridCol w:w="1134"/>
        <w:gridCol w:w="1275"/>
        <w:gridCol w:w="1134"/>
        <w:gridCol w:w="1134"/>
        <w:gridCol w:w="1308"/>
      </w:tblGrid>
      <w:tr w:rsidR="001720E8" w:rsidRPr="00B16461" w:rsidTr="001720E8">
        <w:trPr>
          <w:trHeight w:val="350"/>
          <w:jc w:val="center"/>
        </w:trPr>
        <w:tc>
          <w:tcPr>
            <w:tcW w:w="3828" w:type="dxa"/>
            <w:vMerge w:val="restart"/>
            <w:vAlign w:val="center"/>
          </w:tcPr>
          <w:p w:rsidR="001720E8" w:rsidRPr="00B16461" w:rsidRDefault="001720E8" w:rsidP="00E36D91">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B16461">
              <w:rPr>
                <w:rFonts w:ascii="Times New Roman" w:eastAsia="Times New Roman,Bold" w:hAnsi="Times New Roman" w:cs="Times New Roman"/>
                <w:b/>
                <w:bCs/>
                <w:i/>
                <w:sz w:val="20"/>
                <w:szCs w:val="20"/>
              </w:rPr>
              <w:t>Источник</w:t>
            </w:r>
          </w:p>
          <w:p w:rsidR="001720E8" w:rsidRPr="00B16461" w:rsidRDefault="001720E8" w:rsidP="00E36D91">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B16461">
              <w:rPr>
                <w:rFonts w:ascii="Times New Roman" w:eastAsia="Times New Roman,Bold" w:hAnsi="Times New Roman" w:cs="Times New Roman"/>
                <w:b/>
                <w:bCs/>
                <w:i/>
                <w:sz w:val="20"/>
                <w:szCs w:val="20"/>
              </w:rPr>
              <w:t>тепловой энергии</w:t>
            </w:r>
          </w:p>
        </w:tc>
        <w:tc>
          <w:tcPr>
            <w:tcW w:w="1701" w:type="dxa"/>
            <w:vMerge w:val="restart"/>
            <w:vAlign w:val="center"/>
          </w:tcPr>
          <w:p w:rsidR="001720E8" w:rsidRPr="00B16461" w:rsidRDefault="001720E8" w:rsidP="00934547">
            <w:pPr>
              <w:autoSpaceDE w:val="0"/>
              <w:autoSpaceDN w:val="0"/>
              <w:adjustRightInd w:val="0"/>
              <w:spacing w:after="0" w:line="240" w:lineRule="auto"/>
              <w:jc w:val="center"/>
              <w:rPr>
                <w:rFonts w:ascii="Times New Roman" w:hAnsi="Times New Roman" w:cs="Times New Roman"/>
                <w:b/>
                <w:i/>
                <w:sz w:val="20"/>
                <w:szCs w:val="20"/>
              </w:rPr>
            </w:pPr>
            <w:r w:rsidRPr="00B16461">
              <w:rPr>
                <w:rFonts w:ascii="Times New Roman" w:eastAsia="Times New Roman,Bold" w:hAnsi="Times New Roman" w:cs="Times New Roman"/>
                <w:b/>
                <w:bCs/>
                <w:i/>
                <w:sz w:val="20"/>
                <w:szCs w:val="20"/>
              </w:rPr>
              <w:t>Вид расхода топлива</w:t>
            </w:r>
          </w:p>
        </w:tc>
        <w:tc>
          <w:tcPr>
            <w:tcW w:w="1276" w:type="dxa"/>
            <w:vMerge w:val="restart"/>
            <w:vAlign w:val="center"/>
          </w:tcPr>
          <w:p w:rsidR="001720E8" w:rsidRPr="00B16461" w:rsidRDefault="001720E8" w:rsidP="00E36D91">
            <w:pPr>
              <w:spacing w:after="0" w:line="240" w:lineRule="auto"/>
              <w:jc w:val="center"/>
              <w:rPr>
                <w:rFonts w:ascii="Times New Roman" w:hAnsi="Times New Roman" w:cs="Times New Roman"/>
                <w:b/>
                <w:i/>
                <w:sz w:val="20"/>
                <w:szCs w:val="20"/>
              </w:rPr>
            </w:pPr>
            <w:r w:rsidRPr="00B16461">
              <w:rPr>
                <w:rFonts w:ascii="Times New Roman" w:eastAsia="Times New Roman,Bold" w:hAnsi="Times New Roman" w:cs="Times New Roman"/>
                <w:b/>
                <w:bCs/>
                <w:i/>
                <w:sz w:val="20"/>
                <w:szCs w:val="20"/>
              </w:rPr>
              <w:t>Период</w:t>
            </w:r>
          </w:p>
        </w:tc>
        <w:tc>
          <w:tcPr>
            <w:tcW w:w="7261" w:type="dxa"/>
            <w:gridSpan w:val="6"/>
            <w:vAlign w:val="center"/>
          </w:tcPr>
          <w:p w:rsidR="001720E8" w:rsidRPr="00B16461" w:rsidRDefault="001720E8" w:rsidP="00E36D91">
            <w:pPr>
              <w:spacing w:after="0" w:line="240" w:lineRule="auto"/>
              <w:jc w:val="center"/>
              <w:rPr>
                <w:rFonts w:ascii="Times New Roman" w:hAnsi="Times New Roman" w:cs="Times New Roman"/>
                <w:b/>
                <w:i/>
                <w:sz w:val="20"/>
                <w:szCs w:val="20"/>
              </w:rPr>
            </w:pPr>
            <w:r w:rsidRPr="00B16461">
              <w:rPr>
                <w:rFonts w:ascii="Times New Roman" w:eastAsia="Times New Roman,Bold" w:hAnsi="Times New Roman" w:cs="Times New Roman"/>
                <w:b/>
                <w:bCs/>
                <w:i/>
                <w:sz w:val="20"/>
                <w:szCs w:val="20"/>
              </w:rPr>
              <w:t>Значения расхода топлива по этапам (годам)</w:t>
            </w:r>
          </w:p>
        </w:tc>
      </w:tr>
      <w:tr w:rsidR="001720E8" w:rsidRPr="00B16461" w:rsidTr="001720E8">
        <w:trPr>
          <w:trHeight w:val="260"/>
          <w:jc w:val="center"/>
        </w:trPr>
        <w:tc>
          <w:tcPr>
            <w:tcW w:w="3828" w:type="dxa"/>
            <w:vMerge/>
            <w:vAlign w:val="center"/>
          </w:tcPr>
          <w:p w:rsidR="001720E8" w:rsidRPr="00B16461" w:rsidRDefault="001720E8" w:rsidP="009973D0">
            <w:pPr>
              <w:spacing w:after="0" w:line="240" w:lineRule="auto"/>
              <w:jc w:val="center"/>
              <w:rPr>
                <w:rFonts w:ascii="Times New Roman" w:hAnsi="Times New Roman" w:cs="Times New Roman"/>
                <w:b/>
                <w:i/>
                <w:sz w:val="20"/>
                <w:szCs w:val="20"/>
              </w:rPr>
            </w:pPr>
          </w:p>
        </w:tc>
        <w:tc>
          <w:tcPr>
            <w:tcW w:w="1701" w:type="dxa"/>
            <w:vMerge/>
            <w:vAlign w:val="center"/>
          </w:tcPr>
          <w:p w:rsidR="001720E8" w:rsidRPr="00B16461" w:rsidRDefault="001720E8" w:rsidP="009973D0">
            <w:pPr>
              <w:spacing w:after="0" w:line="240" w:lineRule="auto"/>
              <w:jc w:val="center"/>
              <w:rPr>
                <w:rFonts w:ascii="Times New Roman" w:hAnsi="Times New Roman" w:cs="Times New Roman"/>
                <w:b/>
                <w:i/>
                <w:sz w:val="20"/>
                <w:szCs w:val="20"/>
              </w:rPr>
            </w:pPr>
          </w:p>
        </w:tc>
        <w:tc>
          <w:tcPr>
            <w:tcW w:w="1276" w:type="dxa"/>
            <w:vMerge/>
            <w:vAlign w:val="center"/>
          </w:tcPr>
          <w:p w:rsidR="001720E8" w:rsidRPr="00B16461" w:rsidRDefault="001720E8" w:rsidP="009973D0">
            <w:pPr>
              <w:spacing w:after="0" w:line="240" w:lineRule="auto"/>
              <w:jc w:val="center"/>
              <w:rPr>
                <w:rFonts w:ascii="Times New Roman" w:hAnsi="Times New Roman" w:cs="Times New Roman"/>
                <w:b/>
                <w:i/>
                <w:sz w:val="20"/>
                <w:szCs w:val="20"/>
              </w:rPr>
            </w:pPr>
          </w:p>
        </w:tc>
        <w:tc>
          <w:tcPr>
            <w:tcW w:w="1276" w:type="dxa"/>
            <w:vAlign w:val="center"/>
          </w:tcPr>
          <w:p w:rsidR="001720E8" w:rsidRPr="00B16461" w:rsidRDefault="001720E8" w:rsidP="001720E8">
            <w:pPr>
              <w:spacing w:after="0" w:line="240" w:lineRule="auto"/>
              <w:jc w:val="center"/>
              <w:rPr>
                <w:rFonts w:ascii="Times New Roman" w:hAnsi="Times New Roman" w:cs="Times New Roman"/>
                <w:b/>
                <w:i/>
                <w:sz w:val="20"/>
                <w:szCs w:val="20"/>
              </w:rPr>
            </w:pPr>
            <w:r w:rsidRPr="00B16461">
              <w:rPr>
                <w:rFonts w:ascii="Times New Roman" w:hAnsi="Times New Roman" w:cs="Times New Roman"/>
                <w:b/>
                <w:i/>
                <w:sz w:val="20"/>
                <w:szCs w:val="20"/>
              </w:rPr>
              <w:t>202</w:t>
            </w:r>
            <w:r>
              <w:rPr>
                <w:rFonts w:ascii="Times New Roman" w:hAnsi="Times New Roman" w:cs="Times New Roman"/>
                <w:b/>
                <w:i/>
                <w:sz w:val="20"/>
                <w:szCs w:val="20"/>
                <w:lang w:val="en-US"/>
              </w:rPr>
              <w:t>5</w:t>
            </w:r>
            <w:r>
              <w:rPr>
                <w:rFonts w:ascii="Times New Roman" w:hAnsi="Times New Roman" w:cs="Times New Roman"/>
                <w:b/>
                <w:i/>
                <w:sz w:val="20"/>
                <w:szCs w:val="20"/>
              </w:rPr>
              <w:t>г.</w:t>
            </w:r>
          </w:p>
        </w:tc>
        <w:tc>
          <w:tcPr>
            <w:tcW w:w="1134" w:type="dxa"/>
            <w:vAlign w:val="center"/>
          </w:tcPr>
          <w:p w:rsidR="001720E8" w:rsidRPr="00B16461" w:rsidRDefault="001720E8" w:rsidP="001720E8">
            <w:pPr>
              <w:spacing w:after="0" w:line="240" w:lineRule="auto"/>
              <w:jc w:val="center"/>
              <w:rPr>
                <w:rFonts w:ascii="Times New Roman" w:hAnsi="Times New Roman" w:cs="Times New Roman"/>
                <w:b/>
                <w:i/>
                <w:sz w:val="20"/>
                <w:szCs w:val="20"/>
              </w:rPr>
            </w:pPr>
            <w:r w:rsidRPr="00B16461">
              <w:rPr>
                <w:rFonts w:ascii="Times New Roman" w:hAnsi="Times New Roman" w:cs="Times New Roman"/>
                <w:b/>
                <w:i/>
                <w:sz w:val="20"/>
                <w:szCs w:val="20"/>
              </w:rPr>
              <w:t>202</w:t>
            </w:r>
            <w:r>
              <w:rPr>
                <w:rFonts w:ascii="Times New Roman" w:hAnsi="Times New Roman" w:cs="Times New Roman"/>
                <w:b/>
                <w:i/>
                <w:sz w:val="20"/>
                <w:szCs w:val="20"/>
                <w:lang w:val="en-US"/>
              </w:rPr>
              <w:t>6</w:t>
            </w:r>
            <w:r>
              <w:rPr>
                <w:rFonts w:ascii="Times New Roman" w:hAnsi="Times New Roman" w:cs="Times New Roman"/>
                <w:b/>
                <w:i/>
                <w:sz w:val="20"/>
                <w:szCs w:val="20"/>
              </w:rPr>
              <w:t>г.</w:t>
            </w:r>
          </w:p>
        </w:tc>
        <w:tc>
          <w:tcPr>
            <w:tcW w:w="1275" w:type="dxa"/>
            <w:vAlign w:val="center"/>
          </w:tcPr>
          <w:p w:rsidR="001720E8" w:rsidRPr="00B16461" w:rsidRDefault="001720E8" w:rsidP="001720E8">
            <w:pPr>
              <w:spacing w:after="0" w:line="240" w:lineRule="auto"/>
              <w:jc w:val="center"/>
              <w:rPr>
                <w:rFonts w:ascii="Times New Roman" w:hAnsi="Times New Roman" w:cs="Times New Roman"/>
                <w:b/>
                <w:i/>
                <w:sz w:val="20"/>
                <w:szCs w:val="20"/>
              </w:rPr>
            </w:pPr>
            <w:r w:rsidRPr="00B16461">
              <w:rPr>
                <w:rFonts w:ascii="Times New Roman" w:hAnsi="Times New Roman" w:cs="Times New Roman"/>
                <w:b/>
                <w:i/>
                <w:sz w:val="20"/>
                <w:szCs w:val="20"/>
              </w:rPr>
              <w:t>202</w:t>
            </w:r>
            <w:r>
              <w:rPr>
                <w:rFonts w:ascii="Times New Roman" w:hAnsi="Times New Roman" w:cs="Times New Roman"/>
                <w:b/>
                <w:i/>
                <w:sz w:val="20"/>
                <w:szCs w:val="20"/>
                <w:lang w:val="en-US"/>
              </w:rPr>
              <w:t>7</w:t>
            </w:r>
            <w:r>
              <w:rPr>
                <w:rFonts w:ascii="Times New Roman" w:hAnsi="Times New Roman" w:cs="Times New Roman"/>
                <w:b/>
                <w:i/>
                <w:sz w:val="20"/>
                <w:szCs w:val="20"/>
              </w:rPr>
              <w:t>г.</w:t>
            </w:r>
          </w:p>
        </w:tc>
        <w:tc>
          <w:tcPr>
            <w:tcW w:w="1134" w:type="dxa"/>
            <w:vAlign w:val="center"/>
          </w:tcPr>
          <w:p w:rsidR="001720E8" w:rsidRPr="00B16461" w:rsidRDefault="001720E8" w:rsidP="001720E8">
            <w:pPr>
              <w:spacing w:after="0" w:line="240" w:lineRule="auto"/>
              <w:jc w:val="center"/>
              <w:rPr>
                <w:rFonts w:ascii="Times New Roman" w:hAnsi="Times New Roman" w:cs="Times New Roman"/>
                <w:b/>
                <w:i/>
                <w:sz w:val="20"/>
                <w:szCs w:val="20"/>
              </w:rPr>
            </w:pPr>
            <w:r w:rsidRPr="00B16461">
              <w:rPr>
                <w:rFonts w:ascii="Times New Roman" w:hAnsi="Times New Roman" w:cs="Times New Roman"/>
                <w:b/>
                <w:i/>
                <w:sz w:val="20"/>
                <w:szCs w:val="20"/>
              </w:rPr>
              <w:t>202</w:t>
            </w:r>
            <w:r>
              <w:rPr>
                <w:rFonts w:ascii="Times New Roman" w:hAnsi="Times New Roman" w:cs="Times New Roman"/>
                <w:b/>
                <w:i/>
                <w:sz w:val="20"/>
                <w:szCs w:val="20"/>
                <w:lang w:val="en-US"/>
              </w:rPr>
              <w:t>8</w:t>
            </w:r>
            <w:r>
              <w:rPr>
                <w:rFonts w:ascii="Times New Roman" w:hAnsi="Times New Roman" w:cs="Times New Roman"/>
                <w:b/>
                <w:i/>
                <w:sz w:val="20"/>
                <w:szCs w:val="20"/>
              </w:rPr>
              <w:t>г.</w:t>
            </w:r>
          </w:p>
        </w:tc>
        <w:tc>
          <w:tcPr>
            <w:tcW w:w="1134" w:type="dxa"/>
            <w:vAlign w:val="center"/>
          </w:tcPr>
          <w:p w:rsidR="001720E8" w:rsidRPr="00B16461" w:rsidRDefault="001720E8" w:rsidP="001720E8">
            <w:pPr>
              <w:spacing w:after="0" w:line="240" w:lineRule="auto"/>
              <w:jc w:val="center"/>
              <w:rPr>
                <w:rFonts w:ascii="Times New Roman" w:hAnsi="Times New Roman" w:cs="Times New Roman"/>
                <w:b/>
                <w:i/>
                <w:sz w:val="20"/>
                <w:szCs w:val="20"/>
              </w:rPr>
            </w:pPr>
            <w:r w:rsidRPr="00B16461">
              <w:rPr>
                <w:rFonts w:ascii="Times New Roman" w:hAnsi="Times New Roman" w:cs="Times New Roman"/>
                <w:b/>
                <w:i/>
                <w:sz w:val="20"/>
                <w:szCs w:val="20"/>
              </w:rPr>
              <w:t>202</w:t>
            </w:r>
            <w:r>
              <w:rPr>
                <w:rFonts w:ascii="Times New Roman" w:hAnsi="Times New Roman" w:cs="Times New Roman"/>
                <w:b/>
                <w:i/>
                <w:sz w:val="20"/>
                <w:szCs w:val="20"/>
                <w:lang w:val="en-US"/>
              </w:rPr>
              <w:t>9</w:t>
            </w:r>
            <w:r>
              <w:rPr>
                <w:rFonts w:ascii="Times New Roman" w:hAnsi="Times New Roman" w:cs="Times New Roman"/>
                <w:b/>
                <w:i/>
                <w:sz w:val="20"/>
                <w:szCs w:val="20"/>
              </w:rPr>
              <w:t>г.</w:t>
            </w:r>
          </w:p>
        </w:tc>
        <w:tc>
          <w:tcPr>
            <w:tcW w:w="1308" w:type="dxa"/>
            <w:vAlign w:val="center"/>
          </w:tcPr>
          <w:p w:rsidR="001720E8" w:rsidRPr="00B16461" w:rsidRDefault="001720E8" w:rsidP="001720E8">
            <w:pPr>
              <w:spacing w:after="0" w:line="240" w:lineRule="auto"/>
              <w:jc w:val="center"/>
              <w:rPr>
                <w:rFonts w:ascii="Times New Roman" w:hAnsi="Times New Roman" w:cs="Times New Roman"/>
                <w:b/>
                <w:i/>
                <w:sz w:val="20"/>
                <w:szCs w:val="20"/>
              </w:rPr>
            </w:pPr>
            <w:r w:rsidRPr="00B16461">
              <w:rPr>
                <w:rFonts w:ascii="Times New Roman" w:hAnsi="Times New Roman" w:cs="Times New Roman"/>
                <w:b/>
                <w:i/>
                <w:sz w:val="20"/>
                <w:szCs w:val="20"/>
              </w:rPr>
              <w:t>20</w:t>
            </w:r>
            <w:r>
              <w:rPr>
                <w:rFonts w:ascii="Times New Roman" w:hAnsi="Times New Roman" w:cs="Times New Roman"/>
                <w:b/>
                <w:i/>
                <w:sz w:val="20"/>
                <w:szCs w:val="20"/>
                <w:lang w:val="en-US"/>
              </w:rPr>
              <w:t>30</w:t>
            </w:r>
            <w:r>
              <w:rPr>
                <w:rFonts w:ascii="Times New Roman" w:hAnsi="Times New Roman" w:cs="Times New Roman"/>
                <w:b/>
                <w:i/>
                <w:sz w:val="20"/>
                <w:szCs w:val="20"/>
              </w:rPr>
              <w:t>г.</w:t>
            </w:r>
          </w:p>
        </w:tc>
      </w:tr>
      <w:tr w:rsidR="001720E8" w:rsidRPr="00B16461" w:rsidTr="001720E8">
        <w:trPr>
          <w:trHeight w:val="70"/>
          <w:jc w:val="center"/>
        </w:trPr>
        <w:tc>
          <w:tcPr>
            <w:tcW w:w="3828" w:type="dxa"/>
            <w:vMerge w:val="restart"/>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b/>
                <w:i/>
                <w:sz w:val="20"/>
                <w:szCs w:val="20"/>
              </w:rPr>
              <w:t>Котельная СОШ № 10</w:t>
            </w:r>
          </w:p>
        </w:tc>
        <w:tc>
          <w:tcPr>
            <w:tcW w:w="1701" w:type="dxa"/>
            <w:vMerge w:val="restart"/>
            <w:vAlign w:val="center"/>
          </w:tcPr>
          <w:p w:rsidR="001720E8" w:rsidRPr="00B16461" w:rsidRDefault="001720E8" w:rsidP="00B16461">
            <w:pPr>
              <w:autoSpaceDE w:val="0"/>
              <w:autoSpaceDN w:val="0"/>
              <w:adjustRightInd w:val="0"/>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Максимальный часовой, тыс.м</w:t>
            </w:r>
            <w:r w:rsidRPr="00B16461">
              <w:rPr>
                <w:rFonts w:ascii="Times New Roman" w:hAnsi="Times New Roman" w:cs="Times New Roman"/>
                <w:sz w:val="20"/>
                <w:szCs w:val="20"/>
                <w:vertAlign w:val="superscript"/>
              </w:rPr>
              <w:t>3</w:t>
            </w:r>
          </w:p>
        </w:tc>
        <w:tc>
          <w:tcPr>
            <w:tcW w:w="1276"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Зимний</w:t>
            </w:r>
          </w:p>
        </w:tc>
        <w:tc>
          <w:tcPr>
            <w:tcW w:w="1276"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0,0247</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0,0247</w:t>
            </w:r>
          </w:p>
        </w:tc>
        <w:tc>
          <w:tcPr>
            <w:tcW w:w="1275"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0,0247</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0,0247</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0,0247</w:t>
            </w:r>
          </w:p>
        </w:tc>
        <w:tc>
          <w:tcPr>
            <w:tcW w:w="1308"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0,0247</w:t>
            </w:r>
          </w:p>
        </w:tc>
      </w:tr>
      <w:tr w:rsidR="001720E8" w:rsidRPr="00B16461" w:rsidTr="001720E8">
        <w:trPr>
          <w:trHeight w:val="70"/>
          <w:jc w:val="center"/>
        </w:trPr>
        <w:tc>
          <w:tcPr>
            <w:tcW w:w="3828" w:type="dxa"/>
            <w:vMerge/>
            <w:vAlign w:val="center"/>
          </w:tcPr>
          <w:p w:rsidR="001720E8" w:rsidRPr="00B16461" w:rsidRDefault="001720E8" w:rsidP="00B16461">
            <w:pPr>
              <w:spacing w:after="0" w:line="240" w:lineRule="auto"/>
              <w:jc w:val="center"/>
              <w:rPr>
                <w:rFonts w:ascii="Times New Roman" w:hAnsi="Times New Roman" w:cs="Times New Roman"/>
                <w:sz w:val="20"/>
                <w:szCs w:val="20"/>
              </w:rPr>
            </w:pPr>
          </w:p>
        </w:tc>
        <w:tc>
          <w:tcPr>
            <w:tcW w:w="1701" w:type="dxa"/>
            <w:vMerge/>
            <w:vAlign w:val="center"/>
          </w:tcPr>
          <w:p w:rsidR="001720E8" w:rsidRPr="00B16461" w:rsidRDefault="001720E8" w:rsidP="00B16461">
            <w:pPr>
              <w:spacing w:after="0" w:line="240" w:lineRule="auto"/>
              <w:jc w:val="center"/>
              <w:rPr>
                <w:rFonts w:ascii="Times New Roman" w:hAnsi="Times New Roman" w:cs="Times New Roman"/>
                <w:sz w:val="20"/>
                <w:szCs w:val="20"/>
              </w:rPr>
            </w:pPr>
          </w:p>
        </w:tc>
        <w:tc>
          <w:tcPr>
            <w:tcW w:w="1276"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Летний</w:t>
            </w:r>
          </w:p>
        </w:tc>
        <w:tc>
          <w:tcPr>
            <w:tcW w:w="1276"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275"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308"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r>
      <w:tr w:rsidR="001720E8" w:rsidRPr="00B16461" w:rsidTr="001720E8">
        <w:trPr>
          <w:trHeight w:val="70"/>
          <w:jc w:val="center"/>
        </w:trPr>
        <w:tc>
          <w:tcPr>
            <w:tcW w:w="3828" w:type="dxa"/>
            <w:vMerge/>
            <w:vAlign w:val="center"/>
          </w:tcPr>
          <w:p w:rsidR="001720E8" w:rsidRPr="00B16461" w:rsidRDefault="001720E8" w:rsidP="00B16461">
            <w:pPr>
              <w:spacing w:after="0" w:line="240" w:lineRule="auto"/>
              <w:jc w:val="center"/>
              <w:rPr>
                <w:rFonts w:ascii="Times New Roman" w:hAnsi="Times New Roman" w:cs="Times New Roman"/>
                <w:sz w:val="20"/>
                <w:szCs w:val="20"/>
              </w:rPr>
            </w:pPr>
          </w:p>
        </w:tc>
        <w:tc>
          <w:tcPr>
            <w:tcW w:w="1701" w:type="dxa"/>
            <w:vMerge w:val="restart"/>
            <w:vAlign w:val="center"/>
          </w:tcPr>
          <w:p w:rsidR="001720E8" w:rsidRPr="00B16461" w:rsidRDefault="001720E8" w:rsidP="00B16461">
            <w:pPr>
              <w:spacing w:after="0" w:line="240" w:lineRule="auto"/>
              <w:jc w:val="center"/>
              <w:rPr>
                <w:rFonts w:ascii="Times New Roman" w:hAnsi="Times New Roman" w:cs="Times New Roman"/>
                <w:sz w:val="20"/>
                <w:szCs w:val="20"/>
                <w:vertAlign w:val="superscript"/>
              </w:rPr>
            </w:pPr>
            <w:r w:rsidRPr="00B16461">
              <w:rPr>
                <w:rFonts w:ascii="Times New Roman" w:hAnsi="Times New Roman" w:cs="Times New Roman"/>
                <w:sz w:val="20"/>
                <w:szCs w:val="20"/>
              </w:rPr>
              <w:t>Годовой, тыс. м</w:t>
            </w:r>
            <w:r w:rsidRPr="00B16461">
              <w:rPr>
                <w:rFonts w:ascii="Times New Roman" w:hAnsi="Times New Roman" w:cs="Times New Roman"/>
                <w:sz w:val="20"/>
                <w:szCs w:val="20"/>
                <w:vertAlign w:val="superscript"/>
              </w:rPr>
              <w:t>3</w:t>
            </w:r>
          </w:p>
        </w:tc>
        <w:tc>
          <w:tcPr>
            <w:tcW w:w="1276"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Зимний</w:t>
            </w:r>
          </w:p>
        </w:tc>
        <w:tc>
          <w:tcPr>
            <w:tcW w:w="1276"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80,302</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80,302</w:t>
            </w:r>
          </w:p>
        </w:tc>
        <w:tc>
          <w:tcPr>
            <w:tcW w:w="1275"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80,302</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80,302</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80,302</w:t>
            </w:r>
          </w:p>
        </w:tc>
        <w:tc>
          <w:tcPr>
            <w:tcW w:w="1308"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80,302</w:t>
            </w:r>
          </w:p>
        </w:tc>
      </w:tr>
      <w:tr w:rsidR="001720E8" w:rsidRPr="00B16461" w:rsidTr="001720E8">
        <w:trPr>
          <w:trHeight w:val="70"/>
          <w:jc w:val="center"/>
        </w:trPr>
        <w:tc>
          <w:tcPr>
            <w:tcW w:w="3828" w:type="dxa"/>
            <w:vMerge/>
            <w:vAlign w:val="center"/>
          </w:tcPr>
          <w:p w:rsidR="001720E8" w:rsidRPr="00B16461" w:rsidRDefault="001720E8" w:rsidP="00B16461">
            <w:pPr>
              <w:spacing w:after="0" w:line="240" w:lineRule="auto"/>
              <w:jc w:val="center"/>
              <w:rPr>
                <w:rFonts w:ascii="Times New Roman" w:hAnsi="Times New Roman" w:cs="Times New Roman"/>
                <w:sz w:val="20"/>
                <w:szCs w:val="20"/>
              </w:rPr>
            </w:pPr>
          </w:p>
        </w:tc>
        <w:tc>
          <w:tcPr>
            <w:tcW w:w="1701" w:type="dxa"/>
            <w:vMerge/>
            <w:vAlign w:val="center"/>
          </w:tcPr>
          <w:p w:rsidR="001720E8" w:rsidRPr="00B16461" w:rsidRDefault="001720E8" w:rsidP="00B16461">
            <w:pPr>
              <w:spacing w:after="0" w:line="240" w:lineRule="auto"/>
              <w:jc w:val="center"/>
              <w:rPr>
                <w:rFonts w:ascii="Times New Roman" w:hAnsi="Times New Roman" w:cs="Times New Roman"/>
                <w:sz w:val="20"/>
                <w:szCs w:val="20"/>
              </w:rPr>
            </w:pPr>
          </w:p>
        </w:tc>
        <w:tc>
          <w:tcPr>
            <w:tcW w:w="1276"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Летний</w:t>
            </w:r>
          </w:p>
        </w:tc>
        <w:tc>
          <w:tcPr>
            <w:tcW w:w="1276"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275"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308"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r>
      <w:tr w:rsidR="001720E8" w:rsidRPr="00B16461" w:rsidTr="001720E8">
        <w:trPr>
          <w:trHeight w:val="70"/>
          <w:jc w:val="center"/>
        </w:trPr>
        <w:tc>
          <w:tcPr>
            <w:tcW w:w="3828" w:type="dxa"/>
            <w:vMerge w:val="restart"/>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b/>
                <w:i/>
                <w:sz w:val="20"/>
                <w:szCs w:val="20"/>
              </w:rPr>
              <w:t>Котельная детского сада «Алёнушка»</w:t>
            </w:r>
          </w:p>
        </w:tc>
        <w:tc>
          <w:tcPr>
            <w:tcW w:w="1701" w:type="dxa"/>
            <w:vMerge w:val="restart"/>
            <w:vAlign w:val="center"/>
          </w:tcPr>
          <w:p w:rsidR="001720E8" w:rsidRPr="00B16461" w:rsidRDefault="001720E8" w:rsidP="00B16461">
            <w:pPr>
              <w:autoSpaceDE w:val="0"/>
              <w:autoSpaceDN w:val="0"/>
              <w:adjustRightInd w:val="0"/>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Максимальный часовой, тыс.м</w:t>
            </w:r>
            <w:r w:rsidRPr="00B16461">
              <w:rPr>
                <w:rFonts w:ascii="Times New Roman" w:hAnsi="Times New Roman" w:cs="Times New Roman"/>
                <w:sz w:val="20"/>
                <w:szCs w:val="20"/>
                <w:vertAlign w:val="superscript"/>
              </w:rPr>
              <w:t>3</w:t>
            </w:r>
          </w:p>
        </w:tc>
        <w:tc>
          <w:tcPr>
            <w:tcW w:w="1276"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Зимний</w:t>
            </w:r>
          </w:p>
        </w:tc>
        <w:tc>
          <w:tcPr>
            <w:tcW w:w="1276"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0,0099</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0,0099</w:t>
            </w:r>
          </w:p>
        </w:tc>
        <w:tc>
          <w:tcPr>
            <w:tcW w:w="1275"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0,0099</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0,0099</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0,0099</w:t>
            </w:r>
          </w:p>
        </w:tc>
        <w:tc>
          <w:tcPr>
            <w:tcW w:w="1308"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0,0099</w:t>
            </w:r>
          </w:p>
        </w:tc>
      </w:tr>
      <w:tr w:rsidR="001720E8" w:rsidRPr="00B16461" w:rsidTr="001720E8">
        <w:trPr>
          <w:trHeight w:val="70"/>
          <w:jc w:val="center"/>
        </w:trPr>
        <w:tc>
          <w:tcPr>
            <w:tcW w:w="3828" w:type="dxa"/>
            <w:vMerge/>
            <w:vAlign w:val="center"/>
          </w:tcPr>
          <w:p w:rsidR="001720E8" w:rsidRPr="00B16461" w:rsidRDefault="001720E8" w:rsidP="00B16461">
            <w:pPr>
              <w:spacing w:after="0" w:line="240" w:lineRule="auto"/>
              <w:jc w:val="center"/>
              <w:rPr>
                <w:rFonts w:ascii="Times New Roman" w:hAnsi="Times New Roman" w:cs="Times New Roman"/>
                <w:sz w:val="20"/>
                <w:szCs w:val="20"/>
              </w:rPr>
            </w:pPr>
          </w:p>
        </w:tc>
        <w:tc>
          <w:tcPr>
            <w:tcW w:w="1701" w:type="dxa"/>
            <w:vMerge/>
            <w:vAlign w:val="center"/>
          </w:tcPr>
          <w:p w:rsidR="001720E8" w:rsidRPr="00B16461" w:rsidRDefault="001720E8" w:rsidP="00B16461">
            <w:pPr>
              <w:spacing w:after="0" w:line="240" w:lineRule="auto"/>
              <w:jc w:val="center"/>
              <w:rPr>
                <w:rFonts w:ascii="Times New Roman" w:hAnsi="Times New Roman" w:cs="Times New Roman"/>
                <w:sz w:val="20"/>
                <w:szCs w:val="20"/>
              </w:rPr>
            </w:pPr>
          </w:p>
        </w:tc>
        <w:tc>
          <w:tcPr>
            <w:tcW w:w="1276"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Летний</w:t>
            </w:r>
          </w:p>
        </w:tc>
        <w:tc>
          <w:tcPr>
            <w:tcW w:w="1276"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275"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308"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r>
      <w:tr w:rsidR="001720E8" w:rsidRPr="00B16461" w:rsidTr="001720E8">
        <w:trPr>
          <w:trHeight w:val="70"/>
          <w:jc w:val="center"/>
        </w:trPr>
        <w:tc>
          <w:tcPr>
            <w:tcW w:w="3828" w:type="dxa"/>
            <w:vMerge/>
            <w:vAlign w:val="center"/>
          </w:tcPr>
          <w:p w:rsidR="001720E8" w:rsidRPr="00B16461" w:rsidRDefault="001720E8" w:rsidP="00B16461">
            <w:pPr>
              <w:spacing w:after="0" w:line="240" w:lineRule="auto"/>
              <w:jc w:val="center"/>
              <w:rPr>
                <w:rFonts w:ascii="Times New Roman" w:hAnsi="Times New Roman" w:cs="Times New Roman"/>
                <w:sz w:val="20"/>
                <w:szCs w:val="20"/>
              </w:rPr>
            </w:pPr>
          </w:p>
        </w:tc>
        <w:tc>
          <w:tcPr>
            <w:tcW w:w="1701" w:type="dxa"/>
            <w:vMerge w:val="restart"/>
            <w:vAlign w:val="center"/>
          </w:tcPr>
          <w:p w:rsidR="001720E8" w:rsidRPr="00B16461" w:rsidRDefault="001720E8" w:rsidP="00B16461">
            <w:pPr>
              <w:spacing w:after="0" w:line="240" w:lineRule="auto"/>
              <w:jc w:val="center"/>
              <w:rPr>
                <w:rFonts w:ascii="Times New Roman" w:hAnsi="Times New Roman" w:cs="Times New Roman"/>
                <w:sz w:val="20"/>
                <w:szCs w:val="20"/>
                <w:vertAlign w:val="superscript"/>
              </w:rPr>
            </w:pPr>
            <w:r w:rsidRPr="00B16461">
              <w:rPr>
                <w:rFonts w:ascii="Times New Roman" w:hAnsi="Times New Roman" w:cs="Times New Roman"/>
                <w:sz w:val="20"/>
                <w:szCs w:val="20"/>
              </w:rPr>
              <w:t>Годовой, тыс. м</w:t>
            </w:r>
            <w:r w:rsidRPr="00B16461">
              <w:rPr>
                <w:rFonts w:ascii="Times New Roman" w:hAnsi="Times New Roman" w:cs="Times New Roman"/>
                <w:sz w:val="20"/>
                <w:szCs w:val="20"/>
                <w:vertAlign w:val="superscript"/>
              </w:rPr>
              <w:t>3</w:t>
            </w:r>
          </w:p>
        </w:tc>
        <w:tc>
          <w:tcPr>
            <w:tcW w:w="1276"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Зимний</w:t>
            </w:r>
          </w:p>
        </w:tc>
        <w:tc>
          <w:tcPr>
            <w:tcW w:w="1276"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31,103</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31,103</w:t>
            </w:r>
          </w:p>
        </w:tc>
        <w:tc>
          <w:tcPr>
            <w:tcW w:w="1275"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31,103</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31,103</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31,103</w:t>
            </w:r>
          </w:p>
        </w:tc>
        <w:tc>
          <w:tcPr>
            <w:tcW w:w="1308"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31,103</w:t>
            </w:r>
          </w:p>
        </w:tc>
      </w:tr>
      <w:tr w:rsidR="001720E8" w:rsidRPr="00B16461" w:rsidTr="001720E8">
        <w:trPr>
          <w:trHeight w:val="70"/>
          <w:jc w:val="center"/>
        </w:trPr>
        <w:tc>
          <w:tcPr>
            <w:tcW w:w="3828" w:type="dxa"/>
            <w:vMerge/>
            <w:vAlign w:val="center"/>
          </w:tcPr>
          <w:p w:rsidR="001720E8" w:rsidRPr="00B16461" w:rsidRDefault="001720E8" w:rsidP="00B16461">
            <w:pPr>
              <w:spacing w:after="0" w:line="240" w:lineRule="auto"/>
              <w:jc w:val="center"/>
              <w:rPr>
                <w:rFonts w:ascii="Times New Roman" w:hAnsi="Times New Roman" w:cs="Times New Roman"/>
                <w:sz w:val="20"/>
                <w:szCs w:val="20"/>
              </w:rPr>
            </w:pPr>
          </w:p>
        </w:tc>
        <w:tc>
          <w:tcPr>
            <w:tcW w:w="1701" w:type="dxa"/>
            <w:vMerge/>
            <w:vAlign w:val="center"/>
          </w:tcPr>
          <w:p w:rsidR="001720E8" w:rsidRPr="00B16461" w:rsidRDefault="001720E8" w:rsidP="00B16461">
            <w:pPr>
              <w:spacing w:after="0" w:line="240" w:lineRule="auto"/>
              <w:jc w:val="center"/>
              <w:rPr>
                <w:rFonts w:ascii="Times New Roman" w:hAnsi="Times New Roman" w:cs="Times New Roman"/>
                <w:sz w:val="20"/>
                <w:szCs w:val="20"/>
              </w:rPr>
            </w:pPr>
          </w:p>
        </w:tc>
        <w:tc>
          <w:tcPr>
            <w:tcW w:w="1276"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Летний</w:t>
            </w:r>
          </w:p>
        </w:tc>
        <w:tc>
          <w:tcPr>
            <w:tcW w:w="1276"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275"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308" w:type="dxa"/>
            <w:vAlign w:val="center"/>
          </w:tcPr>
          <w:p w:rsidR="001720E8" w:rsidRPr="00B16461" w:rsidRDefault="001720E8"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r>
    </w:tbl>
    <w:p w:rsidR="004819A7" w:rsidRDefault="004819A7" w:rsidP="007C695F">
      <w:pPr>
        <w:autoSpaceDE w:val="0"/>
        <w:autoSpaceDN w:val="0"/>
        <w:adjustRightInd w:val="0"/>
        <w:spacing w:before="240" w:after="0" w:line="360" w:lineRule="auto"/>
        <w:jc w:val="center"/>
        <w:rPr>
          <w:rFonts w:ascii="Times New Roman" w:hAnsi="Times New Roman" w:cs="Times New Roman"/>
          <w:b/>
          <w:i/>
          <w:iCs/>
          <w:sz w:val="28"/>
          <w:szCs w:val="28"/>
        </w:rPr>
        <w:sectPr w:rsidR="004819A7" w:rsidSect="00670101">
          <w:pgSz w:w="16838" w:h="11906" w:orient="landscape"/>
          <w:pgMar w:top="1440" w:right="1080" w:bottom="1440" w:left="1080" w:header="709" w:footer="709" w:gutter="0"/>
          <w:cols w:space="708"/>
          <w:docGrid w:linePitch="360"/>
        </w:sectPr>
      </w:pPr>
    </w:p>
    <w:p w:rsidR="007F23C3" w:rsidRPr="007C695F" w:rsidRDefault="007F23C3" w:rsidP="00934547">
      <w:pPr>
        <w:autoSpaceDE w:val="0"/>
        <w:autoSpaceDN w:val="0"/>
        <w:adjustRightInd w:val="0"/>
        <w:spacing w:after="0" w:line="240" w:lineRule="auto"/>
        <w:jc w:val="center"/>
        <w:rPr>
          <w:rFonts w:ascii="Times New Roman" w:hAnsi="Times New Roman" w:cs="Times New Roman"/>
          <w:b/>
          <w:i/>
          <w:iCs/>
          <w:sz w:val="28"/>
          <w:szCs w:val="28"/>
        </w:rPr>
      </w:pPr>
      <w:r w:rsidRPr="007C695F">
        <w:rPr>
          <w:rFonts w:ascii="Times New Roman" w:hAnsi="Times New Roman" w:cs="Times New Roman"/>
          <w:b/>
          <w:i/>
          <w:iCs/>
          <w:sz w:val="28"/>
          <w:szCs w:val="28"/>
        </w:rPr>
        <w:lastRenderedPageBreak/>
        <w:t>10.2 Расчеты по каждому источнику тепловой энергии нормативных запасов аварийных видов топлива</w:t>
      </w:r>
    </w:p>
    <w:p w:rsidR="007F23C3" w:rsidRPr="007F23C3" w:rsidRDefault="00944911" w:rsidP="007F23C3">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Аварийное и резервное топливо на источниках ЦТС </w:t>
      </w:r>
      <w:r w:rsidR="00137C59">
        <w:rPr>
          <w:rFonts w:ascii="Times New Roman" w:hAnsi="Times New Roman" w:cs="Times New Roman"/>
          <w:sz w:val="28"/>
          <w:szCs w:val="28"/>
        </w:rPr>
        <w:t>Кугоейского</w:t>
      </w:r>
      <w:r>
        <w:rPr>
          <w:rFonts w:ascii="Times New Roman" w:hAnsi="Times New Roman" w:cs="Times New Roman"/>
          <w:sz w:val="28"/>
          <w:szCs w:val="28"/>
        </w:rPr>
        <w:t xml:space="preserve"> сельского поселения </w:t>
      </w:r>
      <w:r w:rsidR="00CC5E65">
        <w:rPr>
          <w:rFonts w:ascii="Times New Roman" w:hAnsi="Times New Roman" w:cs="Times New Roman"/>
          <w:sz w:val="28"/>
          <w:szCs w:val="28"/>
        </w:rPr>
        <w:t>не предусмотрено.</w:t>
      </w:r>
    </w:p>
    <w:p w:rsidR="007F23C3" w:rsidRPr="007C695F" w:rsidRDefault="007F23C3" w:rsidP="00934547">
      <w:pPr>
        <w:autoSpaceDE w:val="0"/>
        <w:autoSpaceDN w:val="0"/>
        <w:adjustRightInd w:val="0"/>
        <w:spacing w:after="0" w:line="240" w:lineRule="auto"/>
        <w:jc w:val="center"/>
        <w:rPr>
          <w:rFonts w:ascii="Times New Roman" w:hAnsi="Times New Roman" w:cs="Times New Roman"/>
          <w:b/>
          <w:i/>
          <w:iCs/>
          <w:sz w:val="28"/>
          <w:szCs w:val="28"/>
        </w:rPr>
      </w:pPr>
      <w:r w:rsidRPr="007C695F">
        <w:rPr>
          <w:rFonts w:ascii="Times New Roman" w:hAnsi="Times New Roman" w:cs="Times New Roman"/>
          <w:b/>
          <w:i/>
          <w:iCs/>
          <w:sz w:val="28"/>
          <w:szCs w:val="28"/>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p>
    <w:p w:rsidR="007F23C3" w:rsidRPr="007F23C3" w:rsidRDefault="00707F61" w:rsidP="007F23C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Основным видом топлива для </w:t>
      </w:r>
      <w:r w:rsidR="007F23C3">
        <w:rPr>
          <w:rFonts w:ascii="Times New Roman" w:hAnsi="Times New Roman" w:cs="Times New Roman"/>
          <w:sz w:val="28"/>
          <w:szCs w:val="28"/>
        </w:rPr>
        <w:t>котельных</w:t>
      </w:r>
      <w:r w:rsidR="00451BFA">
        <w:rPr>
          <w:rFonts w:ascii="Times New Roman" w:hAnsi="Times New Roman" w:cs="Times New Roman"/>
          <w:sz w:val="28"/>
          <w:szCs w:val="28"/>
        </w:rPr>
        <w:t xml:space="preserve">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451BFA">
        <w:rPr>
          <w:rFonts w:ascii="Times New Roman" w:hAnsi="Times New Roman" w:cs="Times New Roman"/>
          <w:sz w:val="28"/>
          <w:szCs w:val="28"/>
        </w:rPr>
        <w:t xml:space="preserve"> </w:t>
      </w:r>
      <w:r w:rsidR="007F23C3" w:rsidRPr="007F23C3">
        <w:rPr>
          <w:rFonts w:ascii="Times New Roman" w:hAnsi="Times New Roman" w:cs="Times New Roman"/>
          <w:sz w:val="28"/>
          <w:szCs w:val="28"/>
        </w:rPr>
        <w:t xml:space="preserve">является </w:t>
      </w:r>
      <w:r w:rsidR="003832DA">
        <w:rPr>
          <w:rFonts w:ascii="Times New Roman" w:hAnsi="Times New Roman" w:cs="Times New Roman"/>
          <w:sz w:val="28"/>
          <w:szCs w:val="28"/>
        </w:rPr>
        <w:t>природный газ</w:t>
      </w:r>
      <w:r w:rsidR="007F23C3" w:rsidRPr="007F23C3">
        <w:rPr>
          <w:rFonts w:ascii="Times New Roman" w:hAnsi="Times New Roman" w:cs="Times New Roman"/>
          <w:sz w:val="28"/>
          <w:szCs w:val="28"/>
        </w:rPr>
        <w:t>.</w:t>
      </w:r>
    </w:p>
    <w:p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 xml:space="preserve">Резервное топливо для котельных </w:t>
      </w:r>
      <w:r w:rsidR="00320AC4">
        <w:rPr>
          <w:rFonts w:ascii="Times New Roman" w:hAnsi="Times New Roman" w:cs="Times New Roman"/>
          <w:sz w:val="28"/>
          <w:szCs w:val="28"/>
        </w:rPr>
        <w:t>отсутствует</w:t>
      </w:r>
      <w:r w:rsidRPr="007F23C3">
        <w:rPr>
          <w:rFonts w:ascii="Times New Roman" w:hAnsi="Times New Roman" w:cs="Times New Roman"/>
          <w:sz w:val="28"/>
          <w:szCs w:val="28"/>
        </w:rPr>
        <w:t>.</w:t>
      </w:r>
    </w:p>
    <w:p w:rsidR="007F23C3" w:rsidRPr="007F23C3" w:rsidRDefault="007F23C3" w:rsidP="001D3B16">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Индивидуальные источники тепловой энергии в частных</w:t>
      </w:r>
      <w:r w:rsidR="001D3B16">
        <w:rPr>
          <w:rFonts w:ascii="Times New Roman" w:hAnsi="Times New Roman" w:cs="Times New Roman"/>
          <w:sz w:val="28"/>
          <w:szCs w:val="28"/>
        </w:rPr>
        <w:t xml:space="preserve"> жилых домах в качестве топлива </w:t>
      </w:r>
      <w:r w:rsidRPr="007F23C3">
        <w:rPr>
          <w:rFonts w:ascii="Times New Roman" w:hAnsi="Times New Roman" w:cs="Times New Roman"/>
          <w:sz w:val="28"/>
          <w:szCs w:val="28"/>
        </w:rPr>
        <w:t>используют уголь и дрова.</w:t>
      </w:r>
    </w:p>
    <w:p w:rsidR="007F23C3" w:rsidRPr="007F23C3" w:rsidRDefault="007F23C3" w:rsidP="001D3B16">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 xml:space="preserve">Местным видом топлива в </w:t>
      </w:r>
      <w:r w:rsidR="00200570">
        <w:rPr>
          <w:rFonts w:ascii="Times New Roman" w:hAnsi="Times New Roman" w:cs="Times New Roman"/>
          <w:sz w:val="28"/>
          <w:szCs w:val="28"/>
        </w:rPr>
        <w:t>Кугоейском</w:t>
      </w:r>
      <w:r w:rsidR="003A47B8">
        <w:rPr>
          <w:rFonts w:ascii="Times New Roman" w:hAnsi="Times New Roman" w:cs="Times New Roman"/>
          <w:sz w:val="28"/>
          <w:szCs w:val="28"/>
        </w:rPr>
        <w:t xml:space="preserve"> сельском поселении</w:t>
      </w:r>
      <w:r w:rsidR="00451BFA">
        <w:rPr>
          <w:rFonts w:ascii="Times New Roman" w:hAnsi="Times New Roman" w:cs="Times New Roman"/>
          <w:sz w:val="28"/>
          <w:szCs w:val="28"/>
        </w:rPr>
        <w:t xml:space="preserve"> </w:t>
      </w:r>
      <w:r w:rsidR="001D3B16">
        <w:rPr>
          <w:rFonts w:ascii="Times New Roman" w:hAnsi="Times New Roman" w:cs="Times New Roman"/>
          <w:sz w:val="28"/>
          <w:szCs w:val="28"/>
        </w:rPr>
        <w:t>являются дрова. Существую</w:t>
      </w:r>
      <w:r w:rsidRPr="007F23C3">
        <w:rPr>
          <w:rFonts w:ascii="Times New Roman" w:hAnsi="Times New Roman" w:cs="Times New Roman"/>
          <w:sz w:val="28"/>
          <w:szCs w:val="28"/>
        </w:rPr>
        <w:t xml:space="preserve">щие источники тепловой энергии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не используют местные виды</w:t>
      </w:r>
      <w:r w:rsidR="00451BFA">
        <w:rPr>
          <w:rFonts w:ascii="Times New Roman" w:hAnsi="Times New Roman" w:cs="Times New Roman"/>
          <w:sz w:val="28"/>
          <w:szCs w:val="28"/>
        </w:rPr>
        <w:t xml:space="preserve"> </w:t>
      </w:r>
      <w:r w:rsidRPr="007F23C3">
        <w:rPr>
          <w:rFonts w:ascii="Times New Roman" w:hAnsi="Times New Roman" w:cs="Times New Roman"/>
          <w:sz w:val="28"/>
          <w:szCs w:val="28"/>
        </w:rPr>
        <w:t>топлива в качестве основного в связи с низким КПД и высокой себестоимостью.</w:t>
      </w:r>
    </w:p>
    <w:p w:rsidR="0004480E" w:rsidRPr="00FB0085" w:rsidRDefault="007F23C3" w:rsidP="007F23C3">
      <w:pPr>
        <w:spacing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Возобновляемые источники энергии в поселении отсутствуют.</w:t>
      </w:r>
    </w:p>
    <w:p w:rsidR="001D3B16" w:rsidRPr="007C695F" w:rsidRDefault="00A06A7A" w:rsidP="007C695F">
      <w:pPr>
        <w:autoSpaceDE w:val="0"/>
        <w:autoSpaceDN w:val="0"/>
        <w:adjustRightInd w:val="0"/>
        <w:spacing w:after="0" w:line="360" w:lineRule="auto"/>
        <w:jc w:val="center"/>
        <w:rPr>
          <w:rFonts w:ascii="Times New Roman" w:eastAsia="Times New Roman,Bold" w:hAnsi="Times New Roman" w:cs="Times New Roman"/>
          <w:b/>
          <w:bCs/>
          <w:i/>
          <w:sz w:val="28"/>
          <w:szCs w:val="28"/>
        </w:rPr>
      </w:pPr>
      <w:r w:rsidRPr="007C695F">
        <w:rPr>
          <w:rFonts w:ascii="Times New Roman" w:eastAsia="Times New Roman,Bold" w:hAnsi="Times New Roman" w:cs="Times New Roman"/>
          <w:b/>
          <w:bCs/>
          <w:i/>
          <w:sz w:val="28"/>
          <w:szCs w:val="28"/>
        </w:rPr>
        <w:t>ГЛАВА 11. ОЦЕНКА НАДЕЖНОСТИ ТЕПЛОСНАБЖЕНИЯ</w:t>
      </w:r>
    </w:p>
    <w:p w:rsidR="001D3B16" w:rsidRPr="007C695F" w:rsidRDefault="001D3B16" w:rsidP="00934547">
      <w:pPr>
        <w:autoSpaceDE w:val="0"/>
        <w:autoSpaceDN w:val="0"/>
        <w:adjustRightInd w:val="0"/>
        <w:spacing w:after="0" w:line="240" w:lineRule="auto"/>
        <w:jc w:val="center"/>
        <w:rPr>
          <w:rFonts w:ascii="Times New Roman" w:eastAsia="Times New Roman,Bold" w:hAnsi="Times New Roman" w:cs="Times New Roman"/>
          <w:b/>
          <w:i/>
          <w:iCs/>
          <w:sz w:val="28"/>
          <w:szCs w:val="28"/>
        </w:rPr>
      </w:pPr>
      <w:r w:rsidRPr="007C695F">
        <w:rPr>
          <w:rFonts w:ascii="Times New Roman" w:eastAsia="Times New Roman,Bold" w:hAnsi="Times New Roman" w:cs="Times New Roman"/>
          <w:b/>
          <w:i/>
          <w:iCs/>
          <w:sz w:val="28"/>
          <w:szCs w:val="28"/>
        </w:rPr>
        <w:t>11.1 Метод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p>
    <w:p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 xml:space="preserve">Тепловые сети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451BFA">
        <w:rPr>
          <w:rFonts w:ascii="Times New Roman" w:hAnsi="Times New Roman" w:cs="Times New Roman"/>
          <w:sz w:val="28"/>
          <w:szCs w:val="28"/>
        </w:rPr>
        <w:t xml:space="preserve"> </w:t>
      </w:r>
      <w:r w:rsidRPr="001D3B16">
        <w:rPr>
          <w:rFonts w:ascii="Times New Roman" w:hAnsi="Times New Roman" w:cs="Times New Roman"/>
          <w:sz w:val="28"/>
          <w:szCs w:val="28"/>
        </w:rPr>
        <w:t>состоят из не резервируемых участков. В</w:t>
      </w:r>
      <w:r w:rsidR="00451BFA">
        <w:rPr>
          <w:rFonts w:ascii="Times New Roman" w:hAnsi="Times New Roman" w:cs="Times New Roman"/>
          <w:sz w:val="28"/>
          <w:szCs w:val="28"/>
        </w:rPr>
        <w:t xml:space="preserve"> </w:t>
      </w:r>
      <w:r w:rsidRPr="001D3B16">
        <w:rPr>
          <w:rFonts w:ascii="Times New Roman" w:hAnsi="Times New Roman" w:cs="Times New Roman"/>
          <w:sz w:val="28"/>
          <w:szCs w:val="28"/>
        </w:rPr>
        <w:t>соответствии со СНиП 41-02-2003 минимально допустимые показатели вероятности безотказной</w:t>
      </w:r>
      <w:r w:rsidR="00451BFA">
        <w:rPr>
          <w:rFonts w:ascii="Times New Roman" w:hAnsi="Times New Roman" w:cs="Times New Roman"/>
          <w:sz w:val="28"/>
          <w:szCs w:val="28"/>
        </w:rPr>
        <w:t xml:space="preserve"> </w:t>
      </w:r>
      <w:r w:rsidRPr="001D3B16">
        <w:rPr>
          <w:rFonts w:ascii="Times New Roman" w:hAnsi="Times New Roman" w:cs="Times New Roman"/>
          <w:sz w:val="28"/>
          <w:szCs w:val="28"/>
        </w:rPr>
        <w:t>работы следует принимать (пункт «6.26») для:</w:t>
      </w:r>
    </w:p>
    <w:p w:rsidR="001D3B16" w:rsidRPr="001D3B16" w:rsidRDefault="00934547"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D3B16" w:rsidRPr="001D3B16">
        <w:rPr>
          <w:rFonts w:ascii="Times New Roman" w:hAnsi="Times New Roman" w:cs="Times New Roman"/>
          <w:sz w:val="28"/>
          <w:szCs w:val="28"/>
        </w:rPr>
        <w:t>источника теплоты Рит = 0,97;</w:t>
      </w:r>
    </w:p>
    <w:p w:rsidR="001D3B16" w:rsidRPr="001D3B16" w:rsidRDefault="00934547"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D3B16" w:rsidRPr="001D3B16">
        <w:rPr>
          <w:rFonts w:ascii="Times New Roman" w:hAnsi="Times New Roman" w:cs="Times New Roman"/>
          <w:sz w:val="28"/>
          <w:szCs w:val="28"/>
        </w:rPr>
        <w:t>тепловых сетей Ртс = 0,9;</w:t>
      </w:r>
    </w:p>
    <w:p w:rsidR="001D3B16" w:rsidRPr="001D3B16" w:rsidRDefault="00934547"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D3B16" w:rsidRPr="001D3B16">
        <w:rPr>
          <w:rFonts w:ascii="Times New Roman" w:hAnsi="Times New Roman" w:cs="Times New Roman"/>
          <w:sz w:val="28"/>
          <w:szCs w:val="28"/>
        </w:rPr>
        <w:t>потребителя теплоты Рпт = 0,99;</w:t>
      </w:r>
    </w:p>
    <w:p w:rsidR="001D3B16" w:rsidRDefault="00934547"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D3B16" w:rsidRPr="001D3B16">
        <w:rPr>
          <w:rFonts w:ascii="Times New Roman" w:hAnsi="Times New Roman" w:cs="Times New Roman"/>
          <w:sz w:val="28"/>
          <w:szCs w:val="28"/>
        </w:rPr>
        <w:t>системы централизованного теплоснабжения (СЦТ) в целом</w:t>
      </w:r>
      <w:r>
        <w:rPr>
          <w:rFonts w:ascii="Times New Roman" w:hAnsi="Times New Roman" w:cs="Times New Roman"/>
          <w:sz w:val="28"/>
          <w:szCs w:val="28"/>
        </w:rPr>
        <w:t>:</w:t>
      </w:r>
    </w:p>
    <w:p w:rsidR="001D3B16" w:rsidRPr="001D3B16" w:rsidRDefault="001D3B16" w:rsidP="001D3B16">
      <w:pPr>
        <w:autoSpaceDE w:val="0"/>
        <w:autoSpaceDN w:val="0"/>
        <w:adjustRightInd w:val="0"/>
        <w:spacing w:after="0" w:line="360" w:lineRule="auto"/>
        <w:ind w:firstLine="567"/>
        <w:jc w:val="center"/>
        <w:rPr>
          <w:rFonts w:ascii="Times New Roman" w:hAnsi="Times New Roman" w:cs="Times New Roman"/>
          <w:sz w:val="28"/>
          <w:szCs w:val="28"/>
        </w:rPr>
      </w:pPr>
      <w:r w:rsidRPr="001D3B16">
        <w:rPr>
          <w:rFonts w:ascii="Times New Roman" w:hAnsi="Times New Roman" w:cs="Times New Roman"/>
          <w:sz w:val="28"/>
          <w:szCs w:val="28"/>
        </w:rPr>
        <w:t>Рсцт = 0,9×0,97×0,99 = 0,86.</w:t>
      </w:r>
    </w:p>
    <w:p w:rsidR="001D3B16" w:rsidRPr="001D3B16" w:rsidRDefault="001D3B16" w:rsidP="007E4D2E">
      <w:pPr>
        <w:autoSpaceDE w:val="0"/>
        <w:autoSpaceDN w:val="0"/>
        <w:adjustRightInd w:val="0"/>
        <w:spacing w:after="0" w:line="360" w:lineRule="auto"/>
        <w:ind w:firstLine="567"/>
        <w:contextualSpacing/>
        <w:jc w:val="both"/>
        <w:rPr>
          <w:rFonts w:ascii="Times New Roman" w:hAnsi="Times New Roman" w:cs="Times New Roman"/>
          <w:sz w:val="28"/>
          <w:szCs w:val="28"/>
        </w:rPr>
      </w:pPr>
      <w:r w:rsidRPr="001D3B16">
        <w:rPr>
          <w:rFonts w:ascii="Times New Roman" w:hAnsi="Times New Roman" w:cs="Times New Roman"/>
          <w:sz w:val="28"/>
          <w:szCs w:val="28"/>
        </w:rPr>
        <w:t xml:space="preserve">Расчет вероятности безотказной работы тепловых сетей выполнен в соответствии с алгоритмом Приложения 9 Методических рекомендаций по </w:t>
      </w:r>
      <w:r w:rsidRPr="001D3B16">
        <w:rPr>
          <w:rFonts w:ascii="Times New Roman" w:hAnsi="Times New Roman" w:cs="Times New Roman"/>
          <w:sz w:val="28"/>
          <w:szCs w:val="28"/>
        </w:rPr>
        <w:lastRenderedPageBreak/>
        <w:t>разработке схем теплоснабжения. Интенсивность отказов каждой тепловой сети (без резервирования) принята зависимостью от срока ее</w:t>
      </w:r>
      <w:r w:rsidR="00451BFA">
        <w:rPr>
          <w:rFonts w:ascii="Times New Roman" w:hAnsi="Times New Roman" w:cs="Times New Roman"/>
          <w:sz w:val="28"/>
          <w:szCs w:val="28"/>
        </w:rPr>
        <w:t xml:space="preserve"> </w:t>
      </w:r>
      <w:r w:rsidRPr="001D3B16">
        <w:rPr>
          <w:rFonts w:ascii="Times New Roman" w:hAnsi="Times New Roman" w:cs="Times New Roman"/>
          <w:sz w:val="28"/>
          <w:szCs w:val="28"/>
        </w:rPr>
        <w:t>эксплуатации</w:t>
      </w:r>
      <w:r w:rsidR="00D94B9B">
        <w:rPr>
          <w:rFonts w:ascii="Times New Roman" w:hAnsi="Times New Roman" w:cs="Times New Roman"/>
          <w:sz w:val="28"/>
          <w:szCs w:val="28"/>
        </w:rPr>
        <w:t xml:space="preserve">. </w:t>
      </w:r>
    </w:p>
    <w:p w:rsidR="001D3B16" w:rsidRPr="001D3B16" w:rsidRDefault="001D3B16" w:rsidP="007E4D2E">
      <w:pPr>
        <w:autoSpaceDE w:val="0"/>
        <w:autoSpaceDN w:val="0"/>
        <w:adjustRightInd w:val="0"/>
        <w:spacing w:after="0" w:line="360" w:lineRule="auto"/>
        <w:ind w:firstLine="567"/>
        <w:contextualSpacing/>
        <w:jc w:val="both"/>
        <w:rPr>
          <w:rFonts w:ascii="Times New Roman" w:hAnsi="Times New Roman" w:cs="Times New Roman"/>
          <w:sz w:val="28"/>
          <w:szCs w:val="28"/>
        </w:rPr>
      </w:pPr>
      <w:r w:rsidRPr="001D3B16">
        <w:rPr>
          <w:rFonts w:ascii="Times New Roman" w:hAnsi="Times New Roman" w:cs="Times New Roman"/>
          <w:sz w:val="28"/>
          <w:szCs w:val="28"/>
        </w:rPr>
        <w:t>Для описания параметрической зависимости интенсивности отказов использована зависимость от срока эксплуатации, следующего вида, близкая по характеру к распределению Вейбулла:</w:t>
      </w:r>
    </w:p>
    <w:p w:rsidR="001D3B16" w:rsidRPr="001D3B16" w:rsidRDefault="001D3B16" w:rsidP="001D3B16">
      <w:pPr>
        <w:autoSpaceDE w:val="0"/>
        <w:autoSpaceDN w:val="0"/>
        <w:adjustRightInd w:val="0"/>
        <w:spacing w:after="0" w:line="360" w:lineRule="auto"/>
        <w:ind w:firstLine="567"/>
        <w:jc w:val="center"/>
        <w:rPr>
          <w:rFonts w:ascii="Symbol" w:hAnsi="Symbol" w:cs="Symbol"/>
          <w:sz w:val="28"/>
          <w:szCs w:val="28"/>
        </w:rPr>
      </w:pPr>
      <w:r w:rsidRPr="001D3B16">
        <w:rPr>
          <w:rFonts w:ascii="Symbol" w:hAnsi="Symbol" w:cs="Symbol"/>
          <w:sz w:val="28"/>
          <w:szCs w:val="28"/>
        </w:rPr>
        <w:t></w:t>
      </w:r>
      <w:r w:rsidRPr="001D3B16">
        <w:rPr>
          <w:rFonts w:ascii="Symbol" w:hAnsi="Symbol" w:cs="Symbol"/>
          <w:sz w:val="28"/>
          <w:szCs w:val="28"/>
        </w:rPr>
        <w:t></w:t>
      </w:r>
      <w:r w:rsidRPr="001D3B16">
        <w:rPr>
          <w:rFonts w:ascii="Times New Roman" w:hAnsi="Times New Roman" w:cs="Times New Roman"/>
          <w:sz w:val="28"/>
          <w:szCs w:val="28"/>
        </w:rPr>
        <w:t>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Times New Roman" w:hAnsi="Times New Roman" w:cs="Times New Roman"/>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p>
    <w:p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 xml:space="preserve">где </w:t>
      </w:r>
      <w:r w:rsidRPr="001D3B16">
        <w:rPr>
          <w:rFonts w:ascii="Symbol" w:hAnsi="Symbol" w:cs="Symbol"/>
          <w:sz w:val="28"/>
          <w:szCs w:val="28"/>
        </w:rPr>
        <w:t></w:t>
      </w:r>
      <w:r w:rsidRPr="001D3B16">
        <w:rPr>
          <w:rFonts w:ascii="Symbol" w:hAnsi="Symbol" w:cs="Symbol"/>
          <w:sz w:val="28"/>
          <w:szCs w:val="28"/>
        </w:rPr>
        <w:t></w:t>
      </w:r>
      <w:r w:rsidRPr="001D3B16">
        <w:rPr>
          <w:rFonts w:ascii="Times New Roman" w:hAnsi="Times New Roman" w:cs="Times New Roman"/>
          <w:sz w:val="28"/>
          <w:szCs w:val="28"/>
        </w:rPr>
        <w:t>– срок эксплуатации участка, лет.</w:t>
      </w:r>
    </w:p>
    <w:p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 xml:space="preserve">Характер изменения интенсивности отказов зависит от параметра </w:t>
      </w:r>
      <w:r w:rsidRPr="001D3B16">
        <w:rPr>
          <w:rFonts w:ascii="Symbol" w:hAnsi="Symbol" w:cs="Symbol"/>
          <w:sz w:val="28"/>
          <w:szCs w:val="28"/>
        </w:rPr>
        <w:t></w:t>
      </w:r>
      <w:r w:rsidRPr="001D3B16">
        <w:rPr>
          <w:rFonts w:ascii="Times New Roman" w:hAnsi="Times New Roman" w:cs="Times New Roman"/>
          <w:sz w:val="28"/>
          <w:szCs w:val="28"/>
        </w:rPr>
        <w:t xml:space="preserve">: при </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Times New Roman" w:hAnsi="Times New Roman" w:cs="Times New Roman"/>
          <w:sz w:val="28"/>
          <w:szCs w:val="28"/>
        </w:rPr>
        <w:t xml:space="preserve">1, она монотонно убывает, при </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Times New Roman" w:hAnsi="Times New Roman" w:cs="Times New Roman"/>
          <w:sz w:val="28"/>
          <w:szCs w:val="28"/>
        </w:rPr>
        <w:t xml:space="preserve">1 </w:t>
      </w:r>
      <w:r w:rsidR="00934547">
        <w:rPr>
          <w:rFonts w:ascii="Times New Roman" w:hAnsi="Times New Roman" w:cs="Times New Roman"/>
          <w:sz w:val="28"/>
          <w:szCs w:val="28"/>
        </w:rPr>
        <w:t>–</w:t>
      </w:r>
      <w:r w:rsidRPr="001D3B16">
        <w:rPr>
          <w:rFonts w:ascii="Times New Roman" w:hAnsi="Times New Roman" w:cs="Times New Roman"/>
          <w:sz w:val="28"/>
          <w:szCs w:val="28"/>
        </w:rPr>
        <w:t xml:space="preserve"> возрастает; при </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Times New Roman" w:hAnsi="Times New Roman" w:cs="Times New Roman"/>
          <w:sz w:val="28"/>
          <w:szCs w:val="28"/>
        </w:rPr>
        <w:t xml:space="preserve">1 функция принимает вид </w:t>
      </w:r>
      <w:r w:rsidRPr="001D3B16">
        <w:rPr>
          <w:rFonts w:ascii="Symbol" w:hAnsi="Symbol" w:cs="Symbol"/>
          <w:sz w:val="28"/>
          <w:szCs w:val="28"/>
        </w:rPr>
        <w:t></w:t>
      </w:r>
      <w:r w:rsidRPr="001D3B16">
        <w:rPr>
          <w:rFonts w:ascii="Symbol" w:hAnsi="Symbol" w:cs="Symbol"/>
          <w:sz w:val="28"/>
          <w:szCs w:val="28"/>
        </w:rPr>
        <w:t></w:t>
      </w:r>
      <w:r w:rsidRPr="001D3B16">
        <w:rPr>
          <w:rFonts w:ascii="Times New Roman" w:hAnsi="Times New Roman" w:cs="Times New Roman"/>
          <w:sz w:val="28"/>
          <w:szCs w:val="28"/>
        </w:rPr>
        <w:t>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Times New Roman" w:hAnsi="Times New Roman" w:cs="Times New Roman"/>
          <w:i/>
          <w:iCs/>
          <w:sz w:val="28"/>
          <w:szCs w:val="28"/>
        </w:rPr>
        <w:t>Const</w:t>
      </w:r>
      <w:r w:rsidRPr="001D3B16">
        <w:rPr>
          <w:rFonts w:ascii="Times New Roman" w:hAnsi="Times New Roman" w:cs="Times New Roman"/>
          <w:sz w:val="28"/>
          <w:szCs w:val="28"/>
        </w:rPr>
        <w:t xml:space="preserve">. А </w:t>
      </w:r>
      <w:r w:rsidR="00934547">
        <w:rPr>
          <w:rFonts w:ascii="Symbol" w:hAnsi="Symbol" w:cs="Symbol"/>
          <w:sz w:val="28"/>
          <w:szCs w:val="28"/>
        </w:rPr>
        <w:t></w:t>
      </w:r>
      <w:r w:rsidR="00934547">
        <w:rPr>
          <w:rFonts w:ascii="Symbol" w:hAnsi="Symbol" w:cs="Symbol"/>
          <w:sz w:val="28"/>
          <w:szCs w:val="28"/>
        </w:rPr>
        <w:t></w:t>
      </w:r>
      <w:r w:rsidR="00934547">
        <w:rPr>
          <w:rFonts w:ascii="Symbol" w:hAnsi="Symbol" w:cs="Symbol"/>
          <w:sz w:val="28"/>
          <w:szCs w:val="28"/>
        </w:rPr>
        <w:t></w:t>
      </w:r>
      <w:r w:rsidR="00934547">
        <w:rPr>
          <w:rFonts w:ascii="Symbol" w:hAnsi="Symbol" w:cs="Symbol"/>
          <w:sz w:val="28"/>
          <w:szCs w:val="28"/>
        </w:rPr>
        <w:t></w:t>
      </w:r>
      <w:r w:rsidR="00934547">
        <w:rPr>
          <w:rFonts w:ascii="Symbol" w:hAnsi="Symbol" w:cs="Symbol"/>
          <w:sz w:val="28"/>
          <w:szCs w:val="28"/>
        </w:rPr>
        <w:t></w:t>
      </w:r>
      <w:r w:rsidRPr="001D3B16">
        <w:rPr>
          <w:rFonts w:ascii="Times New Roman" w:hAnsi="Times New Roman" w:cs="Times New Roman"/>
          <w:sz w:val="28"/>
          <w:szCs w:val="28"/>
        </w:rPr>
        <w:t>это</w:t>
      </w:r>
      <w:r w:rsidR="00451BFA">
        <w:rPr>
          <w:rFonts w:ascii="Times New Roman" w:hAnsi="Times New Roman" w:cs="Times New Roman"/>
          <w:sz w:val="28"/>
          <w:szCs w:val="28"/>
        </w:rPr>
        <w:t xml:space="preserve"> </w:t>
      </w:r>
      <w:r w:rsidRPr="001D3B16">
        <w:rPr>
          <w:rFonts w:ascii="Times New Roman" w:hAnsi="Times New Roman" w:cs="Times New Roman"/>
          <w:sz w:val="28"/>
          <w:szCs w:val="28"/>
        </w:rPr>
        <w:t>средневзвешенная частота (интенсивность) устойчивых отказов в конкретной системе теплоснабжения.</w:t>
      </w:r>
    </w:p>
    <w:p w:rsidR="001D3B16" w:rsidRDefault="001D3B16" w:rsidP="00934547">
      <w:pPr>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 xml:space="preserve">Для распределения Вейбулла использованы следующие эмпирические коэффициенты </w:t>
      </w:r>
      <w:r w:rsidRPr="001D3B16">
        <w:rPr>
          <w:rFonts w:ascii="Symbol" w:hAnsi="Symbol" w:cs="Symbol"/>
          <w:sz w:val="28"/>
          <w:szCs w:val="28"/>
        </w:rPr>
        <w:t></w:t>
      </w:r>
      <w:r w:rsidRPr="001D3B16">
        <w:rPr>
          <w:rFonts w:ascii="Times New Roman" w:hAnsi="Times New Roman" w:cs="Times New Roman"/>
          <w:sz w:val="28"/>
          <w:szCs w:val="28"/>
        </w:rPr>
        <w:t>:</w:t>
      </w:r>
    </w:p>
    <w:p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0,8 – средневзвешенная частота (интенсивность) отказов для участков тепловой сети с продолжительностью эксплуатации от 1 до 3 лет;</w:t>
      </w:r>
    </w:p>
    <w:p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1 – средневзвешенная частота (интенсивность) устойчивых отказов участков в конкретной системе</w:t>
      </w:r>
      <w:r w:rsidR="00451BFA">
        <w:rPr>
          <w:rFonts w:ascii="Times New Roman" w:hAnsi="Times New Roman" w:cs="Times New Roman"/>
          <w:sz w:val="28"/>
          <w:szCs w:val="28"/>
        </w:rPr>
        <w:t xml:space="preserve"> </w:t>
      </w:r>
      <w:r w:rsidRPr="001D3B16">
        <w:rPr>
          <w:rFonts w:ascii="Times New Roman" w:hAnsi="Times New Roman" w:cs="Times New Roman"/>
          <w:sz w:val="28"/>
          <w:szCs w:val="28"/>
        </w:rPr>
        <w:t>теплоснабжения при продолжительности эксплуатации участков от 3 до 17 лет;</w:t>
      </w:r>
    </w:p>
    <w:p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0,5×exp(</w:t>
      </w:r>
      <w:r w:rsidRPr="001D3B16">
        <w:rPr>
          <w:rFonts w:ascii="Symbol" w:hAnsi="Symbol" w:cs="Symbol"/>
          <w:sz w:val="28"/>
          <w:szCs w:val="28"/>
        </w:rPr>
        <w:t></w:t>
      </w:r>
      <w:r w:rsidRPr="001D3B16">
        <w:rPr>
          <w:rFonts w:ascii="Times New Roman" w:hAnsi="Times New Roman" w:cs="Times New Roman"/>
          <w:sz w:val="28"/>
          <w:szCs w:val="28"/>
        </w:rPr>
        <w:t>/20) – средневзвешенная частота (интенсивность) отказов для участков тепловой сети с</w:t>
      </w:r>
      <w:r w:rsidR="00451BFA">
        <w:rPr>
          <w:rFonts w:ascii="Times New Roman" w:hAnsi="Times New Roman" w:cs="Times New Roman"/>
          <w:sz w:val="28"/>
          <w:szCs w:val="28"/>
        </w:rPr>
        <w:t xml:space="preserve"> </w:t>
      </w:r>
      <w:r w:rsidRPr="001D3B16">
        <w:rPr>
          <w:rFonts w:ascii="Times New Roman" w:hAnsi="Times New Roman" w:cs="Times New Roman"/>
          <w:sz w:val="28"/>
          <w:szCs w:val="28"/>
        </w:rPr>
        <w:t>продолжительностью эксплуатации от 17 и более лет.</w:t>
      </w:r>
    </w:p>
    <w:p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 xml:space="preserve">Общая протяженность тепловой сети </w:t>
      </w:r>
      <w:r w:rsidR="00200570">
        <w:rPr>
          <w:rFonts w:ascii="Times New Roman" w:hAnsi="Times New Roman" w:cs="Times New Roman"/>
          <w:sz w:val="28"/>
          <w:szCs w:val="28"/>
        </w:rPr>
        <w:t>Кугоейском</w:t>
      </w:r>
      <w:r w:rsidR="003A47B8">
        <w:rPr>
          <w:rFonts w:ascii="Times New Roman" w:hAnsi="Times New Roman" w:cs="Times New Roman"/>
          <w:sz w:val="28"/>
          <w:szCs w:val="28"/>
        </w:rPr>
        <w:t xml:space="preserve"> сельском поселении</w:t>
      </w:r>
      <w:r w:rsidR="00451BFA">
        <w:rPr>
          <w:rFonts w:ascii="Times New Roman" w:hAnsi="Times New Roman" w:cs="Times New Roman"/>
          <w:sz w:val="28"/>
          <w:szCs w:val="28"/>
        </w:rPr>
        <w:t xml:space="preserve"> </w:t>
      </w:r>
      <w:r w:rsidRPr="001D3B16">
        <w:rPr>
          <w:rFonts w:ascii="Times New Roman" w:hAnsi="Times New Roman" w:cs="Times New Roman"/>
          <w:sz w:val="28"/>
          <w:szCs w:val="28"/>
        </w:rPr>
        <w:t xml:space="preserve">составляет </w:t>
      </w:r>
      <w:r w:rsidR="00763DC0">
        <w:rPr>
          <w:rFonts w:ascii="Times New Roman" w:hAnsi="Times New Roman" w:cs="Times New Roman"/>
          <w:sz w:val="28"/>
          <w:szCs w:val="28"/>
        </w:rPr>
        <w:t xml:space="preserve">167,4  </w:t>
      </w:r>
      <w:r w:rsidRPr="001D3B16">
        <w:rPr>
          <w:rFonts w:ascii="Times New Roman" w:hAnsi="Times New Roman" w:cs="Times New Roman"/>
          <w:sz w:val="28"/>
          <w:szCs w:val="28"/>
        </w:rPr>
        <w:t>п.м. Расчет выполнен для действующих участков тепловых сетей.</w:t>
      </w:r>
    </w:p>
    <w:p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Год ввода в эксплуатацию, протяженности тепловых сетей и средневзвешенная частот</w:t>
      </w:r>
      <w:r w:rsidR="00BB38B7">
        <w:rPr>
          <w:rFonts w:ascii="Times New Roman" w:hAnsi="Times New Roman" w:cs="Times New Roman"/>
          <w:sz w:val="28"/>
          <w:szCs w:val="28"/>
        </w:rPr>
        <w:t xml:space="preserve">а </w:t>
      </w:r>
      <w:r w:rsidR="000F78A8">
        <w:rPr>
          <w:rFonts w:ascii="Times New Roman" w:hAnsi="Times New Roman" w:cs="Times New Roman"/>
          <w:sz w:val="28"/>
          <w:szCs w:val="28"/>
        </w:rPr>
        <w:t xml:space="preserve">отказов приведены в таблице </w:t>
      </w:r>
      <w:r w:rsidR="007C54E2">
        <w:rPr>
          <w:rFonts w:ascii="Times New Roman" w:hAnsi="Times New Roman" w:cs="Times New Roman"/>
          <w:sz w:val="28"/>
          <w:szCs w:val="28"/>
        </w:rPr>
        <w:t>11.1.1</w:t>
      </w:r>
      <w:r w:rsidRPr="001D3B16">
        <w:rPr>
          <w:rFonts w:ascii="Times New Roman" w:hAnsi="Times New Roman" w:cs="Times New Roman"/>
          <w:sz w:val="28"/>
          <w:szCs w:val="28"/>
        </w:rPr>
        <w:t>.</w:t>
      </w:r>
    </w:p>
    <w:p w:rsidR="001D3B16" w:rsidRPr="00797B85" w:rsidRDefault="000F78A8" w:rsidP="007C695F">
      <w:pPr>
        <w:autoSpaceDE w:val="0"/>
        <w:autoSpaceDN w:val="0"/>
        <w:adjustRightInd w:val="0"/>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Таблица </w:t>
      </w:r>
      <w:r w:rsidR="007C54E2">
        <w:rPr>
          <w:rFonts w:ascii="Times New Roman" w:hAnsi="Times New Roman" w:cs="Times New Roman"/>
          <w:b/>
          <w:i/>
          <w:sz w:val="28"/>
          <w:szCs w:val="28"/>
        </w:rPr>
        <w:t>11.1.1</w:t>
      </w:r>
      <w:r w:rsidR="001D3B16" w:rsidRPr="00320AC4">
        <w:rPr>
          <w:rFonts w:ascii="Times New Roman" w:hAnsi="Times New Roman" w:cs="Times New Roman"/>
          <w:b/>
          <w:i/>
          <w:sz w:val="28"/>
          <w:szCs w:val="28"/>
        </w:rPr>
        <w:t xml:space="preserve"> – Расчет средней частоты отказов участков теплотрассы централизованных котельных </w:t>
      </w:r>
      <w:r w:rsidR="00137C59">
        <w:rPr>
          <w:rFonts w:ascii="Times New Roman" w:hAnsi="Times New Roman" w:cs="Times New Roman"/>
          <w:b/>
          <w:i/>
          <w:sz w:val="28"/>
          <w:szCs w:val="28"/>
        </w:rPr>
        <w:t>Кугоейского</w:t>
      </w:r>
      <w:r w:rsidR="002D0511">
        <w:rPr>
          <w:rFonts w:ascii="Times New Roman" w:hAnsi="Times New Roman" w:cs="Times New Roman"/>
          <w:b/>
          <w:i/>
          <w:sz w:val="28"/>
          <w:szCs w:val="28"/>
        </w:rPr>
        <w:t xml:space="preserve"> сельского поселения</w:t>
      </w:r>
    </w:p>
    <w:tbl>
      <w:tblPr>
        <w:tblW w:w="9946" w:type="dxa"/>
        <w:jc w:val="center"/>
        <w:tblCellMar>
          <w:top w:w="62" w:type="dxa"/>
          <w:left w:w="0" w:type="dxa"/>
          <w:right w:w="13" w:type="dxa"/>
        </w:tblCellMar>
        <w:tblLook w:val="04A0" w:firstRow="1" w:lastRow="0" w:firstColumn="1" w:lastColumn="0" w:noHBand="0" w:noVBand="1"/>
      </w:tblPr>
      <w:tblGrid>
        <w:gridCol w:w="3467"/>
        <w:gridCol w:w="1295"/>
        <w:gridCol w:w="1296"/>
        <w:gridCol w:w="1296"/>
        <w:gridCol w:w="1296"/>
        <w:gridCol w:w="1296"/>
      </w:tblGrid>
      <w:tr w:rsidR="00124BAB" w:rsidRPr="00737C03" w:rsidTr="00934547">
        <w:trPr>
          <w:trHeight w:val="496"/>
          <w:jc w:val="center"/>
        </w:trPr>
        <w:tc>
          <w:tcPr>
            <w:tcW w:w="3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BAB" w:rsidRPr="00737C03" w:rsidRDefault="00124BAB" w:rsidP="00934547">
            <w:pPr>
              <w:spacing w:after="0"/>
              <w:jc w:val="center"/>
              <w:rPr>
                <w:rFonts w:ascii="Times New Roman" w:hAnsi="Times New Roman" w:cs="Times New Roman"/>
                <w:sz w:val="20"/>
                <w:szCs w:val="20"/>
              </w:rPr>
            </w:pPr>
            <w:r w:rsidRPr="00737C03">
              <w:rPr>
                <w:rFonts w:ascii="Times New Roman" w:hAnsi="Times New Roman" w:cs="Times New Roman"/>
                <w:sz w:val="20"/>
                <w:szCs w:val="20"/>
              </w:rPr>
              <w:t>Продолжительность работы участка теплосети, лет</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BAB" w:rsidRPr="00737C03" w:rsidRDefault="00124BAB" w:rsidP="00934547">
            <w:pPr>
              <w:spacing w:after="0"/>
              <w:jc w:val="center"/>
              <w:rPr>
                <w:rFonts w:ascii="Times New Roman" w:hAnsi="Times New Roman" w:cs="Times New Roman"/>
                <w:sz w:val="20"/>
                <w:szCs w:val="20"/>
              </w:rPr>
            </w:pPr>
            <w:r w:rsidRPr="00737C03">
              <w:rPr>
                <w:rFonts w:ascii="Times New Roman" w:hAnsi="Times New Roman" w:cs="Times New Roman"/>
                <w:sz w:val="20"/>
                <w:szCs w:val="20"/>
              </w:rPr>
              <w:t>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BAB" w:rsidRPr="00737C03" w:rsidRDefault="00124BAB" w:rsidP="00934547">
            <w:pPr>
              <w:spacing w:after="0"/>
              <w:jc w:val="center"/>
              <w:rPr>
                <w:rFonts w:ascii="Times New Roman" w:hAnsi="Times New Roman" w:cs="Times New Roman"/>
                <w:sz w:val="20"/>
                <w:szCs w:val="20"/>
              </w:rPr>
            </w:pPr>
            <w:r>
              <w:rPr>
                <w:rFonts w:ascii="Times New Roman" w:hAnsi="Times New Roman" w:cs="Times New Roman"/>
                <w:sz w:val="20"/>
                <w:szCs w:val="20"/>
              </w:rPr>
              <w:t>5</w:t>
            </w:r>
          </w:p>
        </w:tc>
        <w:tc>
          <w:tcPr>
            <w:tcW w:w="1296" w:type="dxa"/>
            <w:tcBorders>
              <w:top w:val="single" w:sz="4" w:space="0" w:color="000000"/>
              <w:left w:val="single" w:sz="4" w:space="0" w:color="000000"/>
              <w:bottom w:val="single" w:sz="4" w:space="0" w:color="000000"/>
              <w:right w:val="single" w:sz="4" w:space="0" w:color="000000"/>
            </w:tcBorders>
            <w:vAlign w:val="center"/>
          </w:tcPr>
          <w:p w:rsidR="00124BAB" w:rsidRPr="00737C03" w:rsidRDefault="00124BAB" w:rsidP="00934547">
            <w:pPr>
              <w:spacing w:after="0"/>
              <w:jc w:val="center"/>
              <w:rPr>
                <w:rFonts w:ascii="Times New Roman" w:hAnsi="Times New Roman" w:cs="Times New Roman"/>
                <w:color w:val="000000"/>
                <w:sz w:val="20"/>
                <w:szCs w:val="20"/>
              </w:rPr>
            </w:pPr>
            <w:r w:rsidRPr="00737C03">
              <w:rPr>
                <w:rFonts w:ascii="Times New Roman" w:hAnsi="Times New Roman" w:cs="Times New Roman"/>
                <w:color w:val="000000"/>
                <w:sz w:val="20"/>
                <w:szCs w:val="20"/>
              </w:rPr>
              <w:t>15</w:t>
            </w:r>
          </w:p>
        </w:tc>
        <w:tc>
          <w:tcPr>
            <w:tcW w:w="1296" w:type="dxa"/>
            <w:tcBorders>
              <w:top w:val="single" w:sz="4" w:space="0" w:color="000000"/>
              <w:left w:val="single" w:sz="4" w:space="0" w:color="000000"/>
              <w:bottom w:val="single" w:sz="4" w:space="0" w:color="000000"/>
              <w:right w:val="single" w:sz="4" w:space="0" w:color="000000"/>
            </w:tcBorders>
            <w:vAlign w:val="center"/>
          </w:tcPr>
          <w:p w:rsidR="00124BAB" w:rsidRPr="00737C03" w:rsidRDefault="00124BAB" w:rsidP="00934547">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BAB" w:rsidRPr="00737C03" w:rsidRDefault="00124BAB" w:rsidP="00934547">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43</w:t>
            </w:r>
          </w:p>
        </w:tc>
      </w:tr>
      <w:tr w:rsidR="00124BAB" w:rsidRPr="00737C03" w:rsidTr="00934547">
        <w:trPr>
          <w:trHeight w:val="348"/>
          <w:jc w:val="center"/>
        </w:trPr>
        <w:tc>
          <w:tcPr>
            <w:tcW w:w="3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BAB" w:rsidRPr="00737C03" w:rsidRDefault="00124BAB" w:rsidP="00934547">
            <w:pPr>
              <w:spacing w:after="0"/>
              <w:jc w:val="center"/>
              <w:rPr>
                <w:rFonts w:ascii="Times New Roman" w:hAnsi="Times New Roman" w:cs="Times New Roman"/>
                <w:sz w:val="20"/>
                <w:szCs w:val="20"/>
              </w:rPr>
            </w:pPr>
            <w:r w:rsidRPr="00737C03">
              <w:rPr>
                <w:rFonts w:ascii="Times New Roman" w:hAnsi="Times New Roman" w:cs="Times New Roman"/>
                <w:sz w:val="20"/>
                <w:szCs w:val="20"/>
              </w:rPr>
              <w:t>Значение коэффициента α, ед</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BAB" w:rsidRPr="00737C03" w:rsidRDefault="00124BAB" w:rsidP="00934547">
            <w:pPr>
              <w:spacing w:after="0"/>
              <w:jc w:val="center"/>
              <w:rPr>
                <w:rFonts w:ascii="Times New Roman" w:hAnsi="Times New Roman" w:cs="Times New Roman"/>
                <w:sz w:val="20"/>
                <w:szCs w:val="20"/>
              </w:rPr>
            </w:pPr>
            <w:r w:rsidRPr="00737C03">
              <w:rPr>
                <w:rFonts w:ascii="Times New Roman" w:hAnsi="Times New Roman" w:cs="Times New Roman"/>
                <w:sz w:val="20"/>
                <w:szCs w:val="20"/>
              </w:rPr>
              <w:t>0,80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BAB" w:rsidRPr="00737C03" w:rsidRDefault="00124BAB" w:rsidP="00934547">
            <w:pPr>
              <w:spacing w:after="0"/>
              <w:jc w:val="center"/>
              <w:rPr>
                <w:rFonts w:ascii="Times New Roman" w:hAnsi="Times New Roman" w:cs="Times New Roman"/>
                <w:sz w:val="20"/>
                <w:szCs w:val="20"/>
              </w:rPr>
            </w:pPr>
            <w:r w:rsidRPr="00737C03">
              <w:rPr>
                <w:rFonts w:ascii="Times New Roman" w:hAnsi="Times New Roman" w:cs="Times New Roman"/>
                <w:sz w:val="20"/>
                <w:szCs w:val="20"/>
              </w:rPr>
              <w:t>1,00</w:t>
            </w:r>
          </w:p>
        </w:tc>
        <w:tc>
          <w:tcPr>
            <w:tcW w:w="1296" w:type="dxa"/>
            <w:tcBorders>
              <w:top w:val="single" w:sz="4" w:space="0" w:color="000000"/>
              <w:left w:val="single" w:sz="4" w:space="0" w:color="000000"/>
              <w:bottom w:val="single" w:sz="4" w:space="0" w:color="000000"/>
              <w:right w:val="single" w:sz="4" w:space="0" w:color="000000"/>
            </w:tcBorders>
            <w:vAlign w:val="center"/>
          </w:tcPr>
          <w:p w:rsidR="00124BAB" w:rsidRPr="00737C03" w:rsidRDefault="00657735" w:rsidP="00934547">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296" w:type="dxa"/>
            <w:tcBorders>
              <w:top w:val="single" w:sz="4" w:space="0" w:color="000000"/>
              <w:left w:val="single" w:sz="4" w:space="0" w:color="000000"/>
              <w:bottom w:val="single" w:sz="4" w:space="0" w:color="000000"/>
              <w:right w:val="single" w:sz="4" w:space="0" w:color="000000"/>
            </w:tcBorders>
            <w:vAlign w:val="center"/>
          </w:tcPr>
          <w:p w:rsidR="00124BAB" w:rsidRPr="00737C03" w:rsidRDefault="00657735" w:rsidP="00934547">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BAB" w:rsidRPr="00737C03" w:rsidRDefault="00124BAB" w:rsidP="00934547">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4,2924</w:t>
            </w:r>
          </w:p>
        </w:tc>
      </w:tr>
      <w:tr w:rsidR="00124BAB" w:rsidRPr="00737C03" w:rsidTr="00934547">
        <w:trPr>
          <w:trHeight w:val="211"/>
          <w:jc w:val="center"/>
        </w:trPr>
        <w:tc>
          <w:tcPr>
            <w:tcW w:w="3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BAB" w:rsidRPr="00737C03" w:rsidRDefault="00124BAB" w:rsidP="00934547">
            <w:pPr>
              <w:spacing w:after="0"/>
              <w:jc w:val="center"/>
              <w:rPr>
                <w:rFonts w:ascii="Times New Roman" w:hAnsi="Times New Roman" w:cs="Times New Roman"/>
                <w:sz w:val="20"/>
                <w:szCs w:val="20"/>
              </w:rPr>
            </w:pPr>
            <w:r w:rsidRPr="00737C03">
              <w:rPr>
                <w:rFonts w:ascii="Times New Roman" w:hAnsi="Times New Roman" w:cs="Times New Roman"/>
                <w:sz w:val="20"/>
                <w:szCs w:val="20"/>
              </w:rPr>
              <w:t>Интенсивность отказов λ (t) 1/(год∙км)</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BAB" w:rsidRPr="00737C03" w:rsidRDefault="00124BAB" w:rsidP="00934547">
            <w:pPr>
              <w:spacing w:after="0"/>
              <w:jc w:val="center"/>
              <w:rPr>
                <w:rFonts w:ascii="Times New Roman" w:hAnsi="Times New Roman" w:cs="Times New Roman"/>
                <w:sz w:val="20"/>
                <w:szCs w:val="20"/>
              </w:rPr>
            </w:pPr>
            <w:r w:rsidRPr="00737C03">
              <w:rPr>
                <w:rFonts w:ascii="Times New Roman" w:hAnsi="Times New Roman" w:cs="Times New Roman"/>
                <w:sz w:val="20"/>
                <w:szCs w:val="20"/>
              </w:rPr>
              <w:t>0,0636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BAB" w:rsidRPr="00737C03" w:rsidRDefault="00124BAB" w:rsidP="00934547">
            <w:pPr>
              <w:spacing w:after="0"/>
              <w:jc w:val="center"/>
              <w:rPr>
                <w:rFonts w:ascii="Times New Roman" w:hAnsi="Times New Roman" w:cs="Times New Roman"/>
                <w:sz w:val="20"/>
                <w:szCs w:val="20"/>
              </w:rPr>
            </w:pPr>
            <w:r w:rsidRPr="00737C03">
              <w:rPr>
                <w:rFonts w:ascii="Times New Roman" w:hAnsi="Times New Roman" w:cs="Times New Roman"/>
                <w:sz w:val="20"/>
                <w:szCs w:val="20"/>
              </w:rPr>
              <w:t>0,05</w:t>
            </w:r>
          </w:p>
        </w:tc>
        <w:tc>
          <w:tcPr>
            <w:tcW w:w="1296" w:type="dxa"/>
            <w:tcBorders>
              <w:top w:val="single" w:sz="4" w:space="0" w:color="000000"/>
              <w:left w:val="single" w:sz="4" w:space="0" w:color="000000"/>
              <w:bottom w:val="single" w:sz="4" w:space="0" w:color="000000"/>
              <w:right w:val="single" w:sz="4" w:space="0" w:color="000000"/>
            </w:tcBorders>
            <w:vAlign w:val="center"/>
          </w:tcPr>
          <w:p w:rsidR="00124BAB" w:rsidRPr="00737C03" w:rsidRDefault="00124BAB" w:rsidP="00934547">
            <w:pPr>
              <w:spacing w:after="0"/>
              <w:jc w:val="center"/>
              <w:rPr>
                <w:rFonts w:ascii="Times New Roman" w:hAnsi="Times New Roman" w:cs="Times New Roman"/>
                <w:color w:val="000000"/>
                <w:sz w:val="20"/>
                <w:szCs w:val="20"/>
              </w:rPr>
            </w:pPr>
            <w:r w:rsidRPr="00737C03">
              <w:rPr>
                <w:rFonts w:ascii="Times New Roman" w:hAnsi="Times New Roman" w:cs="Times New Roman"/>
                <w:color w:val="000000"/>
                <w:sz w:val="20"/>
                <w:szCs w:val="20"/>
              </w:rPr>
              <w:t>0,05</w:t>
            </w:r>
          </w:p>
        </w:tc>
        <w:tc>
          <w:tcPr>
            <w:tcW w:w="1296" w:type="dxa"/>
            <w:tcBorders>
              <w:top w:val="single" w:sz="4" w:space="0" w:color="000000"/>
              <w:left w:val="single" w:sz="4" w:space="0" w:color="000000"/>
              <w:bottom w:val="single" w:sz="4" w:space="0" w:color="000000"/>
              <w:right w:val="single" w:sz="4" w:space="0" w:color="000000"/>
            </w:tcBorders>
            <w:vAlign w:val="center"/>
          </w:tcPr>
          <w:p w:rsidR="00124BAB" w:rsidRPr="00737C03" w:rsidRDefault="00124BAB" w:rsidP="00934547">
            <w:pPr>
              <w:spacing w:after="0"/>
              <w:jc w:val="center"/>
              <w:rPr>
                <w:rFonts w:ascii="Times New Roman" w:hAnsi="Times New Roman" w:cs="Times New Roman"/>
                <w:color w:val="000000"/>
                <w:sz w:val="20"/>
                <w:szCs w:val="20"/>
              </w:rPr>
            </w:pPr>
            <w:r w:rsidRPr="00737C03">
              <w:rPr>
                <w:rFonts w:ascii="Times New Roman" w:hAnsi="Times New Roman" w:cs="Times New Roman"/>
                <w:color w:val="000000"/>
                <w:sz w:val="20"/>
                <w:szCs w:val="20"/>
              </w:rPr>
              <w:t>0,0</w:t>
            </w:r>
            <w:r>
              <w:rPr>
                <w:rFonts w:ascii="Times New Roman" w:hAnsi="Times New Roman" w:cs="Times New Roman"/>
                <w:color w:val="000000"/>
                <w:sz w:val="20"/>
                <w:szCs w:val="20"/>
              </w:rPr>
              <w:t>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BAB" w:rsidRPr="00737C03" w:rsidRDefault="0043424B" w:rsidP="00934547">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9,28</w:t>
            </w:r>
          </w:p>
        </w:tc>
      </w:tr>
    </w:tbl>
    <w:p w:rsidR="00BA1C16" w:rsidRPr="00BA1C16" w:rsidRDefault="005C5455" w:rsidP="00FC02FA">
      <w:pPr>
        <w:spacing w:before="240" w:line="360" w:lineRule="auto"/>
        <w:rPr>
          <w:rFonts w:ascii="Times New Roman" w:hAnsi="Times New Roman" w:cs="Times New Roman"/>
          <w:b/>
          <w:i/>
          <w:sz w:val="28"/>
        </w:rPr>
      </w:pPr>
      <w:r>
        <w:rPr>
          <w:noProof/>
          <w:lang w:eastAsia="ru-RU"/>
        </w:rPr>
        <w:lastRenderedPageBreak/>
        <w:drawing>
          <wp:anchor distT="0" distB="0" distL="114300" distR="114300" simplePos="0" relativeHeight="251662336" behindDoc="0" locked="0" layoutInCell="1" allowOverlap="1">
            <wp:simplePos x="0" y="0"/>
            <wp:positionH relativeFrom="column">
              <wp:posOffset>4445</wp:posOffset>
            </wp:positionH>
            <wp:positionV relativeFrom="paragraph">
              <wp:posOffset>561340</wp:posOffset>
            </wp:positionV>
            <wp:extent cx="6120130" cy="3834130"/>
            <wp:effectExtent l="19050" t="19050" r="13970" b="9525"/>
            <wp:wrapTopAndBottom/>
            <wp:docPr id="8"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5C5455" w:rsidRDefault="005C5455" w:rsidP="00533785">
      <w:pPr>
        <w:autoSpaceDE w:val="0"/>
        <w:autoSpaceDN w:val="0"/>
        <w:adjustRightInd w:val="0"/>
        <w:spacing w:before="240" w:line="240" w:lineRule="auto"/>
        <w:jc w:val="center"/>
        <w:rPr>
          <w:rFonts w:ascii="Times New Roman" w:hAnsi="Times New Roman" w:cs="Times New Roman"/>
          <w:b/>
          <w:i/>
          <w:iCs/>
          <w:sz w:val="28"/>
          <w:szCs w:val="28"/>
        </w:rPr>
      </w:pPr>
      <w:r>
        <w:rPr>
          <w:rFonts w:ascii="Times New Roman" w:hAnsi="Times New Roman" w:cs="Times New Roman"/>
          <w:b/>
          <w:i/>
          <w:iCs/>
          <w:sz w:val="28"/>
          <w:szCs w:val="28"/>
        </w:rPr>
        <w:t xml:space="preserve">Рисунок </w:t>
      </w:r>
      <w:r w:rsidR="007E4D2E">
        <w:rPr>
          <w:rFonts w:ascii="Times New Roman" w:hAnsi="Times New Roman" w:cs="Times New Roman"/>
          <w:b/>
          <w:i/>
          <w:iCs/>
          <w:sz w:val="28"/>
          <w:szCs w:val="28"/>
        </w:rPr>
        <w:t>–</w:t>
      </w:r>
      <w:r>
        <w:rPr>
          <w:rFonts w:ascii="Times New Roman" w:hAnsi="Times New Roman" w:cs="Times New Roman"/>
          <w:b/>
          <w:i/>
          <w:iCs/>
          <w:sz w:val="28"/>
          <w:szCs w:val="28"/>
        </w:rPr>
        <w:t>11.1.1</w:t>
      </w:r>
    </w:p>
    <w:p w:rsidR="001D3B16" w:rsidRPr="007C695F" w:rsidRDefault="001D3B16" w:rsidP="00934547">
      <w:pPr>
        <w:autoSpaceDE w:val="0"/>
        <w:autoSpaceDN w:val="0"/>
        <w:adjustRightInd w:val="0"/>
        <w:spacing w:after="0" w:line="240" w:lineRule="auto"/>
        <w:jc w:val="center"/>
        <w:rPr>
          <w:rFonts w:ascii="Times New Roman" w:hAnsi="Times New Roman" w:cs="Times New Roman"/>
          <w:b/>
          <w:i/>
          <w:iCs/>
          <w:sz w:val="28"/>
          <w:szCs w:val="28"/>
        </w:rPr>
      </w:pPr>
      <w:r w:rsidRPr="007C695F">
        <w:rPr>
          <w:rFonts w:ascii="Times New Roman" w:hAnsi="Times New Roman" w:cs="Times New Roman"/>
          <w:b/>
          <w:i/>
          <w:iCs/>
          <w:sz w:val="28"/>
          <w:szCs w:val="28"/>
        </w:rPr>
        <w:t>11.2 Метод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p>
    <w:p w:rsidR="00AC09F4" w:rsidRPr="00AC09F4" w:rsidRDefault="00AC09F4" w:rsidP="00AC09F4">
      <w:pPr>
        <w:spacing w:after="0" w:line="360" w:lineRule="auto"/>
        <w:ind w:firstLine="567"/>
        <w:jc w:val="both"/>
        <w:rPr>
          <w:rFonts w:ascii="Times New Roman" w:hAnsi="Times New Roman" w:cs="Times New Roman"/>
          <w:sz w:val="28"/>
          <w:szCs w:val="28"/>
        </w:rPr>
      </w:pPr>
      <w:bookmarkStart w:id="1" w:name="_Hlk46224691"/>
      <w:bookmarkStart w:id="2" w:name="_Hlk46151750"/>
      <w:r w:rsidRPr="00AC09F4">
        <w:rPr>
          <w:rFonts w:ascii="Times New Roman" w:hAnsi="Times New Roman" w:cs="Times New Roman"/>
          <w:sz w:val="28"/>
          <w:szCs w:val="28"/>
        </w:rPr>
        <w:t xml:space="preserve">По данным региональных справочников по климату о среднесуточных температурах наружного воздуха за последние десять лет строят зависимость повторяемости температур наружного   воздуха (график    продолжительности тепловой нагрузки отопления). При отсутствии этих данных зависимость повторяемости температур наружного воздуха для местоположения тепловых сетей принимают по данным СНиП 23-01-99 или Справочника «Наладка и эксплуатация водяных тепловых сетей». </w:t>
      </w:r>
    </w:p>
    <w:p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 xml:space="preserve">С использованием данных о теплоаккумулирующей способности объектов теплопотребления (зданий) определяют время, за которое температура внутри отапливаемого помещения снизится до температуры, установленной в критериях отказа теплоснабжения. Отказ теплоснабжения потребителя – событие, приводящее к падению температуры в отапливаемых помещениях жилых и </w:t>
      </w:r>
      <w:r w:rsidRPr="00AC09F4">
        <w:rPr>
          <w:rFonts w:ascii="Times New Roman" w:hAnsi="Times New Roman" w:cs="Times New Roman"/>
          <w:sz w:val="28"/>
          <w:szCs w:val="28"/>
        </w:rPr>
        <w:lastRenderedPageBreak/>
        <w:t xml:space="preserve">общественных зданий ниже +8 °С (СП 124.13330.2012. Тепловые сети). Для расчета времени снижения температуры в жилом здании используют формулу: </w:t>
      </w:r>
    </w:p>
    <w:p w:rsidR="00AC09F4" w:rsidRPr="00AC09F4" w:rsidRDefault="00AC09F4" w:rsidP="00934547">
      <w:pPr>
        <w:spacing w:after="0" w:line="360" w:lineRule="auto"/>
        <w:ind w:firstLine="567"/>
        <w:jc w:val="center"/>
        <w:rPr>
          <w:rFonts w:ascii="Times New Roman" w:hAnsi="Times New Roman" w:cs="Times New Roman"/>
          <w:sz w:val="28"/>
          <w:szCs w:val="28"/>
        </w:rPr>
      </w:pPr>
      <w:r w:rsidRPr="00AC09F4">
        <w:rPr>
          <w:rFonts w:ascii="Times New Roman" w:hAnsi="Times New Roman" w:cs="Times New Roman"/>
          <w:noProof/>
          <w:sz w:val="28"/>
          <w:szCs w:val="28"/>
          <w:lang w:eastAsia="ru-RU"/>
        </w:rPr>
        <w:drawing>
          <wp:inline distT="0" distB="0" distL="0" distR="0">
            <wp:extent cx="2228850" cy="704850"/>
            <wp:effectExtent l="0" t="0" r="0" b="0"/>
            <wp:docPr id="12" name="Picture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28850" cy="704850"/>
                    </a:xfrm>
                    <a:prstGeom prst="rect">
                      <a:avLst/>
                    </a:prstGeom>
                    <a:noFill/>
                    <a:ln>
                      <a:noFill/>
                    </a:ln>
                  </pic:spPr>
                </pic:pic>
              </a:graphicData>
            </a:graphic>
          </wp:inline>
        </w:drawing>
      </w:r>
    </w:p>
    <w:p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где t</w:t>
      </w:r>
      <w:r w:rsidRPr="00AC09F4">
        <w:rPr>
          <w:rFonts w:ascii="Times New Roman" w:hAnsi="Times New Roman" w:cs="Times New Roman"/>
          <w:sz w:val="28"/>
          <w:szCs w:val="28"/>
          <w:vertAlign w:val="subscript"/>
        </w:rPr>
        <w:t>в</w:t>
      </w:r>
      <w:r w:rsidR="00934547">
        <w:rPr>
          <w:rFonts w:ascii="Times New Roman" w:hAnsi="Times New Roman" w:cs="Times New Roman"/>
          <w:sz w:val="28"/>
          <w:szCs w:val="28"/>
        </w:rPr>
        <w:t>–</w:t>
      </w:r>
      <w:r w:rsidRPr="00AC09F4">
        <w:rPr>
          <w:rFonts w:ascii="Times New Roman" w:hAnsi="Times New Roman" w:cs="Times New Roman"/>
          <w:sz w:val="28"/>
          <w:szCs w:val="28"/>
        </w:rPr>
        <w:t xml:space="preserve"> внутренняя температура, которая устанавливается в помещении через время z в часах, после наступления исходного события, </w:t>
      </w:r>
      <w:r w:rsidRPr="00AC09F4">
        <w:rPr>
          <w:rFonts w:ascii="Times New Roman" w:eastAsia="Calibri" w:hAnsi="Times New Roman" w:cs="Times New Roman"/>
          <w:sz w:val="28"/>
          <w:szCs w:val="28"/>
        </w:rPr>
        <w:t>⁰</w:t>
      </w:r>
      <w:r w:rsidRPr="00AC09F4">
        <w:rPr>
          <w:rFonts w:ascii="Times New Roman" w:hAnsi="Times New Roman" w:cs="Times New Roman"/>
          <w:sz w:val="28"/>
          <w:szCs w:val="28"/>
        </w:rPr>
        <w:t xml:space="preserve">С; </w:t>
      </w:r>
    </w:p>
    <w:p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 xml:space="preserve">z </w:t>
      </w:r>
      <w:r w:rsidR="00934547">
        <w:rPr>
          <w:rFonts w:ascii="Times New Roman" w:hAnsi="Times New Roman" w:cs="Times New Roman"/>
          <w:sz w:val="28"/>
          <w:szCs w:val="28"/>
        </w:rPr>
        <w:t>–</w:t>
      </w:r>
      <w:r w:rsidRPr="00AC09F4">
        <w:rPr>
          <w:rFonts w:ascii="Times New Roman" w:hAnsi="Times New Roman" w:cs="Times New Roman"/>
          <w:sz w:val="28"/>
          <w:szCs w:val="28"/>
        </w:rPr>
        <w:t xml:space="preserve">время отсчитываемое после начала </w:t>
      </w:r>
      <w:r w:rsidRPr="00AC09F4">
        <w:rPr>
          <w:rFonts w:ascii="Times New Roman" w:hAnsi="Times New Roman" w:cs="Times New Roman"/>
          <w:b/>
          <w:sz w:val="28"/>
          <w:szCs w:val="28"/>
          <w:vertAlign w:val="subscript"/>
        </w:rPr>
        <w:t xml:space="preserve">н </w:t>
      </w:r>
      <w:r w:rsidRPr="00AC09F4">
        <w:rPr>
          <w:rFonts w:ascii="Times New Roman" w:hAnsi="Times New Roman" w:cs="Times New Roman"/>
          <w:sz w:val="28"/>
          <w:szCs w:val="28"/>
        </w:rPr>
        <w:t xml:space="preserve">исходного события, ч; </w:t>
      </w:r>
    </w:p>
    <w:p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t</w:t>
      </w:r>
      <w:r w:rsidRPr="00AC09F4">
        <w:rPr>
          <w:rFonts w:ascii="Times New Roman" w:eastAsia="Calibri" w:hAnsi="Times New Roman" w:cs="Times New Roman"/>
          <w:sz w:val="28"/>
          <w:szCs w:val="28"/>
        </w:rPr>
        <w:t>'</w:t>
      </w:r>
      <w:r w:rsidRPr="00AC09F4">
        <w:rPr>
          <w:rFonts w:ascii="Times New Roman" w:hAnsi="Times New Roman" w:cs="Times New Roman"/>
          <w:sz w:val="28"/>
          <w:szCs w:val="28"/>
          <w:vertAlign w:val="subscript"/>
        </w:rPr>
        <w:t>в</w:t>
      </w:r>
      <w:r w:rsidR="00934547">
        <w:rPr>
          <w:rFonts w:ascii="Times New Roman" w:hAnsi="Times New Roman" w:cs="Times New Roman"/>
          <w:sz w:val="28"/>
          <w:szCs w:val="28"/>
        </w:rPr>
        <w:t>–</w:t>
      </w:r>
      <w:r w:rsidRPr="00AC09F4">
        <w:rPr>
          <w:rFonts w:ascii="Times New Roman" w:hAnsi="Times New Roman" w:cs="Times New Roman"/>
          <w:sz w:val="28"/>
          <w:szCs w:val="28"/>
        </w:rPr>
        <w:t xml:space="preserve"> температура в отапливаемом помещении, которая была в момент начала исходного события, </w:t>
      </w:r>
      <w:r w:rsidRPr="00AC09F4">
        <w:rPr>
          <w:rFonts w:ascii="Times New Roman" w:eastAsia="Calibri" w:hAnsi="Times New Roman" w:cs="Times New Roman"/>
          <w:sz w:val="28"/>
          <w:szCs w:val="28"/>
        </w:rPr>
        <w:t>⁰</w:t>
      </w:r>
      <w:r w:rsidRPr="00AC09F4">
        <w:rPr>
          <w:rFonts w:ascii="Times New Roman" w:hAnsi="Times New Roman" w:cs="Times New Roman"/>
          <w:sz w:val="28"/>
          <w:szCs w:val="28"/>
        </w:rPr>
        <w:t>С;</w:t>
      </w:r>
    </w:p>
    <w:p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t</w:t>
      </w:r>
      <w:r w:rsidRPr="00AC09F4">
        <w:rPr>
          <w:rFonts w:ascii="Times New Roman" w:hAnsi="Times New Roman" w:cs="Times New Roman"/>
          <w:sz w:val="28"/>
          <w:szCs w:val="28"/>
          <w:vertAlign w:val="subscript"/>
        </w:rPr>
        <w:t>н</w:t>
      </w:r>
      <w:r w:rsidR="00934547">
        <w:rPr>
          <w:rFonts w:ascii="Times New Roman" w:hAnsi="Times New Roman" w:cs="Times New Roman"/>
          <w:sz w:val="28"/>
          <w:szCs w:val="28"/>
        </w:rPr>
        <w:t>–</w:t>
      </w:r>
      <w:r w:rsidRPr="00AC09F4">
        <w:rPr>
          <w:rFonts w:ascii="Times New Roman" w:hAnsi="Times New Roman" w:cs="Times New Roman"/>
          <w:sz w:val="28"/>
          <w:szCs w:val="28"/>
        </w:rPr>
        <w:t xml:space="preserve"> температура наружного воздуха, усредненная на периоде времени z, </w:t>
      </w:r>
      <w:r w:rsidRPr="00AC09F4">
        <w:rPr>
          <w:rFonts w:ascii="Times New Roman" w:eastAsia="Calibri" w:hAnsi="Times New Roman" w:cs="Times New Roman"/>
          <w:sz w:val="28"/>
          <w:szCs w:val="28"/>
        </w:rPr>
        <w:t>⁰</w:t>
      </w:r>
      <w:r w:rsidRPr="00AC09F4">
        <w:rPr>
          <w:rFonts w:ascii="Times New Roman" w:hAnsi="Times New Roman" w:cs="Times New Roman"/>
          <w:sz w:val="28"/>
          <w:szCs w:val="28"/>
        </w:rPr>
        <w:t>С;</w:t>
      </w:r>
    </w:p>
    <w:p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 xml:space="preserve"> Q</w:t>
      </w:r>
      <w:r w:rsidRPr="00AC09F4">
        <w:rPr>
          <w:rFonts w:ascii="Times New Roman" w:hAnsi="Times New Roman" w:cs="Times New Roman"/>
          <w:sz w:val="28"/>
          <w:szCs w:val="28"/>
          <w:vertAlign w:val="subscript"/>
        </w:rPr>
        <w:t>0</w:t>
      </w:r>
      <w:r w:rsidR="00934547">
        <w:rPr>
          <w:rFonts w:ascii="Times New Roman" w:hAnsi="Times New Roman" w:cs="Times New Roman"/>
          <w:sz w:val="28"/>
          <w:szCs w:val="28"/>
        </w:rPr>
        <w:t>–</w:t>
      </w:r>
      <w:r w:rsidRPr="00AC09F4">
        <w:rPr>
          <w:rFonts w:ascii="Times New Roman" w:hAnsi="Times New Roman" w:cs="Times New Roman"/>
          <w:sz w:val="28"/>
          <w:szCs w:val="28"/>
        </w:rPr>
        <w:t xml:space="preserve"> подача теплоты в помещение, Дж/ч; </w:t>
      </w:r>
    </w:p>
    <w:p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q</w:t>
      </w:r>
      <w:r w:rsidRPr="00AC09F4">
        <w:rPr>
          <w:rFonts w:ascii="Times New Roman" w:hAnsi="Times New Roman" w:cs="Times New Roman"/>
          <w:sz w:val="28"/>
          <w:szCs w:val="28"/>
          <w:vertAlign w:val="subscript"/>
        </w:rPr>
        <w:t>0</w:t>
      </w:r>
      <w:r w:rsidRPr="00AC09F4">
        <w:rPr>
          <w:rFonts w:ascii="Times New Roman" w:hAnsi="Times New Roman" w:cs="Times New Roman"/>
          <w:sz w:val="28"/>
          <w:szCs w:val="28"/>
        </w:rPr>
        <w:t>V</w:t>
      </w:r>
      <w:r w:rsidR="00934547">
        <w:rPr>
          <w:rFonts w:ascii="Times New Roman" w:hAnsi="Times New Roman" w:cs="Times New Roman"/>
          <w:sz w:val="28"/>
          <w:szCs w:val="28"/>
        </w:rPr>
        <w:t xml:space="preserve"> –</w:t>
      </w:r>
      <w:r w:rsidRPr="00AC09F4">
        <w:rPr>
          <w:rFonts w:ascii="Times New Roman" w:hAnsi="Times New Roman" w:cs="Times New Roman"/>
          <w:sz w:val="28"/>
          <w:szCs w:val="28"/>
        </w:rPr>
        <w:t xml:space="preserve"> удельные расчетные тепловые потери здания, Дж/(ч×</w:t>
      </w:r>
      <w:r w:rsidRPr="00AC09F4">
        <w:rPr>
          <w:rFonts w:ascii="Times New Roman" w:hAnsi="Times New Roman" w:cs="Times New Roman"/>
          <w:sz w:val="28"/>
          <w:szCs w:val="28"/>
          <w:vertAlign w:val="superscript"/>
        </w:rPr>
        <w:t>0</w:t>
      </w:r>
      <w:r w:rsidRPr="00AC09F4">
        <w:rPr>
          <w:rFonts w:ascii="Times New Roman" w:hAnsi="Times New Roman" w:cs="Times New Roman"/>
          <w:sz w:val="28"/>
          <w:szCs w:val="28"/>
        </w:rPr>
        <w:t xml:space="preserve">С); </w:t>
      </w:r>
    </w:p>
    <w:p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β</w:t>
      </w:r>
      <w:r w:rsidR="00934547">
        <w:rPr>
          <w:rFonts w:ascii="Times New Roman" w:hAnsi="Times New Roman" w:cs="Times New Roman"/>
          <w:sz w:val="28"/>
          <w:szCs w:val="28"/>
        </w:rPr>
        <w:t xml:space="preserve"> –</w:t>
      </w:r>
      <w:r w:rsidRPr="00AC09F4">
        <w:rPr>
          <w:rFonts w:ascii="Times New Roman" w:hAnsi="Times New Roman" w:cs="Times New Roman"/>
          <w:sz w:val="28"/>
          <w:szCs w:val="28"/>
        </w:rPr>
        <w:t xml:space="preserve"> коэффициент аккумуляции помещения (здания), ч. </w:t>
      </w:r>
    </w:p>
    <w:p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 xml:space="preserve">Для расчета времени снижения температуры в жилом задании до +12°С при внезапном прекращении теплоснабжения эта формула при Q0 / q0V = 0 имеет следующий вид: </w:t>
      </w:r>
    </w:p>
    <w:p w:rsidR="00AC09F4" w:rsidRPr="00AC09F4" w:rsidRDefault="00AC09F4" w:rsidP="00934547">
      <w:pPr>
        <w:spacing w:after="0" w:line="360" w:lineRule="auto"/>
        <w:ind w:firstLine="567"/>
        <w:jc w:val="center"/>
        <w:rPr>
          <w:rFonts w:ascii="Times New Roman" w:hAnsi="Times New Roman" w:cs="Times New Roman"/>
          <w:sz w:val="28"/>
          <w:szCs w:val="28"/>
        </w:rPr>
      </w:pPr>
      <w:r w:rsidRPr="00AC09F4">
        <w:rPr>
          <w:rFonts w:ascii="Times New Roman" w:hAnsi="Times New Roman" w:cs="Times New Roman"/>
          <w:noProof/>
          <w:sz w:val="28"/>
          <w:szCs w:val="28"/>
          <w:lang w:eastAsia="ru-RU"/>
        </w:rPr>
        <w:drawing>
          <wp:inline distT="0" distB="0" distL="0" distR="0">
            <wp:extent cx="1400175" cy="514350"/>
            <wp:effectExtent l="0" t="0" r="0" b="0"/>
            <wp:docPr id="13" name="Picture 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0175" cy="514350"/>
                    </a:xfrm>
                    <a:prstGeom prst="rect">
                      <a:avLst/>
                    </a:prstGeom>
                    <a:noFill/>
                    <a:ln>
                      <a:noFill/>
                    </a:ln>
                  </pic:spPr>
                </pic:pic>
              </a:graphicData>
            </a:graphic>
          </wp:inline>
        </w:drawing>
      </w:r>
    </w:p>
    <w:p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где t</w:t>
      </w:r>
      <w:r w:rsidRPr="00AC09F4">
        <w:rPr>
          <w:rFonts w:ascii="Times New Roman" w:hAnsi="Times New Roman" w:cs="Times New Roman"/>
          <w:sz w:val="28"/>
          <w:szCs w:val="28"/>
          <w:vertAlign w:val="subscript"/>
        </w:rPr>
        <w:t>в.а.</w:t>
      </w:r>
      <w:r w:rsidRPr="00AC09F4">
        <w:rPr>
          <w:rFonts w:ascii="Times New Roman" w:hAnsi="Times New Roman" w:cs="Times New Roman"/>
          <w:sz w:val="28"/>
          <w:szCs w:val="28"/>
        </w:rPr>
        <w:t xml:space="preserve"> – внутренняя температура, которая устанавливается критерием отказа теплоснабжения (+12°С для жилых зданий). </w:t>
      </w:r>
    </w:p>
    <w:p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 xml:space="preserve">Расчет проводится для каждой градации повторяемости температуры наружного воздуха. </w:t>
      </w:r>
    </w:p>
    <w:p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По данным СНиП 23-01-99 «Строительная климатология» было рассчитано время снижения температуры внутри отапливаемых помещений до +8˚С при отключении систем теплоснабжения. Расчет проводился при коэффициенте аккумуляции β=40 часов. Данные расчеты приведены в таблице 11.2.1.</w:t>
      </w:r>
    </w:p>
    <w:p w:rsidR="00AC09F4" w:rsidRPr="00AC09F4" w:rsidRDefault="00AC09F4" w:rsidP="00AC09F4">
      <w:pPr>
        <w:spacing w:before="240" w:after="0" w:line="276" w:lineRule="auto"/>
        <w:ind w:left="-6" w:firstLine="567"/>
        <w:jc w:val="center"/>
        <w:rPr>
          <w:rFonts w:ascii="Times New Roman" w:hAnsi="Times New Roman" w:cs="Times New Roman"/>
          <w:b/>
          <w:i/>
          <w:sz w:val="28"/>
          <w:szCs w:val="28"/>
        </w:rPr>
      </w:pPr>
      <w:r w:rsidRPr="00AC09F4">
        <w:rPr>
          <w:rFonts w:ascii="Times New Roman" w:hAnsi="Times New Roman" w:cs="Times New Roman"/>
          <w:noProof/>
          <w:sz w:val="28"/>
          <w:szCs w:val="28"/>
          <w:lang w:eastAsia="ru-RU"/>
        </w:rPr>
        <w:lastRenderedPageBreak/>
        <w:drawing>
          <wp:inline distT="0" distB="0" distL="0" distR="0">
            <wp:extent cx="5123180" cy="4003040"/>
            <wp:effectExtent l="19050" t="19050" r="1270" b="0"/>
            <wp:docPr id="1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C09F4" w:rsidRPr="00AC09F4" w:rsidRDefault="00AC09F4" w:rsidP="00AC09F4">
      <w:pPr>
        <w:spacing w:before="240" w:after="0" w:line="276" w:lineRule="auto"/>
        <w:ind w:left="-6" w:firstLine="567"/>
        <w:jc w:val="center"/>
        <w:rPr>
          <w:rFonts w:ascii="Times New Roman" w:hAnsi="Times New Roman" w:cs="Times New Roman"/>
          <w:sz w:val="28"/>
          <w:szCs w:val="28"/>
        </w:rPr>
      </w:pPr>
      <w:r w:rsidRPr="00AC09F4">
        <w:rPr>
          <w:rFonts w:ascii="Times New Roman" w:hAnsi="Times New Roman" w:cs="Times New Roman"/>
          <w:b/>
          <w:i/>
          <w:sz w:val="28"/>
          <w:szCs w:val="28"/>
        </w:rPr>
        <w:t xml:space="preserve">Рисунок 11.2.1 – Зависимость температуры воздуха в помещении от времени после отключения отопления при наружной </w:t>
      </w:r>
      <w:r w:rsidRPr="00AC09F4">
        <w:rPr>
          <w:rFonts w:ascii="Times New Roman" w:hAnsi="Times New Roman" w:cs="Times New Roman"/>
          <w:b/>
          <w:i/>
          <w:sz w:val="28"/>
          <w:szCs w:val="28"/>
          <w:lang w:val="en-US"/>
        </w:rPr>
        <w:t>t</w:t>
      </w:r>
      <w:r w:rsidRPr="00AC09F4">
        <w:rPr>
          <w:rFonts w:ascii="Times New Roman" w:hAnsi="Times New Roman" w:cs="Times New Roman"/>
          <w:b/>
          <w:i/>
          <w:sz w:val="28"/>
          <w:szCs w:val="28"/>
          <w:vertAlign w:val="subscript"/>
        </w:rPr>
        <w:t>наруж.</w:t>
      </w:r>
      <w:r w:rsidRPr="00AC09F4">
        <w:rPr>
          <w:rFonts w:ascii="Times New Roman" w:hAnsi="Times New Roman" w:cs="Times New Roman"/>
          <w:b/>
          <w:i/>
          <w:sz w:val="28"/>
          <w:szCs w:val="28"/>
        </w:rPr>
        <w:t xml:space="preserve"> = -25</w:t>
      </w:r>
      <w:r w:rsidRPr="00AC09F4">
        <w:rPr>
          <w:rFonts w:ascii="Times New Roman" w:hAnsi="Times New Roman" w:cs="Times New Roman"/>
          <w:b/>
          <w:i/>
          <w:sz w:val="28"/>
          <w:szCs w:val="28"/>
          <w:vertAlign w:val="superscript"/>
        </w:rPr>
        <w:t>0</w:t>
      </w:r>
      <w:r w:rsidRPr="00AC09F4">
        <w:rPr>
          <w:rFonts w:ascii="Times New Roman" w:hAnsi="Times New Roman" w:cs="Times New Roman"/>
          <w:b/>
          <w:i/>
          <w:sz w:val="28"/>
          <w:szCs w:val="28"/>
        </w:rPr>
        <w:t>С</w:t>
      </w:r>
    </w:p>
    <w:p w:rsidR="00934547" w:rsidRDefault="00AC09F4" w:rsidP="00AC09F4">
      <w:pPr>
        <w:spacing w:before="240" w:after="0" w:line="276" w:lineRule="auto"/>
        <w:ind w:right="859" w:firstLine="567"/>
        <w:jc w:val="center"/>
        <w:rPr>
          <w:rFonts w:ascii="Times New Roman" w:hAnsi="Times New Roman" w:cs="Times New Roman"/>
          <w:b/>
          <w:i/>
          <w:sz w:val="28"/>
          <w:szCs w:val="28"/>
        </w:rPr>
      </w:pPr>
      <w:r w:rsidRPr="00AC09F4">
        <w:rPr>
          <w:rFonts w:ascii="Times New Roman" w:hAnsi="Times New Roman" w:cs="Times New Roman"/>
          <w:b/>
          <w:i/>
          <w:sz w:val="28"/>
          <w:szCs w:val="28"/>
        </w:rPr>
        <w:t>Таблица 11.2.1 – Расчет среднего времени восстановления отказавших участков теплотрассы котельных</w:t>
      </w:r>
    </w:p>
    <w:p w:rsidR="00AC09F4" w:rsidRPr="00AC09F4" w:rsidRDefault="00AC09F4" w:rsidP="00934547">
      <w:pPr>
        <w:spacing w:after="0" w:line="276" w:lineRule="auto"/>
        <w:ind w:right="859" w:firstLine="567"/>
        <w:jc w:val="center"/>
        <w:rPr>
          <w:rFonts w:ascii="Times New Roman" w:hAnsi="Times New Roman" w:cs="Times New Roman"/>
          <w:b/>
          <w:i/>
          <w:sz w:val="28"/>
          <w:szCs w:val="28"/>
        </w:rPr>
      </w:pPr>
      <w:r w:rsidRPr="00AC09F4">
        <w:rPr>
          <w:rFonts w:ascii="Times New Roman" w:hAnsi="Times New Roman" w:cs="Times New Roman"/>
          <w:b/>
          <w:i/>
          <w:sz w:val="28"/>
          <w:szCs w:val="28"/>
        </w:rPr>
        <w:t>Новоалександровского городского округа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3"/>
        <w:gridCol w:w="2268"/>
        <w:gridCol w:w="1276"/>
        <w:gridCol w:w="2551"/>
      </w:tblGrid>
      <w:tr w:rsidR="00AC09F4" w:rsidRPr="00B241D7" w:rsidTr="00934547">
        <w:trPr>
          <w:trHeight w:val="834"/>
          <w:jc w:val="center"/>
        </w:trPr>
        <w:tc>
          <w:tcPr>
            <w:tcW w:w="8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b/>
                <w:i/>
                <w:sz w:val="20"/>
                <w:szCs w:val="20"/>
              </w:rPr>
            </w:pPr>
            <w:bookmarkStart w:id="3" w:name="_Hlk46224649"/>
            <w:bookmarkEnd w:id="1"/>
            <w:r w:rsidRPr="00B241D7">
              <w:rPr>
                <w:rFonts w:ascii="Times New Roman" w:hAnsi="Times New Roman" w:cs="Times New Roman"/>
                <w:b/>
                <w:i/>
                <w:sz w:val="20"/>
                <w:szCs w:val="20"/>
              </w:rPr>
              <w:t>№ п/п</w:t>
            </w:r>
          </w:p>
        </w:tc>
        <w:tc>
          <w:tcPr>
            <w:tcW w:w="2693"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Температура</w:t>
            </w:r>
          </w:p>
          <w:p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 xml:space="preserve">наружного воздуха, </w:t>
            </w:r>
            <w:r w:rsidRPr="00B241D7">
              <w:rPr>
                <w:rFonts w:ascii="Times New Roman" w:hAnsi="Times New Roman" w:cs="Times New Roman"/>
                <w:b/>
                <w:i/>
                <w:sz w:val="20"/>
                <w:szCs w:val="20"/>
                <w:vertAlign w:val="superscript"/>
              </w:rPr>
              <w:t>о</w:t>
            </w:r>
            <w:r w:rsidRPr="00B241D7">
              <w:rPr>
                <w:rFonts w:ascii="Times New Roman" w:hAnsi="Times New Roman" w:cs="Times New Roman"/>
                <w:b/>
                <w:i/>
                <w:sz w:val="20"/>
                <w:szCs w:val="20"/>
              </w:rPr>
              <w:t>с</w:t>
            </w:r>
          </w:p>
        </w:tc>
        <w:tc>
          <w:tcPr>
            <w:tcW w:w="2268" w:type="dxa"/>
            <w:shd w:val="clear" w:color="auto" w:fill="auto"/>
            <w:vAlign w:val="center"/>
          </w:tcPr>
          <w:p w:rsidR="00AC09F4" w:rsidRPr="00B241D7" w:rsidRDefault="00AC09F4" w:rsidP="00B241D7">
            <w:pPr>
              <w:tabs>
                <w:tab w:val="right" w:pos="3014"/>
              </w:tabs>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Темп снижения</w:t>
            </w:r>
          </w:p>
          <w:p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температуры в квартире Т, (</w:t>
            </w:r>
            <w:r w:rsidRPr="00B241D7">
              <w:rPr>
                <w:rFonts w:ascii="Times New Roman" w:hAnsi="Times New Roman" w:cs="Times New Roman"/>
                <w:b/>
                <w:i/>
                <w:sz w:val="20"/>
                <w:szCs w:val="20"/>
                <w:vertAlign w:val="superscript"/>
              </w:rPr>
              <w:t>0</w:t>
            </w:r>
            <w:r w:rsidRPr="00B241D7">
              <w:rPr>
                <w:rFonts w:ascii="Times New Roman" w:hAnsi="Times New Roman" w:cs="Times New Roman"/>
                <w:b/>
                <w:i/>
                <w:sz w:val="20"/>
                <w:szCs w:val="20"/>
              </w:rPr>
              <w:t xml:space="preserve"> С в час)</w:t>
            </w:r>
          </w:p>
        </w:tc>
        <w:tc>
          <w:tcPr>
            <w:tcW w:w="1276"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Время остывания помещения</w:t>
            </w:r>
          </w:p>
        </w:tc>
        <w:tc>
          <w:tcPr>
            <w:tcW w:w="25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Лимит времени на устранение аварий и</w:t>
            </w:r>
          </w:p>
          <w:p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инцидентов до замерзания теплоносителя в трубах Потребителя, ч</w:t>
            </w:r>
          </w:p>
        </w:tc>
      </w:tr>
      <w:tr w:rsidR="00AC09F4" w:rsidRPr="00B241D7" w:rsidTr="00934547">
        <w:trPr>
          <w:trHeight w:val="288"/>
          <w:jc w:val="center"/>
        </w:trPr>
        <w:tc>
          <w:tcPr>
            <w:tcW w:w="8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1</w:t>
            </w:r>
          </w:p>
        </w:tc>
        <w:tc>
          <w:tcPr>
            <w:tcW w:w="2693"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w:t>
            </w:r>
          </w:p>
        </w:tc>
        <w:tc>
          <w:tcPr>
            <w:tcW w:w="2268"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0,3</w:t>
            </w:r>
          </w:p>
        </w:tc>
        <w:tc>
          <w:tcPr>
            <w:tcW w:w="1276"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36,7</w:t>
            </w:r>
          </w:p>
        </w:tc>
        <w:tc>
          <w:tcPr>
            <w:tcW w:w="25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36,7</w:t>
            </w:r>
          </w:p>
        </w:tc>
      </w:tr>
      <w:tr w:rsidR="00AC09F4" w:rsidRPr="00B241D7" w:rsidTr="00934547">
        <w:trPr>
          <w:trHeight w:val="288"/>
          <w:jc w:val="center"/>
        </w:trPr>
        <w:tc>
          <w:tcPr>
            <w:tcW w:w="8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2</w:t>
            </w:r>
          </w:p>
        </w:tc>
        <w:tc>
          <w:tcPr>
            <w:tcW w:w="2693"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w:t>
            </w:r>
          </w:p>
        </w:tc>
        <w:tc>
          <w:tcPr>
            <w:tcW w:w="2268"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0,4</w:t>
            </w:r>
          </w:p>
        </w:tc>
        <w:tc>
          <w:tcPr>
            <w:tcW w:w="1276"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31,5</w:t>
            </w:r>
          </w:p>
        </w:tc>
        <w:tc>
          <w:tcPr>
            <w:tcW w:w="25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31,5</w:t>
            </w:r>
          </w:p>
        </w:tc>
      </w:tr>
      <w:tr w:rsidR="00AC09F4" w:rsidRPr="00B241D7" w:rsidTr="00934547">
        <w:trPr>
          <w:trHeight w:val="285"/>
          <w:jc w:val="center"/>
        </w:trPr>
        <w:tc>
          <w:tcPr>
            <w:tcW w:w="8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3</w:t>
            </w:r>
          </w:p>
        </w:tc>
        <w:tc>
          <w:tcPr>
            <w:tcW w:w="2693"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-4</w:t>
            </w:r>
          </w:p>
        </w:tc>
        <w:tc>
          <w:tcPr>
            <w:tcW w:w="2268"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0,4</w:t>
            </w:r>
          </w:p>
        </w:tc>
        <w:tc>
          <w:tcPr>
            <w:tcW w:w="1276"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27,7</w:t>
            </w:r>
          </w:p>
        </w:tc>
        <w:tc>
          <w:tcPr>
            <w:tcW w:w="25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27,7</w:t>
            </w:r>
          </w:p>
        </w:tc>
      </w:tr>
      <w:tr w:rsidR="00AC09F4" w:rsidRPr="00B241D7" w:rsidTr="00934547">
        <w:trPr>
          <w:trHeight w:val="286"/>
          <w:jc w:val="center"/>
        </w:trPr>
        <w:tc>
          <w:tcPr>
            <w:tcW w:w="8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4</w:t>
            </w:r>
          </w:p>
        </w:tc>
        <w:tc>
          <w:tcPr>
            <w:tcW w:w="2693"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-6</w:t>
            </w:r>
          </w:p>
        </w:tc>
        <w:tc>
          <w:tcPr>
            <w:tcW w:w="2268"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0,5</w:t>
            </w:r>
          </w:p>
        </w:tc>
        <w:tc>
          <w:tcPr>
            <w:tcW w:w="1276"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24,8</w:t>
            </w:r>
          </w:p>
        </w:tc>
        <w:tc>
          <w:tcPr>
            <w:tcW w:w="25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24,8</w:t>
            </w:r>
          </w:p>
        </w:tc>
      </w:tr>
      <w:tr w:rsidR="00AC09F4" w:rsidRPr="00B241D7" w:rsidTr="00934547">
        <w:trPr>
          <w:trHeight w:val="288"/>
          <w:jc w:val="center"/>
        </w:trPr>
        <w:tc>
          <w:tcPr>
            <w:tcW w:w="8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5</w:t>
            </w:r>
          </w:p>
        </w:tc>
        <w:tc>
          <w:tcPr>
            <w:tcW w:w="2693"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-8</w:t>
            </w:r>
          </w:p>
        </w:tc>
        <w:tc>
          <w:tcPr>
            <w:tcW w:w="2268"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0,5</w:t>
            </w:r>
          </w:p>
        </w:tc>
        <w:tc>
          <w:tcPr>
            <w:tcW w:w="1276"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22,4</w:t>
            </w:r>
          </w:p>
        </w:tc>
        <w:tc>
          <w:tcPr>
            <w:tcW w:w="25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22,4</w:t>
            </w:r>
          </w:p>
        </w:tc>
      </w:tr>
      <w:tr w:rsidR="00AC09F4" w:rsidRPr="00B241D7" w:rsidTr="00934547">
        <w:trPr>
          <w:trHeight w:val="288"/>
          <w:jc w:val="center"/>
        </w:trPr>
        <w:tc>
          <w:tcPr>
            <w:tcW w:w="8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6</w:t>
            </w:r>
          </w:p>
        </w:tc>
        <w:tc>
          <w:tcPr>
            <w:tcW w:w="2693"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-10</w:t>
            </w:r>
          </w:p>
        </w:tc>
        <w:tc>
          <w:tcPr>
            <w:tcW w:w="2268"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0,6</w:t>
            </w:r>
          </w:p>
        </w:tc>
        <w:tc>
          <w:tcPr>
            <w:tcW w:w="1276"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20,4</w:t>
            </w:r>
          </w:p>
        </w:tc>
        <w:tc>
          <w:tcPr>
            <w:tcW w:w="25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20,4</w:t>
            </w:r>
          </w:p>
        </w:tc>
      </w:tr>
      <w:tr w:rsidR="00AC09F4" w:rsidRPr="00B241D7" w:rsidTr="00934547">
        <w:trPr>
          <w:trHeight w:val="288"/>
          <w:jc w:val="center"/>
        </w:trPr>
        <w:tc>
          <w:tcPr>
            <w:tcW w:w="8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9</w:t>
            </w:r>
          </w:p>
        </w:tc>
        <w:tc>
          <w:tcPr>
            <w:tcW w:w="2693"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-12</w:t>
            </w:r>
          </w:p>
        </w:tc>
        <w:tc>
          <w:tcPr>
            <w:tcW w:w="2268"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0,6</w:t>
            </w:r>
          </w:p>
        </w:tc>
        <w:tc>
          <w:tcPr>
            <w:tcW w:w="1276"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18,8</w:t>
            </w:r>
          </w:p>
        </w:tc>
        <w:tc>
          <w:tcPr>
            <w:tcW w:w="25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18,8</w:t>
            </w:r>
          </w:p>
        </w:tc>
      </w:tr>
      <w:tr w:rsidR="00AC09F4" w:rsidRPr="00B241D7" w:rsidTr="00934547">
        <w:trPr>
          <w:trHeight w:val="288"/>
          <w:jc w:val="center"/>
        </w:trPr>
        <w:tc>
          <w:tcPr>
            <w:tcW w:w="8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8</w:t>
            </w:r>
          </w:p>
        </w:tc>
        <w:tc>
          <w:tcPr>
            <w:tcW w:w="2693"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-14</w:t>
            </w:r>
          </w:p>
        </w:tc>
        <w:tc>
          <w:tcPr>
            <w:tcW w:w="2268"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0,7</w:t>
            </w:r>
          </w:p>
        </w:tc>
        <w:tc>
          <w:tcPr>
            <w:tcW w:w="1276"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17,4</w:t>
            </w:r>
          </w:p>
        </w:tc>
        <w:tc>
          <w:tcPr>
            <w:tcW w:w="25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17,4</w:t>
            </w:r>
          </w:p>
        </w:tc>
      </w:tr>
      <w:tr w:rsidR="00AC09F4" w:rsidRPr="00B241D7" w:rsidTr="00934547">
        <w:trPr>
          <w:trHeight w:val="288"/>
          <w:jc w:val="center"/>
        </w:trPr>
        <w:tc>
          <w:tcPr>
            <w:tcW w:w="8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9</w:t>
            </w:r>
          </w:p>
        </w:tc>
        <w:tc>
          <w:tcPr>
            <w:tcW w:w="2693"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-16</w:t>
            </w:r>
          </w:p>
        </w:tc>
        <w:tc>
          <w:tcPr>
            <w:tcW w:w="2268"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0,7</w:t>
            </w:r>
          </w:p>
        </w:tc>
        <w:tc>
          <w:tcPr>
            <w:tcW w:w="1276"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16,2</w:t>
            </w:r>
          </w:p>
        </w:tc>
        <w:tc>
          <w:tcPr>
            <w:tcW w:w="25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16,2</w:t>
            </w:r>
          </w:p>
        </w:tc>
      </w:tr>
      <w:tr w:rsidR="00AC09F4" w:rsidRPr="00B241D7" w:rsidTr="00934547">
        <w:trPr>
          <w:trHeight w:val="288"/>
          <w:jc w:val="center"/>
        </w:trPr>
        <w:tc>
          <w:tcPr>
            <w:tcW w:w="8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10</w:t>
            </w:r>
          </w:p>
        </w:tc>
        <w:tc>
          <w:tcPr>
            <w:tcW w:w="2693"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-18</w:t>
            </w:r>
          </w:p>
        </w:tc>
        <w:tc>
          <w:tcPr>
            <w:tcW w:w="2268"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0,8</w:t>
            </w:r>
          </w:p>
        </w:tc>
        <w:tc>
          <w:tcPr>
            <w:tcW w:w="1276"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15,2</w:t>
            </w:r>
          </w:p>
        </w:tc>
        <w:tc>
          <w:tcPr>
            <w:tcW w:w="25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15,2</w:t>
            </w:r>
          </w:p>
        </w:tc>
      </w:tr>
      <w:tr w:rsidR="00AC09F4" w:rsidRPr="00B241D7" w:rsidTr="00934547">
        <w:trPr>
          <w:trHeight w:val="288"/>
          <w:jc w:val="center"/>
        </w:trPr>
        <w:tc>
          <w:tcPr>
            <w:tcW w:w="8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11</w:t>
            </w:r>
          </w:p>
        </w:tc>
        <w:tc>
          <w:tcPr>
            <w:tcW w:w="2693"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-20</w:t>
            </w:r>
          </w:p>
        </w:tc>
        <w:tc>
          <w:tcPr>
            <w:tcW w:w="2268"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0,8</w:t>
            </w:r>
          </w:p>
        </w:tc>
        <w:tc>
          <w:tcPr>
            <w:tcW w:w="1276"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14,3</w:t>
            </w:r>
          </w:p>
        </w:tc>
        <w:tc>
          <w:tcPr>
            <w:tcW w:w="25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14,3</w:t>
            </w:r>
          </w:p>
        </w:tc>
      </w:tr>
      <w:tr w:rsidR="00AC09F4" w:rsidRPr="00B241D7" w:rsidTr="00934547">
        <w:trPr>
          <w:trHeight w:val="288"/>
          <w:jc w:val="center"/>
        </w:trPr>
        <w:tc>
          <w:tcPr>
            <w:tcW w:w="8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12</w:t>
            </w:r>
          </w:p>
        </w:tc>
        <w:tc>
          <w:tcPr>
            <w:tcW w:w="2693"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-22</w:t>
            </w:r>
          </w:p>
        </w:tc>
        <w:tc>
          <w:tcPr>
            <w:tcW w:w="2268"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0,9</w:t>
            </w:r>
          </w:p>
        </w:tc>
        <w:tc>
          <w:tcPr>
            <w:tcW w:w="1276"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13,5</w:t>
            </w:r>
          </w:p>
        </w:tc>
        <w:tc>
          <w:tcPr>
            <w:tcW w:w="25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13,5</w:t>
            </w:r>
          </w:p>
        </w:tc>
      </w:tr>
      <w:tr w:rsidR="00AC09F4" w:rsidRPr="00B241D7" w:rsidTr="00934547">
        <w:trPr>
          <w:trHeight w:val="288"/>
          <w:jc w:val="center"/>
        </w:trPr>
        <w:tc>
          <w:tcPr>
            <w:tcW w:w="8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13</w:t>
            </w:r>
          </w:p>
        </w:tc>
        <w:tc>
          <w:tcPr>
            <w:tcW w:w="2693"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-24</w:t>
            </w:r>
          </w:p>
        </w:tc>
        <w:tc>
          <w:tcPr>
            <w:tcW w:w="2268"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0,9</w:t>
            </w:r>
          </w:p>
        </w:tc>
        <w:tc>
          <w:tcPr>
            <w:tcW w:w="1276"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12,7</w:t>
            </w:r>
          </w:p>
        </w:tc>
        <w:tc>
          <w:tcPr>
            <w:tcW w:w="25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12,7</w:t>
            </w:r>
          </w:p>
        </w:tc>
      </w:tr>
      <w:tr w:rsidR="00AC09F4" w:rsidRPr="00B241D7" w:rsidTr="00934547">
        <w:trPr>
          <w:trHeight w:val="288"/>
          <w:jc w:val="center"/>
        </w:trPr>
        <w:tc>
          <w:tcPr>
            <w:tcW w:w="8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14</w:t>
            </w:r>
          </w:p>
        </w:tc>
        <w:tc>
          <w:tcPr>
            <w:tcW w:w="2693"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-25</w:t>
            </w:r>
          </w:p>
        </w:tc>
        <w:tc>
          <w:tcPr>
            <w:tcW w:w="2268"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w:t>
            </w:r>
          </w:p>
        </w:tc>
        <w:tc>
          <w:tcPr>
            <w:tcW w:w="1276"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12,4</w:t>
            </w:r>
          </w:p>
        </w:tc>
        <w:tc>
          <w:tcPr>
            <w:tcW w:w="2551" w:type="dxa"/>
            <w:shd w:val="clear" w:color="auto" w:fill="auto"/>
            <w:vAlign w:val="center"/>
          </w:tcPr>
          <w:p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12,4</w:t>
            </w:r>
          </w:p>
        </w:tc>
      </w:tr>
    </w:tbl>
    <w:p w:rsidR="00AC09F4" w:rsidRPr="00AC09F4" w:rsidRDefault="00AC09F4" w:rsidP="00AC09F4">
      <w:pPr>
        <w:spacing w:before="240" w:after="0" w:line="360" w:lineRule="auto"/>
        <w:ind w:left="-6" w:firstLine="567"/>
        <w:jc w:val="both"/>
        <w:rPr>
          <w:rFonts w:ascii="Times New Roman" w:hAnsi="Times New Roman" w:cs="Times New Roman"/>
          <w:sz w:val="28"/>
          <w:szCs w:val="28"/>
        </w:rPr>
      </w:pPr>
      <w:bookmarkStart w:id="4" w:name="_Hlk46224846"/>
      <w:bookmarkEnd w:id="3"/>
      <w:r w:rsidRPr="00AC09F4">
        <w:rPr>
          <w:rFonts w:ascii="Times New Roman" w:hAnsi="Times New Roman" w:cs="Times New Roman"/>
          <w:sz w:val="28"/>
          <w:szCs w:val="28"/>
        </w:rPr>
        <w:lastRenderedPageBreak/>
        <w:t>При устранении аварии более расчётного лимита времени «Теплоснабжающая организация» обязана совместно с «Собственниками» и «Управляющей организацией» произвести спуск теплоносителя из систем отопления и воды из системы водоснабжения во всех отключенных домах и строениях, а в дальнейшем и отключенного участка теплосети, ЦТП и ИТП, во избежание замораживания их и цепочного, лавинообразного развития аварии.</w:t>
      </w:r>
      <w:bookmarkEnd w:id="2"/>
      <w:bookmarkEnd w:id="4"/>
    </w:p>
    <w:p w:rsidR="001D3B16" w:rsidRPr="007C695F" w:rsidRDefault="001D3B16" w:rsidP="00934547">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sidRPr="007C695F">
        <w:rPr>
          <w:rFonts w:ascii="Times New Roman" w:hAnsi="Times New Roman" w:cs="Times New Roman"/>
          <w:b/>
          <w:i/>
          <w:iCs/>
          <w:color w:val="000000" w:themeColor="text1"/>
          <w:sz w:val="28"/>
          <w:szCs w:val="28"/>
        </w:rPr>
        <w:t>11.3 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p>
    <w:p w:rsidR="003F3497" w:rsidRPr="003F3497" w:rsidRDefault="003F3497" w:rsidP="003F3497">
      <w:pPr>
        <w:spacing w:after="0" w:line="360" w:lineRule="auto"/>
        <w:ind w:firstLine="567"/>
        <w:jc w:val="both"/>
        <w:rPr>
          <w:rFonts w:ascii="Times New Roman" w:hAnsi="Times New Roman" w:cs="Times New Roman"/>
          <w:sz w:val="28"/>
        </w:rPr>
      </w:pPr>
      <w:r w:rsidRPr="003F3497">
        <w:rPr>
          <w:rFonts w:ascii="Times New Roman" w:hAnsi="Times New Roman" w:cs="Times New Roman"/>
          <w:sz w:val="28"/>
        </w:rPr>
        <w:t xml:space="preserve">Тепловые сети </w:t>
      </w:r>
      <w:r w:rsidR="00137C59">
        <w:rPr>
          <w:rFonts w:ascii="Times New Roman" w:hAnsi="Times New Roman" w:cs="Times New Roman"/>
          <w:sz w:val="28"/>
          <w:szCs w:val="28"/>
        </w:rPr>
        <w:t>Кугоейского</w:t>
      </w:r>
      <w:r w:rsidR="004F3620">
        <w:rPr>
          <w:rFonts w:ascii="Times New Roman" w:hAnsi="Times New Roman" w:cs="Times New Roman"/>
          <w:sz w:val="28"/>
          <w:szCs w:val="28"/>
        </w:rPr>
        <w:t xml:space="preserve"> сельского поселения </w:t>
      </w:r>
      <w:r w:rsidRPr="003F3497">
        <w:rPr>
          <w:rFonts w:ascii="Times New Roman" w:hAnsi="Times New Roman" w:cs="Times New Roman"/>
          <w:sz w:val="28"/>
        </w:rPr>
        <w:t>состоят из не резервируемых участков. В соответствии со СНиП 41-02-2003 минимально допустимые показатели вероятности безотказной работы следует принимать (пункт «6.26») для:</w:t>
      </w:r>
    </w:p>
    <w:p w:rsidR="003F3497" w:rsidRPr="003F3497" w:rsidRDefault="00934547" w:rsidP="003F3497">
      <w:pPr>
        <w:pStyle w:val="a4"/>
        <w:spacing w:after="0" w:line="360" w:lineRule="auto"/>
        <w:ind w:left="567" w:firstLine="567"/>
        <w:jc w:val="both"/>
        <w:rPr>
          <w:rFonts w:ascii="Times New Roman" w:hAnsi="Times New Roman" w:cs="Times New Roman"/>
          <w:sz w:val="28"/>
        </w:rPr>
      </w:pPr>
      <w:r>
        <w:rPr>
          <w:rFonts w:ascii="Times New Roman" w:hAnsi="Times New Roman" w:cs="Times New Roman"/>
          <w:sz w:val="28"/>
          <w:szCs w:val="28"/>
        </w:rPr>
        <w:t xml:space="preserve">– </w:t>
      </w:r>
      <w:r w:rsidR="003F3497" w:rsidRPr="003F3497">
        <w:rPr>
          <w:rFonts w:ascii="Times New Roman" w:hAnsi="Times New Roman" w:cs="Times New Roman"/>
          <w:sz w:val="28"/>
        </w:rPr>
        <w:t>источника теплоты Рит = 0,97;</w:t>
      </w:r>
    </w:p>
    <w:p w:rsidR="003F3497" w:rsidRPr="003F3497" w:rsidRDefault="00934547" w:rsidP="003F3497">
      <w:pPr>
        <w:pStyle w:val="a4"/>
        <w:spacing w:after="0" w:line="360" w:lineRule="auto"/>
        <w:ind w:left="567" w:firstLine="567"/>
        <w:jc w:val="both"/>
        <w:rPr>
          <w:rFonts w:ascii="Times New Roman" w:hAnsi="Times New Roman" w:cs="Times New Roman"/>
          <w:sz w:val="28"/>
        </w:rPr>
      </w:pPr>
      <w:r>
        <w:rPr>
          <w:rFonts w:ascii="Times New Roman" w:hAnsi="Times New Roman" w:cs="Times New Roman"/>
          <w:sz w:val="28"/>
          <w:szCs w:val="28"/>
        </w:rPr>
        <w:t xml:space="preserve">– </w:t>
      </w:r>
      <w:r w:rsidR="003F3497" w:rsidRPr="003F3497">
        <w:rPr>
          <w:rFonts w:ascii="Times New Roman" w:hAnsi="Times New Roman" w:cs="Times New Roman"/>
          <w:sz w:val="28"/>
        </w:rPr>
        <w:t>тепловых сетей Ртс = 0,9;</w:t>
      </w:r>
    </w:p>
    <w:p w:rsidR="003F3497" w:rsidRPr="003F3497" w:rsidRDefault="00934547" w:rsidP="00934547">
      <w:pPr>
        <w:pStyle w:val="a4"/>
        <w:spacing w:after="0" w:line="360" w:lineRule="auto"/>
        <w:ind w:left="567" w:firstLine="567"/>
        <w:rPr>
          <w:rFonts w:ascii="Times New Roman" w:hAnsi="Times New Roman" w:cs="Times New Roman"/>
          <w:sz w:val="28"/>
        </w:rPr>
      </w:pPr>
      <w:r>
        <w:rPr>
          <w:rFonts w:ascii="Times New Roman" w:hAnsi="Times New Roman" w:cs="Times New Roman"/>
          <w:sz w:val="28"/>
          <w:szCs w:val="28"/>
        </w:rPr>
        <w:t xml:space="preserve">– </w:t>
      </w:r>
      <w:r w:rsidR="003F3497" w:rsidRPr="003F3497">
        <w:rPr>
          <w:rFonts w:ascii="Times New Roman" w:hAnsi="Times New Roman" w:cs="Times New Roman"/>
          <w:sz w:val="28"/>
        </w:rPr>
        <w:t>потребителя теплоты Рпт = 0,99;</w:t>
      </w:r>
    </w:p>
    <w:p w:rsidR="003F3497" w:rsidRPr="003F3497" w:rsidRDefault="00934547" w:rsidP="003F3497">
      <w:pPr>
        <w:pStyle w:val="a4"/>
        <w:spacing w:after="0" w:line="360" w:lineRule="auto"/>
        <w:ind w:left="567" w:firstLine="567"/>
        <w:jc w:val="both"/>
        <w:rPr>
          <w:rFonts w:ascii="Times New Roman" w:hAnsi="Times New Roman" w:cs="Times New Roman"/>
          <w:sz w:val="28"/>
        </w:rPr>
      </w:pPr>
      <w:r>
        <w:rPr>
          <w:rFonts w:ascii="Times New Roman" w:hAnsi="Times New Roman" w:cs="Times New Roman"/>
          <w:sz w:val="28"/>
          <w:szCs w:val="28"/>
        </w:rPr>
        <w:t xml:space="preserve">– </w:t>
      </w:r>
      <w:r w:rsidR="003F3497" w:rsidRPr="003F3497">
        <w:rPr>
          <w:rFonts w:ascii="Times New Roman" w:hAnsi="Times New Roman" w:cs="Times New Roman"/>
          <w:sz w:val="28"/>
        </w:rPr>
        <w:t>системы централизованного теплоснабжения (СЦТ) в целом</w:t>
      </w:r>
      <w:r>
        <w:rPr>
          <w:rFonts w:ascii="Times New Roman" w:hAnsi="Times New Roman" w:cs="Times New Roman"/>
          <w:sz w:val="28"/>
        </w:rPr>
        <w:t>:</w:t>
      </w:r>
    </w:p>
    <w:p w:rsidR="003F3497" w:rsidRPr="003F3497" w:rsidRDefault="003F3497" w:rsidP="00934547">
      <w:pPr>
        <w:pStyle w:val="a4"/>
        <w:spacing w:after="0" w:line="360" w:lineRule="auto"/>
        <w:ind w:left="567" w:firstLine="567"/>
        <w:jc w:val="center"/>
        <w:rPr>
          <w:rFonts w:ascii="Times New Roman" w:hAnsi="Times New Roman" w:cs="Times New Roman"/>
          <w:sz w:val="28"/>
        </w:rPr>
      </w:pPr>
      <w:r w:rsidRPr="003F3497">
        <w:rPr>
          <w:rFonts w:ascii="Times New Roman" w:hAnsi="Times New Roman" w:cs="Times New Roman"/>
          <w:sz w:val="28"/>
        </w:rPr>
        <w:t>Рсцт = 0,9×0,97×0,99 = 0,86.</w:t>
      </w:r>
    </w:p>
    <w:p w:rsidR="003F3497" w:rsidRPr="003F3497" w:rsidRDefault="003F3497" w:rsidP="003F3497">
      <w:pPr>
        <w:spacing w:after="0" w:line="360" w:lineRule="auto"/>
        <w:ind w:left="-6" w:firstLine="567"/>
        <w:jc w:val="both"/>
        <w:rPr>
          <w:rFonts w:ascii="Times New Roman" w:hAnsi="Times New Roman" w:cs="Times New Roman"/>
          <w:sz w:val="28"/>
        </w:rPr>
      </w:pPr>
      <w:r w:rsidRPr="003F3497">
        <w:rPr>
          <w:rFonts w:ascii="Times New Roman" w:hAnsi="Times New Roman" w:cs="Times New Roman"/>
          <w:sz w:val="28"/>
        </w:rPr>
        <w:t xml:space="preserve">Нормативные показатели безотказности тепловых сетей обеспечиваются следующими мероприятиями: </w:t>
      </w:r>
    </w:p>
    <w:p w:rsidR="003F3497" w:rsidRPr="003F3497" w:rsidRDefault="00934547" w:rsidP="003F3497">
      <w:pPr>
        <w:spacing w:after="0" w:line="360" w:lineRule="auto"/>
        <w:ind w:firstLine="567"/>
        <w:jc w:val="both"/>
        <w:rPr>
          <w:rFonts w:ascii="Times New Roman" w:hAnsi="Times New Roman" w:cs="Times New Roman"/>
          <w:sz w:val="28"/>
        </w:rPr>
      </w:pPr>
      <w:r>
        <w:rPr>
          <w:rFonts w:ascii="Times New Roman" w:hAnsi="Times New Roman" w:cs="Times New Roman"/>
          <w:sz w:val="28"/>
          <w:szCs w:val="28"/>
        </w:rPr>
        <w:t xml:space="preserve">– </w:t>
      </w:r>
      <w:r w:rsidR="003F3497" w:rsidRPr="003F3497">
        <w:rPr>
          <w:rFonts w:ascii="Times New Roman" w:hAnsi="Times New Roman" w:cs="Times New Roman"/>
          <w:sz w:val="28"/>
        </w:rPr>
        <w:t xml:space="preserve">установлением предельно допустимой длины нерезервированных участков теплопроводов (тупиковых, радиальных, транзитных) до каждого потребителя или теплового пункта; </w:t>
      </w:r>
    </w:p>
    <w:p w:rsidR="003F3497" w:rsidRPr="003F3497" w:rsidRDefault="00934547" w:rsidP="003F3497">
      <w:pPr>
        <w:spacing w:after="0" w:line="360" w:lineRule="auto"/>
        <w:ind w:firstLine="567"/>
        <w:jc w:val="both"/>
        <w:rPr>
          <w:rFonts w:ascii="Times New Roman" w:hAnsi="Times New Roman" w:cs="Times New Roman"/>
          <w:sz w:val="28"/>
        </w:rPr>
      </w:pPr>
      <w:r>
        <w:rPr>
          <w:rFonts w:ascii="Times New Roman" w:hAnsi="Times New Roman" w:cs="Times New Roman"/>
          <w:sz w:val="28"/>
          <w:szCs w:val="28"/>
        </w:rPr>
        <w:t xml:space="preserve">– </w:t>
      </w:r>
      <w:r w:rsidR="003F3497" w:rsidRPr="003F3497">
        <w:rPr>
          <w:rFonts w:ascii="Times New Roman" w:hAnsi="Times New Roman" w:cs="Times New Roman"/>
          <w:sz w:val="28"/>
        </w:rPr>
        <w:t xml:space="preserve">местом размещения резервных трубопроводных связей между радиальными теплопроводами; </w:t>
      </w:r>
    </w:p>
    <w:p w:rsidR="003F3497" w:rsidRPr="003F3497" w:rsidRDefault="00934547" w:rsidP="003F3497">
      <w:pPr>
        <w:spacing w:after="0" w:line="360" w:lineRule="auto"/>
        <w:ind w:firstLine="567"/>
        <w:jc w:val="both"/>
        <w:rPr>
          <w:rFonts w:ascii="Times New Roman" w:hAnsi="Times New Roman" w:cs="Times New Roman"/>
          <w:sz w:val="28"/>
        </w:rPr>
      </w:pPr>
      <w:r>
        <w:rPr>
          <w:rFonts w:ascii="Times New Roman" w:hAnsi="Times New Roman" w:cs="Times New Roman"/>
          <w:sz w:val="28"/>
          <w:szCs w:val="28"/>
        </w:rPr>
        <w:t>– </w:t>
      </w:r>
      <w:r w:rsidR="003F3497" w:rsidRPr="003F3497">
        <w:rPr>
          <w:rFonts w:ascii="Times New Roman" w:hAnsi="Times New Roman" w:cs="Times New Roman"/>
          <w:sz w:val="28"/>
        </w:rPr>
        <w:t xml:space="preserve">достаточностью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 </w:t>
      </w:r>
    </w:p>
    <w:p w:rsidR="003F3497" w:rsidRPr="003F3497" w:rsidRDefault="00934547" w:rsidP="003F3497">
      <w:pPr>
        <w:spacing w:after="0" w:line="360" w:lineRule="auto"/>
        <w:ind w:firstLine="567"/>
        <w:jc w:val="both"/>
        <w:rPr>
          <w:rFonts w:ascii="Times New Roman" w:hAnsi="Times New Roman" w:cs="Times New Roman"/>
          <w:sz w:val="28"/>
        </w:rPr>
      </w:pPr>
      <w:r>
        <w:rPr>
          <w:rFonts w:ascii="Times New Roman" w:hAnsi="Times New Roman" w:cs="Times New Roman"/>
          <w:sz w:val="28"/>
          <w:szCs w:val="28"/>
        </w:rPr>
        <w:lastRenderedPageBreak/>
        <w:t>– </w:t>
      </w:r>
      <w:r w:rsidR="003F3497" w:rsidRPr="003F3497">
        <w:rPr>
          <w:rFonts w:ascii="Times New Roman" w:hAnsi="Times New Roman" w:cs="Times New Roman"/>
          <w:sz w:val="28"/>
        </w:rPr>
        <w:t xml:space="preserve">необходимостью замены на конкретных участках тепловых сетей, теплопроводов и конструкций на более надежные, а также обоснованность перехода на надземную или тоннельную прокладку; </w:t>
      </w:r>
    </w:p>
    <w:p w:rsidR="003F3497" w:rsidRPr="003F3497" w:rsidRDefault="00934547" w:rsidP="003F3497">
      <w:pPr>
        <w:spacing w:after="0" w:line="360" w:lineRule="auto"/>
        <w:ind w:firstLine="567"/>
        <w:jc w:val="both"/>
        <w:rPr>
          <w:rFonts w:ascii="Times New Roman" w:hAnsi="Times New Roman" w:cs="Times New Roman"/>
          <w:sz w:val="28"/>
        </w:rPr>
      </w:pPr>
      <w:r>
        <w:rPr>
          <w:rFonts w:ascii="Times New Roman" w:hAnsi="Times New Roman" w:cs="Times New Roman"/>
          <w:sz w:val="28"/>
          <w:szCs w:val="28"/>
        </w:rPr>
        <w:t xml:space="preserve">– </w:t>
      </w:r>
      <w:r w:rsidR="003F3497" w:rsidRPr="003F3497">
        <w:rPr>
          <w:rFonts w:ascii="Times New Roman" w:hAnsi="Times New Roman" w:cs="Times New Roman"/>
          <w:sz w:val="28"/>
        </w:rPr>
        <w:t xml:space="preserve">очередностью ремонтов и замен теплопроводов, частично или полностью утративших свой ресурс. </w:t>
      </w:r>
    </w:p>
    <w:p w:rsidR="003F3497" w:rsidRPr="003F3497" w:rsidRDefault="003F3497" w:rsidP="003F3497">
      <w:pPr>
        <w:spacing w:after="0" w:line="360" w:lineRule="auto"/>
        <w:ind w:left="-6" w:firstLine="567"/>
        <w:jc w:val="both"/>
        <w:rPr>
          <w:rFonts w:ascii="Times New Roman" w:hAnsi="Times New Roman" w:cs="Times New Roman"/>
          <w:sz w:val="28"/>
        </w:rPr>
      </w:pPr>
      <w:r w:rsidRPr="003F3497">
        <w:rPr>
          <w:rFonts w:ascii="Times New Roman" w:hAnsi="Times New Roman" w:cs="Times New Roman"/>
          <w:sz w:val="28"/>
        </w:rPr>
        <w:t xml:space="preserve">Оценка надежности теплоснабжения разрабатывается в соответствии с подпунктом «и» пункта 19 и пункта 46 Постановления Правительства от 22 февраля 2012 г. № 154 «Требования к схемам теплоснабжения». Нормативные требования к надежности теплоснабжения установлены в СП 124.13330.2012 «Тепловые сети» в части пунктов 6.276.31 раздела «Надежность». В СП 124.13330.2012 надежность теплоснабжения определяется по способности проектируемых и действующих источников теплоты, тепловых сетей и в целом систем централизованного теплоснабжения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обеспечивать нормативные показатели вероятности безотказной работы, коэффициент готовности и живучести. </w:t>
      </w:r>
    </w:p>
    <w:p w:rsidR="003F3497" w:rsidRPr="003F3497" w:rsidRDefault="003F3497" w:rsidP="003F3497">
      <w:pPr>
        <w:spacing w:after="0" w:line="360" w:lineRule="auto"/>
        <w:ind w:firstLine="567"/>
        <w:jc w:val="both"/>
        <w:rPr>
          <w:rFonts w:ascii="Times New Roman" w:hAnsi="Times New Roman" w:cs="Times New Roman"/>
          <w:sz w:val="28"/>
          <w:szCs w:val="28"/>
        </w:rPr>
      </w:pPr>
      <w:r w:rsidRPr="003F3497">
        <w:rPr>
          <w:rFonts w:ascii="Times New Roman" w:hAnsi="Times New Roman" w:cs="Times New Roman"/>
          <w:sz w:val="28"/>
          <w:szCs w:val="28"/>
        </w:rPr>
        <w:t xml:space="preserve">На основе данных о частоте (потоке) отказов участков тепловой сети, температур наружного воздуха и данных о времени восстановления (ремонта) элемента (участка, НС, компенсатора и т.д.) тепловых сетей определяют вероятность отказа теплоснабжения потребителя. </w:t>
      </w:r>
    </w:p>
    <w:p w:rsidR="003F3497" w:rsidRPr="003F3497" w:rsidRDefault="003F3497" w:rsidP="003F3497">
      <w:pPr>
        <w:spacing w:after="0" w:line="360" w:lineRule="auto"/>
        <w:ind w:firstLine="567"/>
        <w:jc w:val="both"/>
        <w:rPr>
          <w:rFonts w:ascii="Times New Roman" w:hAnsi="Times New Roman" w:cs="Times New Roman"/>
          <w:sz w:val="28"/>
          <w:szCs w:val="28"/>
        </w:rPr>
      </w:pPr>
      <w:r w:rsidRPr="003F3497">
        <w:rPr>
          <w:rFonts w:ascii="Times New Roman" w:hAnsi="Times New Roman" w:cs="Times New Roman"/>
          <w:sz w:val="28"/>
          <w:szCs w:val="28"/>
        </w:rPr>
        <w:t xml:space="preserve">В случае отсутствия достоверных данных о времени восстановления теплоснабжения потребителей рекомендуется использовать эмпирическую зависимость для времени, необходимом для ликвидации повреждения, предложенную Е.Я. Соколовым: </w:t>
      </w:r>
    </w:p>
    <w:p w:rsidR="003F3497" w:rsidRPr="003F3497" w:rsidRDefault="003F3497" w:rsidP="00934547">
      <w:pPr>
        <w:spacing w:after="0" w:line="360" w:lineRule="auto"/>
        <w:ind w:firstLine="567"/>
        <w:jc w:val="center"/>
        <w:rPr>
          <w:rFonts w:ascii="Times New Roman" w:hAnsi="Times New Roman" w:cs="Times New Roman"/>
          <w:sz w:val="28"/>
          <w:szCs w:val="28"/>
        </w:rPr>
      </w:pPr>
      <w:r w:rsidRPr="003F3497">
        <w:rPr>
          <w:rFonts w:ascii="Times New Roman" w:hAnsi="Times New Roman" w:cs="Times New Roman"/>
          <w:noProof/>
          <w:sz w:val="28"/>
          <w:szCs w:val="28"/>
          <w:lang w:eastAsia="ru-RU"/>
        </w:rPr>
        <w:drawing>
          <wp:inline distT="0" distB="0" distL="0" distR="0">
            <wp:extent cx="1857375" cy="381000"/>
            <wp:effectExtent l="0" t="0" r="0" b="0"/>
            <wp:docPr id="16" name="Picture 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7375" cy="381000"/>
                    </a:xfrm>
                    <a:prstGeom prst="rect">
                      <a:avLst/>
                    </a:prstGeom>
                    <a:noFill/>
                    <a:ln>
                      <a:noFill/>
                    </a:ln>
                  </pic:spPr>
                </pic:pic>
              </a:graphicData>
            </a:graphic>
          </wp:inline>
        </w:drawing>
      </w:r>
    </w:p>
    <w:p w:rsidR="003F3497" w:rsidRPr="003F3497" w:rsidRDefault="003F3497" w:rsidP="003F3497">
      <w:pPr>
        <w:spacing w:after="0" w:line="360" w:lineRule="auto"/>
        <w:ind w:firstLine="567"/>
        <w:jc w:val="both"/>
        <w:rPr>
          <w:rFonts w:ascii="Times New Roman" w:hAnsi="Times New Roman" w:cs="Times New Roman"/>
          <w:sz w:val="28"/>
          <w:szCs w:val="28"/>
        </w:rPr>
      </w:pPr>
      <w:r w:rsidRPr="003F3497">
        <w:rPr>
          <w:rFonts w:ascii="Times New Roman" w:hAnsi="Times New Roman" w:cs="Times New Roman"/>
          <w:sz w:val="28"/>
          <w:szCs w:val="28"/>
        </w:rPr>
        <w:t xml:space="preserve">где а, b, c </w:t>
      </w:r>
      <w:r w:rsidR="00934547">
        <w:rPr>
          <w:rFonts w:ascii="Times New Roman" w:hAnsi="Times New Roman" w:cs="Times New Roman"/>
          <w:sz w:val="28"/>
          <w:szCs w:val="28"/>
        </w:rPr>
        <w:t>–</w:t>
      </w:r>
      <w:r w:rsidRPr="003F3497">
        <w:rPr>
          <w:rFonts w:ascii="Times New Roman" w:hAnsi="Times New Roman" w:cs="Times New Roman"/>
          <w:sz w:val="28"/>
          <w:szCs w:val="28"/>
        </w:rPr>
        <w:t xml:space="preserve"> постоянные коэффициенты, зависящие от способа укладки теплопровода (подземный, надземный) и его конструкции, а также от способа диагностики места повреждения и уровня организации ремонтных работ; L</w:t>
      </w:r>
      <w:r w:rsidRPr="003F3497">
        <w:rPr>
          <w:rFonts w:ascii="Times New Roman" w:hAnsi="Times New Roman" w:cs="Times New Roman"/>
          <w:sz w:val="28"/>
          <w:szCs w:val="28"/>
          <w:vertAlign w:val="subscript"/>
        </w:rPr>
        <w:t>С.З.</w:t>
      </w:r>
      <w:r w:rsidRPr="003F3497">
        <w:rPr>
          <w:rFonts w:ascii="Times New Roman" w:hAnsi="Times New Roman" w:cs="Times New Roman"/>
          <w:sz w:val="28"/>
          <w:szCs w:val="28"/>
        </w:rPr>
        <w:t xml:space="preserve"> – </w:t>
      </w:r>
      <w:r w:rsidRPr="003F3497">
        <w:rPr>
          <w:rFonts w:ascii="Times New Roman" w:hAnsi="Times New Roman" w:cs="Times New Roman"/>
          <w:sz w:val="28"/>
          <w:szCs w:val="28"/>
        </w:rPr>
        <w:lastRenderedPageBreak/>
        <w:t xml:space="preserve">расстояние между секционирующими задвижками, м; D </w:t>
      </w:r>
      <w:r w:rsidR="00934547">
        <w:rPr>
          <w:rFonts w:ascii="Times New Roman" w:hAnsi="Times New Roman" w:cs="Times New Roman"/>
          <w:sz w:val="28"/>
          <w:szCs w:val="28"/>
        </w:rPr>
        <w:t>–</w:t>
      </w:r>
      <w:r w:rsidRPr="003F3497">
        <w:rPr>
          <w:rFonts w:ascii="Times New Roman" w:hAnsi="Times New Roman" w:cs="Times New Roman"/>
          <w:sz w:val="28"/>
          <w:szCs w:val="28"/>
        </w:rPr>
        <w:t xml:space="preserve"> условный диаметр трубопровода, м. </w:t>
      </w:r>
    </w:p>
    <w:p w:rsidR="003F3497" w:rsidRPr="003F3497" w:rsidRDefault="003F3497" w:rsidP="003F3497">
      <w:pPr>
        <w:spacing w:after="0" w:line="360" w:lineRule="auto"/>
        <w:ind w:firstLine="567"/>
        <w:jc w:val="both"/>
        <w:rPr>
          <w:rFonts w:ascii="Times New Roman" w:hAnsi="Times New Roman" w:cs="Times New Roman"/>
          <w:sz w:val="28"/>
          <w:szCs w:val="28"/>
        </w:rPr>
      </w:pPr>
      <w:r w:rsidRPr="003F3497">
        <w:rPr>
          <w:rFonts w:ascii="Times New Roman" w:hAnsi="Times New Roman" w:cs="Times New Roman"/>
          <w:sz w:val="28"/>
          <w:szCs w:val="28"/>
        </w:rPr>
        <w:t xml:space="preserve">Согласно рекомендациям Е.Я. Соколова, для подземной прокладки теплопроводов в непроходных каналах значения постоянных коэффициентов равны: a=6; b=0,5; c=0,0015. </w:t>
      </w:r>
    </w:p>
    <w:p w:rsidR="003F3497" w:rsidRPr="003F3497" w:rsidRDefault="003F3497" w:rsidP="003F3497">
      <w:pPr>
        <w:spacing w:after="0" w:line="360" w:lineRule="auto"/>
        <w:ind w:firstLine="567"/>
        <w:jc w:val="both"/>
        <w:rPr>
          <w:rFonts w:ascii="Times New Roman" w:hAnsi="Times New Roman" w:cs="Times New Roman"/>
          <w:sz w:val="28"/>
          <w:szCs w:val="28"/>
        </w:rPr>
      </w:pPr>
      <w:r w:rsidRPr="003F3497">
        <w:rPr>
          <w:rFonts w:ascii="Times New Roman" w:hAnsi="Times New Roman" w:cs="Times New Roman"/>
          <w:sz w:val="28"/>
          <w:szCs w:val="28"/>
        </w:rPr>
        <w:t xml:space="preserve">Значения расстояний между секционирующими задвижками LС.З. берутся из соответствующей базы предоставленных данных.  Если эти значения отсутствуют, тогда расчет выполняется по значениям, определенным СП 124.13330.2012 «Тепловые сети»: </w:t>
      </w:r>
    </w:p>
    <w:p w:rsidR="003F3497" w:rsidRPr="003F3497" w:rsidRDefault="003F3497" w:rsidP="00934547">
      <w:pPr>
        <w:spacing w:after="0" w:line="360" w:lineRule="auto"/>
        <w:ind w:firstLine="567"/>
        <w:jc w:val="center"/>
        <w:rPr>
          <w:rFonts w:ascii="Times New Roman" w:hAnsi="Times New Roman" w:cs="Times New Roman"/>
          <w:sz w:val="28"/>
          <w:szCs w:val="28"/>
        </w:rPr>
      </w:pPr>
      <w:r w:rsidRPr="003F3497">
        <w:rPr>
          <w:rFonts w:ascii="Times New Roman" w:hAnsi="Times New Roman" w:cs="Times New Roman"/>
          <w:noProof/>
          <w:sz w:val="28"/>
          <w:szCs w:val="28"/>
          <w:lang w:eastAsia="ru-RU"/>
        </w:rPr>
        <w:drawing>
          <wp:inline distT="0" distB="0" distL="0" distR="0">
            <wp:extent cx="2714625" cy="1009650"/>
            <wp:effectExtent l="0" t="0" r="0" b="0"/>
            <wp:docPr id="17" name="Picture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14625" cy="1009650"/>
                    </a:xfrm>
                    <a:prstGeom prst="rect">
                      <a:avLst/>
                    </a:prstGeom>
                    <a:noFill/>
                    <a:ln>
                      <a:noFill/>
                    </a:ln>
                  </pic:spPr>
                </pic:pic>
              </a:graphicData>
            </a:graphic>
          </wp:inline>
        </w:drawing>
      </w:r>
    </w:p>
    <w:p w:rsidR="003F3497" w:rsidRPr="003F3497" w:rsidRDefault="003F3497" w:rsidP="003F3497">
      <w:pPr>
        <w:spacing w:after="0" w:line="360" w:lineRule="auto"/>
        <w:ind w:firstLine="567"/>
        <w:jc w:val="both"/>
        <w:rPr>
          <w:rFonts w:ascii="Times New Roman" w:hAnsi="Times New Roman" w:cs="Times New Roman"/>
          <w:sz w:val="28"/>
          <w:szCs w:val="28"/>
        </w:rPr>
      </w:pPr>
      <w:r w:rsidRPr="003F3497">
        <w:rPr>
          <w:rFonts w:ascii="Times New Roman" w:hAnsi="Times New Roman" w:cs="Times New Roman"/>
          <w:sz w:val="28"/>
          <w:szCs w:val="28"/>
        </w:rPr>
        <w:t>Расчет выполняется для каждого участка, входящего в путь от источника до абонента:</w:t>
      </w:r>
    </w:p>
    <w:p w:rsidR="003F3497" w:rsidRPr="003F3497" w:rsidRDefault="00934547" w:rsidP="003F3497">
      <w:pPr>
        <w:spacing w:after="0" w:line="360" w:lineRule="auto"/>
        <w:ind w:firstLine="567"/>
        <w:jc w:val="both"/>
        <w:rPr>
          <w:rFonts w:ascii="Times New Roman" w:hAnsi="Times New Roman" w:cs="Times New Roman"/>
          <w:sz w:val="28"/>
        </w:rPr>
      </w:pPr>
      <w:r>
        <w:rPr>
          <w:rFonts w:ascii="Times New Roman" w:hAnsi="Times New Roman" w:cs="Times New Roman"/>
          <w:sz w:val="28"/>
          <w:szCs w:val="28"/>
        </w:rPr>
        <w:t xml:space="preserve">– </w:t>
      </w:r>
      <w:r w:rsidR="003F3497" w:rsidRPr="003F3497">
        <w:rPr>
          <w:rFonts w:ascii="Times New Roman" w:hAnsi="Times New Roman" w:cs="Times New Roman"/>
          <w:sz w:val="28"/>
        </w:rPr>
        <w:t xml:space="preserve">вычисляется время ликвидации повреждения на i-м участке; </w:t>
      </w:r>
    </w:p>
    <w:p w:rsidR="003F3497" w:rsidRPr="003F3497" w:rsidRDefault="00934547" w:rsidP="003F3497">
      <w:pPr>
        <w:spacing w:after="0" w:line="360" w:lineRule="auto"/>
        <w:ind w:firstLine="567"/>
        <w:jc w:val="both"/>
        <w:rPr>
          <w:rFonts w:ascii="Times New Roman" w:hAnsi="Times New Roman" w:cs="Times New Roman"/>
          <w:sz w:val="28"/>
        </w:rPr>
      </w:pPr>
      <w:r>
        <w:rPr>
          <w:rFonts w:ascii="Times New Roman" w:hAnsi="Times New Roman" w:cs="Times New Roman"/>
          <w:sz w:val="28"/>
          <w:szCs w:val="28"/>
        </w:rPr>
        <w:t>– </w:t>
      </w:r>
      <w:r w:rsidR="003F3497" w:rsidRPr="003F3497">
        <w:rPr>
          <w:rFonts w:ascii="Times New Roman" w:hAnsi="Times New Roman" w:cs="Times New Roman"/>
          <w:sz w:val="28"/>
        </w:rPr>
        <w:t xml:space="preserve">по каждой градации повторяемости температур вычисляется допустимое время проведения ремонта; </w:t>
      </w:r>
    </w:p>
    <w:p w:rsidR="003F3497" w:rsidRPr="003F3497" w:rsidRDefault="00934547" w:rsidP="003F3497">
      <w:pPr>
        <w:spacing w:after="0" w:line="360" w:lineRule="auto"/>
        <w:ind w:firstLine="567"/>
        <w:jc w:val="both"/>
        <w:rPr>
          <w:rFonts w:ascii="Times New Roman" w:hAnsi="Times New Roman" w:cs="Times New Roman"/>
          <w:sz w:val="28"/>
        </w:rPr>
      </w:pPr>
      <w:r>
        <w:rPr>
          <w:rFonts w:ascii="Times New Roman" w:hAnsi="Times New Roman" w:cs="Times New Roman"/>
          <w:sz w:val="28"/>
          <w:szCs w:val="28"/>
        </w:rPr>
        <w:t>– </w:t>
      </w:r>
      <w:r w:rsidR="003F3497" w:rsidRPr="003F3497">
        <w:rPr>
          <w:rFonts w:ascii="Times New Roman" w:hAnsi="Times New Roman" w:cs="Times New Roman"/>
          <w:sz w:val="28"/>
        </w:rPr>
        <w:t xml:space="preserve">вычисляется относительная и накопленная частота событий, при которых время снижения температуры до критических значений меньше, чем время ремонта повреждения; </w:t>
      </w:r>
    </w:p>
    <w:p w:rsidR="003F3497" w:rsidRPr="003F3497" w:rsidRDefault="00934547" w:rsidP="003F3497">
      <w:pPr>
        <w:spacing w:after="0" w:line="360" w:lineRule="auto"/>
        <w:ind w:firstLine="567"/>
        <w:jc w:val="both"/>
        <w:rPr>
          <w:rFonts w:ascii="Times New Roman" w:hAnsi="Times New Roman" w:cs="Times New Roman"/>
          <w:sz w:val="28"/>
        </w:rPr>
      </w:pPr>
      <w:r>
        <w:rPr>
          <w:rFonts w:ascii="Times New Roman" w:hAnsi="Times New Roman" w:cs="Times New Roman"/>
          <w:sz w:val="28"/>
          <w:szCs w:val="28"/>
        </w:rPr>
        <w:t>– </w:t>
      </w:r>
      <w:r w:rsidR="003F3497" w:rsidRPr="003F3497">
        <w:rPr>
          <w:rFonts w:ascii="Times New Roman" w:hAnsi="Times New Roman" w:cs="Times New Roman"/>
          <w:sz w:val="28"/>
        </w:rPr>
        <w:t xml:space="preserve">вычисляются относительные доли и поток отказов участка тепловой сети, способный привести к снижению температуры в отапливаемом помещении до температуры +12 </w:t>
      </w:r>
      <w:r w:rsidR="003F3497" w:rsidRPr="003F3497">
        <w:rPr>
          <w:rFonts w:ascii="Times New Roman" w:eastAsia="Calibri" w:hAnsi="Times New Roman" w:cs="Times New Roman"/>
          <w:sz w:val="28"/>
        </w:rPr>
        <w:t>⁰</w:t>
      </w:r>
      <w:r w:rsidR="003F3497" w:rsidRPr="003F3497">
        <w:rPr>
          <w:rFonts w:ascii="Times New Roman" w:hAnsi="Times New Roman" w:cs="Times New Roman"/>
          <w:sz w:val="28"/>
        </w:rPr>
        <w:t xml:space="preserve">С: </w:t>
      </w:r>
    </w:p>
    <w:p w:rsidR="003F3497" w:rsidRPr="003F3497" w:rsidRDefault="003F3497" w:rsidP="003F3497">
      <w:pPr>
        <w:spacing w:after="0" w:line="360" w:lineRule="auto"/>
        <w:ind w:left="642" w:firstLine="567"/>
        <w:jc w:val="center"/>
        <w:rPr>
          <w:rFonts w:ascii="Times New Roman" w:hAnsi="Times New Roman" w:cs="Times New Roman"/>
          <w:sz w:val="28"/>
        </w:rPr>
      </w:pPr>
      <w:r w:rsidRPr="003F3497">
        <w:rPr>
          <w:rFonts w:ascii="Times New Roman" w:hAnsi="Times New Roman" w:cs="Times New Roman"/>
          <w:noProof/>
          <w:sz w:val="28"/>
          <w:lang w:eastAsia="ru-RU"/>
        </w:rPr>
        <w:drawing>
          <wp:inline distT="0" distB="0" distL="0" distR="0">
            <wp:extent cx="2066925" cy="1066800"/>
            <wp:effectExtent l="0" t="0" r="0" b="0"/>
            <wp:docPr id="18" name="Picture 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66925" cy="1066800"/>
                    </a:xfrm>
                    <a:prstGeom prst="rect">
                      <a:avLst/>
                    </a:prstGeom>
                    <a:noFill/>
                    <a:ln>
                      <a:noFill/>
                    </a:ln>
                  </pic:spPr>
                </pic:pic>
              </a:graphicData>
            </a:graphic>
          </wp:inline>
        </w:drawing>
      </w:r>
    </w:p>
    <w:p w:rsidR="003F3497" w:rsidRPr="003F3497" w:rsidRDefault="00934547" w:rsidP="003F3497">
      <w:pPr>
        <w:pStyle w:val="a4"/>
        <w:spacing w:after="0" w:line="360" w:lineRule="auto"/>
        <w:ind w:left="0" w:right="219" w:firstLine="567"/>
        <w:jc w:val="both"/>
        <w:rPr>
          <w:rFonts w:ascii="Times New Roman" w:hAnsi="Times New Roman" w:cs="Times New Roman"/>
          <w:sz w:val="28"/>
        </w:rPr>
      </w:pPr>
      <w:r>
        <w:rPr>
          <w:rFonts w:ascii="Times New Roman" w:hAnsi="Times New Roman" w:cs="Times New Roman"/>
          <w:sz w:val="28"/>
          <w:szCs w:val="28"/>
        </w:rPr>
        <w:t>– </w:t>
      </w:r>
      <w:r w:rsidR="003F3497" w:rsidRPr="003F3497">
        <w:rPr>
          <w:rFonts w:ascii="Times New Roman" w:hAnsi="Times New Roman" w:cs="Times New Roman"/>
          <w:sz w:val="28"/>
        </w:rPr>
        <w:t xml:space="preserve">вычисляется вероятность безотказной работы участка тепловой сети относительно абонента </w:t>
      </w:r>
    </w:p>
    <w:p w:rsidR="003F3497" w:rsidRPr="003F3497" w:rsidRDefault="003F3497" w:rsidP="003F3497">
      <w:pPr>
        <w:spacing w:after="0" w:line="360" w:lineRule="auto"/>
        <w:ind w:left="867" w:firstLine="567"/>
        <w:jc w:val="center"/>
        <w:rPr>
          <w:rFonts w:ascii="Times New Roman" w:hAnsi="Times New Roman" w:cs="Times New Roman"/>
          <w:sz w:val="28"/>
        </w:rPr>
      </w:pPr>
      <w:r w:rsidRPr="003F3497">
        <w:rPr>
          <w:rFonts w:ascii="Times New Roman" w:hAnsi="Times New Roman" w:cs="Times New Roman"/>
          <w:noProof/>
          <w:sz w:val="28"/>
          <w:lang w:eastAsia="ru-RU"/>
        </w:rPr>
        <w:lastRenderedPageBreak/>
        <w:drawing>
          <wp:inline distT="0" distB="0" distL="0" distR="0">
            <wp:extent cx="1066800" cy="466725"/>
            <wp:effectExtent l="0" t="0" r="0" b="0"/>
            <wp:docPr id="19" name="Picture 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66800" cy="466725"/>
                    </a:xfrm>
                    <a:prstGeom prst="rect">
                      <a:avLst/>
                    </a:prstGeom>
                    <a:noFill/>
                    <a:ln>
                      <a:noFill/>
                    </a:ln>
                  </pic:spPr>
                </pic:pic>
              </a:graphicData>
            </a:graphic>
          </wp:inline>
        </w:drawing>
      </w:r>
    </w:p>
    <w:p w:rsidR="003F3497" w:rsidRPr="003F3497" w:rsidRDefault="003F3497" w:rsidP="003F3497">
      <w:pPr>
        <w:spacing w:after="0" w:line="360" w:lineRule="auto"/>
        <w:ind w:firstLine="567"/>
        <w:jc w:val="both"/>
        <w:rPr>
          <w:rFonts w:ascii="Times New Roman" w:hAnsi="Times New Roman" w:cs="Times New Roman"/>
          <w:sz w:val="28"/>
        </w:rPr>
      </w:pPr>
      <w:r w:rsidRPr="003F3497">
        <w:rPr>
          <w:rFonts w:ascii="Times New Roman" w:hAnsi="Times New Roman" w:cs="Times New Roman"/>
          <w:sz w:val="28"/>
        </w:rPr>
        <w:t xml:space="preserve">Расчет резервируемых линий осуществляется следующим образом: </w:t>
      </w:r>
    </w:p>
    <w:p w:rsidR="003F3497" w:rsidRPr="003F3497" w:rsidRDefault="003F3497" w:rsidP="003F3497">
      <w:pPr>
        <w:spacing w:after="0" w:line="360" w:lineRule="auto"/>
        <w:ind w:firstLine="567"/>
        <w:jc w:val="both"/>
        <w:rPr>
          <w:rFonts w:ascii="Times New Roman" w:hAnsi="Times New Roman" w:cs="Times New Roman"/>
          <w:sz w:val="28"/>
        </w:rPr>
      </w:pPr>
      <w:r w:rsidRPr="003F3497">
        <w:rPr>
          <w:rFonts w:ascii="Times New Roman" w:hAnsi="Times New Roman" w:cs="Times New Roman"/>
          <w:sz w:val="28"/>
        </w:rPr>
        <w:t xml:space="preserve">1. производится расчет надежности каждой из резервных линий в отдельности      в соответствии с методикой, описанной ранее; </w:t>
      </w:r>
    </w:p>
    <w:p w:rsidR="00347D69" w:rsidRDefault="003F3497" w:rsidP="003F3497">
      <w:pPr>
        <w:spacing w:after="0" w:line="360" w:lineRule="auto"/>
        <w:ind w:firstLine="567"/>
        <w:jc w:val="both"/>
        <w:rPr>
          <w:rFonts w:ascii="Times New Roman" w:hAnsi="Times New Roman" w:cs="Times New Roman"/>
          <w:sz w:val="28"/>
        </w:rPr>
        <w:sectPr w:rsidR="00347D69" w:rsidSect="00670101">
          <w:pgSz w:w="11906" w:h="16838"/>
          <w:pgMar w:top="1134" w:right="851" w:bottom="1134" w:left="1134" w:header="709" w:footer="268" w:gutter="0"/>
          <w:cols w:space="708"/>
          <w:docGrid w:linePitch="360"/>
        </w:sectPr>
      </w:pPr>
      <w:r w:rsidRPr="003F3497">
        <w:rPr>
          <w:rFonts w:ascii="Times New Roman" w:hAnsi="Times New Roman" w:cs="Times New Roman"/>
          <w:sz w:val="28"/>
        </w:rPr>
        <w:t xml:space="preserve">2. полученные вероятности безотказной работы каждой из резервных линий суммируются, а полученное значение (не более 1,0) используется для расчета исследуемого участка теплосети от источника до потребителя. </w:t>
      </w:r>
    </w:p>
    <w:p w:rsidR="00347D69" w:rsidRDefault="00347D69" w:rsidP="00347D69">
      <w:pPr>
        <w:spacing w:line="276" w:lineRule="auto"/>
        <w:jc w:val="center"/>
        <w:rPr>
          <w:rFonts w:ascii="Times New Roman" w:hAnsi="Times New Roman" w:cs="Times New Roman"/>
          <w:b/>
          <w:bCs/>
          <w:i/>
          <w:iCs/>
          <w:sz w:val="28"/>
          <w:szCs w:val="28"/>
        </w:rPr>
      </w:pPr>
      <w:r w:rsidRPr="00347D69">
        <w:rPr>
          <w:rFonts w:ascii="Times New Roman" w:hAnsi="Times New Roman" w:cs="Times New Roman"/>
          <w:b/>
          <w:i/>
          <w:sz w:val="28"/>
        </w:rPr>
        <w:lastRenderedPageBreak/>
        <w:t xml:space="preserve">Таблица 11.3.1 — </w:t>
      </w:r>
      <w:r w:rsidRPr="00347D69">
        <w:rPr>
          <w:rFonts w:ascii="Times New Roman" w:hAnsi="Times New Roman" w:cs="Times New Roman"/>
          <w:b/>
          <w:i/>
          <w:sz w:val="28"/>
          <w:szCs w:val="28"/>
        </w:rPr>
        <w:t xml:space="preserve">Вероятности безотказной работы участков сетей </w:t>
      </w:r>
      <w:r w:rsidR="00137C59">
        <w:rPr>
          <w:rFonts w:ascii="Times New Roman" w:hAnsi="Times New Roman" w:cs="Times New Roman"/>
          <w:b/>
          <w:bCs/>
          <w:i/>
          <w:iCs/>
          <w:sz w:val="28"/>
          <w:szCs w:val="28"/>
        </w:rPr>
        <w:t>Кугоейского</w:t>
      </w:r>
      <w:r w:rsidR="002B47F7" w:rsidRPr="002B47F7">
        <w:rPr>
          <w:rFonts w:ascii="Times New Roman" w:hAnsi="Times New Roman" w:cs="Times New Roman"/>
          <w:b/>
          <w:bCs/>
          <w:i/>
          <w:iCs/>
          <w:sz w:val="28"/>
          <w:szCs w:val="28"/>
        </w:rPr>
        <w:t xml:space="preserve"> сельского поселения</w:t>
      </w:r>
    </w:p>
    <w:tbl>
      <w:tblPr>
        <w:tblW w:w="13305" w:type="dxa"/>
        <w:jc w:val="center"/>
        <w:tblLook w:val="04A0" w:firstRow="1" w:lastRow="0" w:firstColumn="1" w:lastColumn="0" w:noHBand="0" w:noVBand="1"/>
      </w:tblPr>
      <w:tblGrid>
        <w:gridCol w:w="1521"/>
        <w:gridCol w:w="956"/>
        <w:gridCol w:w="1901"/>
        <w:gridCol w:w="1510"/>
        <w:gridCol w:w="1532"/>
        <w:gridCol w:w="1829"/>
        <w:gridCol w:w="1045"/>
        <w:gridCol w:w="956"/>
        <w:gridCol w:w="2055"/>
      </w:tblGrid>
      <w:tr w:rsidR="00130EBF" w:rsidRPr="00820A66" w:rsidTr="00934547">
        <w:trPr>
          <w:trHeight w:val="79"/>
          <w:jc w:val="center"/>
        </w:trPr>
        <w:tc>
          <w:tcPr>
            <w:tcW w:w="1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EBF" w:rsidRPr="00820A66" w:rsidRDefault="00130EBF" w:rsidP="00934547">
            <w:pPr>
              <w:spacing w:after="0" w:line="240" w:lineRule="auto"/>
              <w:jc w:val="center"/>
              <w:rPr>
                <w:rFonts w:ascii="Times New Roman" w:eastAsia="Times New Roman" w:hAnsi="Times New Roman" w:cs="Times New Roman"/>
                <w:b/>
                <w:bCs/>
                <w:i/>
                <w:iCs/>
                <w:sz w:val="20"/>
                <w:szCs w:val="20"/>
                <w:lang w:eastAsia="ru-RU"/>
              </w:rPr>
            </w:pPr>
            <w:r w:rsidRPr="00820A66">
              <w:rPr>
                <w:rFonts w:ascii="Times New Roman" w:eastAsia="Times New Roman" w:hAnsi="Times New Roman" w:cs="Times New Roman"/>
                <w:b/>
                <w:bCs/>
                <w:i/>
                <w:iCs/>
                <w:sz w:val="20"/>
                <w:szCs w:val="20"/>
                <w:lang w:eastAsia="ru-RU"/>
              </w:rPr>
              <w:t>Наименование участка (района) эксплуатации тепловых сетей</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130EBF" w:rsidRPr="00820A66" w:rsidRDefault="00130EBF" w:rsidP="00934547">
            <w:pPr>
              <w:spacing w:after="0" w:line="240" w:lineRule="auto"/>
              <w:jc w:val="center"/>
              <w:rPr>
                <w:rFonts w:ascii="Times New Roman" w:eastAsia="Times New Roman" w:hAnsi="Times New Roman" w:cs="Times New Roman"/>
                <w:b/>
                <w:bCs/>
                <w:i/>
                <w:iCs/>
                <w:color w:val="000000"/>
                <w:sz w:val="20"/>
                <w:szCs w:val="20"/>
                <w:lang w:eastAsia="ru-RU"/>
              </w:rPr>
            </w:pPr>
            <w:r w:rsidRPr="00820A66">
              <w:rPr>
                <w:rFonts w:ascii="Times New Roman" w:eastAsia="Times New Roman" w:hAnsi="Times New Roman" w:cs="Times New Roman"/>
                <w:b/>
                <w:bCs/>
                <w:i/>
                <w:iCs/>
                <w:color w:val="000000"/>
                <w:sz w:val="20"/>
                <w:szCs w:val="20"/>
                <w:lang w:eastAsia="ru-RU"/>
              </w:rPr>
              <w:t>Длина участка Т/С, м</w:t>
            </w:r>
          </w:p>
        </w:tc>
        <w:tc>
          <w:tcPr>
            <w:tcW w:w="1901" w:type="dxa"/>
            <w:tcBorders>
              <w:top w:val="single" w:sz="4" w:space="0" w:color="auto"/>
              <w:left w:val="nil"/>
              <w:bottom w:val="single" w:sz="4" w:space="0" w:color="auto"/>
              <w:right w:val="single" w:sz="4" w:space="0" w:color="auto"/>
            </w:tcBorders>
            <w:shd w:val="clear" w:color="auto" w:fill="auto"/>
            <w:vAlign w:val="center"/>
            <w:hideMark/>
          </w:tcPr>
          <w:p w:rsidR="00130EBF" w:rsidRPr="00820A66" w:rsidRDefault="00130EBF" w:rsidP="00934547">
            <w:pPr>
              <w:spacing w:after="0" w:line="240" w:lineRule="auto"/>
              <w:jc w:val="center"/>
              <w:rPr>
                <w:rFonts w:ascii="Times New Roman" w:eastAsia="Times New Roman" w:hAnsi="Times New Roman" w:cs="Times New Roman"/>
                <w:b/>
                <w:bCs/>
                <w:i/>
                <w:iCs/>
                <w:color w:val="000000"/>
                <w:sz w:val="20"/>
                <w:szCs w:val="20"/>
                <w:lang w:eastAsia="ru-RU"/>
              </w:rPr>
            </w:pPr>
            <w:r w:rsidRPr="00820A66">
              <w:rPr>
                <w:rFonts w:ascii="Times New Roman" w:eastAsia="Times New Roman" w:hAnsi="Times New Roman" w:cs="Times New Roman"/>
                <w:b/>
                <w:bCs/>
                <w:i/>
                <w:iCs/>
                <w:color w:val="000000"/>
                <w:sz w:val="20"/>
                <w:szCs w:val="20"/>
                <w:lang w:eastAsia="ru-RU"/>
              </w:rPr>
              <w:t>Расстояние между секционирующими задвижками</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rsidR="00130EBF" w:rsidRPr="00820A66" w:rsidRDefault="00130EBF" w:rsidP="00934547">
            <w:pPr>
              <w:spacing w:after="0" w:line="240" w:lineRule="auto"/>
              <w:jc w:val="center"/>
              <w:rPr>
                <w:rFonts w:ascii="Times New Roman" w:eastAsia="Times New Roman" w:hAnsi="Times New Roman" w:cs="Times New Roman"/>
                <w:b/>
                <w:bCs/>
                <w:i/>
                <w:iCs/>
                <w:color w:val="000000"/>
                <w:sz w:val="20"/>
                <w:szCs w:val="20"/>
                <w:lang w:eastAsia="ru-RU"/>
              </w:rPr>
            </w:pPr>
            <w:r w:rsidRPr="00820A66">
              <w:rPr>
                <w:rFonts w:ascii="Times New Roman" w:eastAsia="Times New Roman" w:hAnsi="Times New Roman" w:cs="Times New Roman"/>
                <w:b/>
                <w:bCs/>
                <w:i/>
                <w:iCs/>
                <w:color w:val="000000"/>
                <w:sz w:val="20"/>
                <w:szCs w:val="20"/>
                <w:lang w:eastAsia="ru-RU"/>
              </w:rPr>
              <w:t>Условный диаметр трубопровода, мм</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rsidR="00130EBF" w:rsidRPr="00820A66" w:rsidRDefault="00130EBF" w:rsidP="00934547">
            <w:pPr>
              <w:spacing w:after="0" w:line="240" w:lineRule="auto"/>
              <w:jc w:val="center"/>
              <w:rPr>
                <w:rFonts w:ascii="Times New Roman" w:eastAsia="Times New Roman" w:hAnsi="Times New Roman" w:cs="Times New Roman"/>
                <w:b/>
                <w:bCs/>
                <w:i/>
                <w:iCs/>
                <w:color w:val="000000"/>
                <w:sz w:val="20"/>
                <w:szCs w:val="20"/>
                <w:lang w:eastAsia="ru-RU"/>
              </w:rPr>
            </w:pPr>
            <w:r w:rsidRPr="00820A66">
              <w:rPr>
                <w:rFonts w:ascii="Times New Roman" w:eastAsia="Times New Roman" w:hAnsi="Times New Roman" w:cs="Times New Roman"/>
                <w:b/>
                <w:bCs/>
                <w:i/>
                <w:iCs/>
                <w:color w:val="000000"/>
                <w:sz w:val="20"/>
                <w:szCs w:val="20"/>
                <w:lang w:eastAsia="ru-RU"/>
              </w:rPr>
              <w:t>Срок эксплуатации, лет</w:t>
            </w:r>
          </w:p>
        </w:tc>
        <w:tc>
          <w:tcPr>
            <w:tcW w:w="1829" w:type="dxa"/>
            <w:tcBorders>
              <w:top w:val="single" w:sz="4" w:space="0" w:color="auto"/>
              <w:left w:val="nil"/>
              <w:bottom w:val="single" w:sz="4" w:space="0" w:color="auto"/>
              <w:right w:val="single" w:sz="4" w:space="0" w:color="auto"/>
            </w:tcBorders>
            <w:shd w:val="clear" w:color="auto" w:fill="auto"/>
            <w:vAlign w:val="center"/>
            <w:hideMark/>
          </w:tcPr>
          <w:p w:rsidR="00130EBF" w:rsidRPr="00820A66" w:rsidRDefault="00130EBF" w:rsidP="00934547">
            <w:pPr>
              <w:spacing w:after="0" w:line="240" w:lineRule="auto"/>
              <w:jc w:val="center"/>
              <w:rPr>
                <w:rFonts w:ascii="Times New Roman" w:eastAsia="Times New Roman" w:hAnsi="Times New Roman" w:cs="Times New Roman"/>
                <w:b/>
                <w:bCs/>
                <w:i/>
                <w:iCs/>
                <w:color w:val="000000"/>
                <w:sz w:val="20"/>
                <w:szCs w:val="20"/>
                <w:lang w:eastAsia="ru-RU"/>
              </w:rPr>
            </w:pPr>
            <w:r w:rsidRPr="00820A66">
              <w:rPr>
                <w:rFonts w:ascii="Times New Roman" w:eastAsia="Times New Roman" w:hAnsi="Times New Roman" w:cs="Times New Roman"/>
                <w:b/>
                <w:bCs/>
                <w:i/>
                <w:iCs/>
                <w:color w:val="000000"/>
                <w:sz w:val="20"/>
                <w:szCs w:val="20"/>
                <w:lang w:eastAsia="ru-RU"/>
              </w:rPr>
              <w:t>Время восстановления теплоснабжения, Zp</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130EBF" w:rsidRPr="00820A66" w:rsidRDefault="00130EBF" w:rsidP="00934547">
            <w:pPr>
              <w:spacing w:after="0" w:line="240" w:lineRule="auto"/>
              <w:jc w:val="center"/>
              <w:rPr>
                <w:rFonts w:ascii="Times New Roman" w:eastAsia="Times New Roman" w:hAnsi="Times New Roman" w:cs="Times New Roman"/>
                <w:b/>
                <w:bCs/>
                <w:i/>
                <w:iCs/>
                <w:color w:val="000000"/>
                <w:sz w:val="20"/>
                <w:szCs w:val="20"/>
                <w:lang w:eastAsia="ru-RU"/>
              </w:rPr>
            </w:pPr>
            <w:r w:rsidRPr="00820A66">
              <w:rPr>
                <w:rFonts w:ascii="Times New Roman" w:eastAsia="Times New Roman" w:hAnsi="Times New Roman" w:cs="Times New Roman"/>
                <w:b/>
                <w:bCs/>
                <w:i/>
                <w:iCs/>
                <w:color w:val="000000"/>
                <w:sz w:val="20"/>
                <w:szCs w:val="20"/>
                <w:lang w:eastAsia="ru-RU"/>
              </w:rPr>
              <w:t>Средняя частота отказов участков Т/С, 1/км/год</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130EBF" w:rsidRPr="00820A66" w:rsidRDefault="00130EBF" w:rsidP="00934547">
            <w:pPr>
              <w:spacing w:after="0" w:line="240" w:lineRule="auto"/>
              <w:jc w:val="center"/>
              <w:rPr>
                <w:rFonts w:ascii="Times New Roman" w:eastAsia="Times New Roman" w:hAnsi="Times New Roman" w:cs="Times New Roman"/>
                <w:b/>
                <w:bCs/>
                <w:i/>
                <w:iCs/>
                <w:color w:val="000000"/>
                <w:sz w:val="20"/>
                <w:szCs w:val="20"/>
                <w:lang w:eastAsia="ru-RU"/>
              </w:rPr>
            </w:pPr>
            <w:r w:rsidRPr="00820A66">
              <w:rPr>
                <w:rFonts w:ascii="Times New Roman" w:eastAsia="Times New Roman" w:hAnsi="Times New Roman" w:cs="Times New Roman"/>
                <w:b/>
                <w:bCs/>
                <w:i/>
                <w:iCs/>
                <w:color w:val="000000"/>
                <w:sz w:val="20"/>
                <w:szCs w:val="20"/>
                <w:lang w:eastAsia="ru-RU"/>
              </w:rPr>
              <w:t>Поток отказов участка Т/С</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rsidR="00130EBF" w:rsidRPr="00820A66" w:rsidRDefault="00130EBF" w:rsidP="00934547">
            <w:pPr>
              <w:spacing w:after="0" w:line="240" w:lineRule="auto"/>
              <w:jc w:val="center"/>
              <w:rPr>
                <w:rFonts w:ascii="Times New Roman" w:eastAsia="Times New Roman" w:hAnsi="Times New Roman" w:cs="Times New Roman"/>
                <w:b/>
                <w:bCs/>
                <w:i/>
                <w:iCs/>
                <w:color w:val="000000"/>
                <w:sz w:val="20"/>
                <w:szCs w:val="20"/>
                <w:lang w:eastAsia="ru-RU"/>
              </w:rPr>
            </w:pPr>
            <w:r w:rsidRPr="00820A66">
              <w:rPr>
                <w:rFonts w:ascii="Times New Roman" w:eastAsia="Times New Roman" w:hAnsi="Times New Roman" w:cs="Times New Roman"/>
                <w:b/>
                <w:bCs/>
                <w:i/>
                <w:iCs/>
                <w:color w:val="000000"/>
                <w:sz w:val="20"/>
                <w:szCs w:val="20"/>
                <w:lang w:eastAsia="ru-RU"/>
              </w:rPr>
              <w:t>Вероятность безотказной работы участка Т/С</w:t>
            </w:r>
          </w:p>
        </w:tc>
      </w:tr>
      <w:tr w:rsidR="00130EBF" w:rsidRPr="00820A66" w:rsidTr="00934547">
        <w:trPr>
          <w:trHeight w:val="79"/>
          <w:jc w:val="center"/>
        </w:trPr>
        <w:tc>
          <w:tcPr>
            <w:tcW w:w="1330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30EBF" w:rsidRPr="00820A66" w:rsidRDefault="0033440F" w:rsidP="00934547">
            <w:pPr>
              <w:spacing w:after="0" w:line="240" w:lineRule="auto"/>
              <w:jc w:val="center"/>
              <w:rPr>
                <w:rFonts w:ascii="Times New Roman" w:eastAsia="Times New Roman" w:hAnsi="Times New Roman" w:cs="Times New Roman"/>
                <w:b/>
                <w:bCs/>
                <w:i/>
                <w:iCs/>
                <w:color w:val="000000"/>
                <w:sz w:val="20"/>
                <w:szCs w:val="20"/>
                <w:lang w:eastAsia="ru-RU"/>
              </w:rPr>
            </w:pPr>
            <w:r w:rsidRPr="00820A66">
              <w:rPr>
                <w:rFonts w:ascii="Times New Roman" w:eastAsia="Times New Roman" w:hAnsi="Times New Roman" w:cs="Times New Roman"/>
                <w:b/>
                <w:bCs/>
                <w:i/>
                <w:iCs/>
                <w:color w:val="000000"/>
                <w:sz w:val="20"/>
                <w:szCs w:val="20"/>
                <w:lang w:eastAsia="ru-RU"/>
              </w:rPr>
              <w:t>Котельная СОШ № 10</w:t>
            </w:r>
          </w:p>
        </w:tc>
      </w:tr>
      <w:tr w:rsidR="007F69ED" w:rsidRPr="00820A66" w:rsidTr="00934547">
        <w:trPr>
          <w:trHeight w:val="79"/>
          <w:jc w:val="center"/>
        </w:trPr>
        <w:tc>
          <w:tcPr>
            <w:tcW w:w="1521" w:type="dxa"/>
            <w:tcBorders>
              <w:top w:val="nil"/>
              <w:left w:val="single" w:sz="4" w:space="0" w:color="auto"/>
              <w:bottom w:val="single" w:sz="4" w:space="0" w:color="auto"/>
              <w:right w:val="single" w:sz="4" w:space="0" w:color="auto"/>
            </w:tcBorders>
            <w:shd w:val="clear" w:color="000000" w:fill="FFFFFF"/>
            <w:vAlign w:val="center"/>
            <w:hideMark/>
          </w:tcPr>
          <w:p w:rsidR="007F69ED" w:rsidRPr="00820A66" w:rsidRDefault="007F69ED"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Котельная -СОШ №10</w:t>
            </w:r>
          </w:p>
        </w:tc>
        <w:tc>
          <w:tcPr>
            <w:tcW w:w="956" w:type="dxa"/>
            <w:tcBorders>
              <w:top w:val="nil"/>
              <w:left w:val="nil"/>
              <w:bottom w:val="single" w:sz="4" w:space="0" w:color="auto"/>
              <w:right w:val="single" w:sz="4" w:space="0" w:color="auto"/>
            </w:tcBorders>
            <w:shd w:val="clear" w:color="000000" w:fill="FFFFFF"/>
            <w:vAlign w:val="center"/>
            <w:hideMark/>
          </w:tcPr>
          <w:p w:rsidR="007F69ED" w:rsidRPr="00820A66" w:rsidRDefault="001038AF"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54,4</w:t>
            </w:r>
          </w:p>
        </w:tc>
        <w:tc>
          <w:tcPr>
            <w:tcW w:w="1901" w:type="dxa"/>
            <w:tcBorders>
              <w:top w:val="nil"/>
              <w:left w:val="nil"/>
              <w:bottom w:val="single" w:sz="4" w:space="0" w:color="auto"/>
              <w:right w:val="single" w:sz="4" w:space="0" w:color="auto"/>
            </w:tcBorders>
            <w:shd w:val="clear" w:color="auto" w:fill="auto"/>
            <w:noWrap/>
            <w:vAlign w:val="center"/>
            <w:hideMark/>
          </w:tcPr>
          <w:p w:rsidR="007F69ED" w:rsidRPr="00820A66" w:rsidRDefault="00AF0E29"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54,4</w:t>
            </w:r>
          </w:p>
        </w:tc>
        <w:tc>
          <w:tcPr>
            <w:tcW w:w="1510" w:type="dxa"/>
            <w:tcBorders>
              <w:top w:val="nil"/>
              <w:left w:val="nil"/>
              <w:bottom w:val="single" w:sz="4" w:space="0" w:color="auto"/>
              <w:right w:val="single" w:sz="4" w:space="0" w:color="auto"/>
            </w:tcBorders>
            <w:shd w:val="clear" w:color="000000" w:fill="FFFFFF"/>
            <w:vAlign w:val="center"/>
            <w:hideMark/>
          </w:tcPr>
          <w:p w:rsidR="007F69ED" w:rsidRPr="00820A66" w:rsidRDefault="007F69ED"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40</w:t>
            </w:r>
          </w:p>
        </w:tc>
        <w:tc>
          <w:tcPr>
            <w:tcW w:w="1532" w:type="dxa"/>
            <w:tcBorders>
              <w:top w:val="nil"/>
              <w:left w:val="nil"/>
              <w:bottom w:val="single" w:sz="4" w:space="0" w:color="auto"/>
              <w:right w:val="single" w:sz="4" w:space="0" w:color="auto"/>
            </w:tcBorders>
            <w:shd w:val="clear" w:color="000000" w:fill="FFFFFF"/>
            <w:noWrap/>
            <w:vAlign w:val="center"/>
            <w:hideMark/>
          </w:tcPr>
          <w:p w:rsidR="007F69ED" w:rsidRPr="00820A66" w:rsidRDefault="009A0FAA"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15</w:t>
            </w:r>
          </w:p>
        </w:tc>
        <w:tc>
          <w:tcPr>
            <w:tcW w:w="1829" w:type="dxa"/>
            <w:tcBorders>
              <w:top w:val="nil"/>
              <w:left w:val="nil"/>
              <w:bottom w:val="single" w:sz="4" w:space="0" w:color="auto"/>
              <w:right w:val="single" w:sz="4" w:space="0" w:color="auto"/>
            </w:tcBorders>
            <w:shd w:val="clear" w:color="auto" w:fill="auto"/>
            <w:noWrap/>
            <w:vAlign w:val="center"/>
            <w:hideMark/>
          </w:tcPr>
          <w:p w:rsidR="007F69ED" w:rsidRPr="00820A66" w:rsidRDefault="007F69ED"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6,081947667</w:t>
            </w:r>
          </w:p>
        </w:tc>
        <w:tc>
          <w:tcPr>
            <w:tcW w:w="1045" w:type="dxa"/>
            <w:tcBorders>
              <w:top w:val="nil"/>
              <w:left w:val="nil"/>
              <w:bottom w:val="single" w:sz="4" w:space="0" w:color="auto"/>
              <w:right w:val="single" w:sz="4" w:space="0" w:color="auto"/>
            </w:tcBorders>
            <w:shd w:val="clear" w:color="auto" w:fill="auto"/>
            <w:noWrap/>
            <w:vAlign w:val="center"/>
            <w:hideMark/>
          </w:tcPr>
          <w:p w:rsidR="007F69ED" w:rsidRPr="00820A66" w:rsidRDefault="007F69ED"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0,05</w:t>
            </w:r>
          </w:p>
        </w:tc>
        <w:tc>
          <w:tcPr>
            <w:tcW w:w="956" w:type="dxa"/>
            <w:tcBorders>
              <w:top w:val="nil"/>
              <w:left w:val="nil"/>
              <w:bottom w:val="single" w:sz="4" w:space="0" w:color="auto"/>
              <w:right w:val="single" w:sz="4" w:space="0" w:color="auto"/>
            </w:tcBorders>
            <w:shd w:val="clear" w:color="auto" w:fill="auto"/>
            <w:noWrap/>
            <w:vAlign w:val="center"/>
            <w:hideMark/>
          </w:tcPr>
          <w:p w:rsidR="007F69ED" w:rsidRPr="00820A66" w:rsidRDefault="007F69ED"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0,0018</w:t>
            </w:r>
          </w:p>
        </w:tc>
        <w:tc>
          <w:tcPr>
            <w:tcW w:w="2055" w:type="dxa"/>
            <w:tcBorders>
              <w:top w:val="nil"/>
              <w:left w:val="nil"/>
              <w:bottom w:val="single" w:sz="4" w:space="0" w:color="auto"/>
              <w:right w:val="single" w:sz="4" w:space="0" w:color="auto"/>
            </w:tcBorders>
            <w:shd w:val="clear" w:color="auto" w:fill="auto"/>
            <w:vAlign w:val="center"/>
            <w:hideMark/>
          </w:tcPr>
          <w:p w:rsidR="007F69ED" w:rsidRPr="00820A66" w:rsidRDefault="007F69ED" w:rsidP="00934547">
            <w:pPr>
              <w:spacing w:after="0" w:line="240" w:lineRule="auto"/>
              <w:jc w:val="center"/>
              <w:rPr>
                <w:rFonts w:ascii="Times New Roman" w:eastAsia="Times New Roman" w:hAnsi="Times New Roman" w:cs="Times New Roman"/>
                <w:color w:val="000000"/>
                <w:lang w:eastAsia="ru-RU"/>
              </w:rPr>
            </w:pPr>
            <w:r w:rsidRPr="00820A66">
              <w:rPr>
                <w:rFonts w:ascii="Times New Roman" w:eastAsia="Times New Roman" w:hAnsi="Times New Roman" w:cs="Times New Roman"/>
                <w:color w:val="000000"/>
                <w:lang w:eastAsia="ru-RU"/>
              </w:rPr>
              <w:t>0,999467940750198</w:t>
            </w:r>
          </w:p>
        </w:tc>
      </w:tr>
      <w:tr w:rsidR="003866A0" w:rsidRPr="00820A66" w:rsidTr="00934547">
        <w:trPr>
          <w:trHeight w:val="79"/>
          <w:jc w:val="center"/>
        </w:trPr>
        <w:tc>
          <w:tcPr>
            <w:tcW w:w="13305" w:type="dxa"/>
            <w:gridSpan w:val="9"/>
            <w:tcBorders>
              <w:top w:val="nil"/>
              <w:left w:val="single" w:sz="4" w:space="0" w:color="auto"/>
              <w:bottom w:val="single" w:sz="4" w:space="0" w:color="auto"/>
              <w:right w:val="single" w:sz="4" w:space="0" w:color="auto"/>
            </w:tcBorders>
            <w:shd w:val="clear" w:color="000000" w:fill="FFFFFF"/>
            <w:vAlign w:val="center"/>
          </w:tcPr>
          <w:p w:rsidR="003866A0" w:rsidRPr="00820A66" w:rsidRDefault="003866A0" w:rsidP="00934547">
            <w:pPr>
              <w:spacing w:after="0" w:line="240" w:lineRule="auto"/>
              <w:jc w:val="center"/>
              <w:rPr>
                <w:rFonts w:ascii="Times New Roman" w:eastAsia="Times New Roman" w:hAnsi="Times New Roman" w:cs="Times New Roman"/>
                <w:color w:val="000000"/>
                <w:lang w:eastAsia="ru-RU"/>
              </w:rPr>
            </w:pPr>
            <w:r w:rsidRPr="00820A66">
              <w:rPr>
                <w:rFonts w:ascii="Times New Roman" w:eastAsia="Times New Roman" w:hAnsi="Times New Roman" w:cs="Times New Roman"/>
                <w:b/>
                <w:bCs/>
                <w:i/>
                <w:iCs/>
                <w:sz w:val="20"/>
                <w:szCs w:val="20"/>
                <w:lang w:eastAsia="ru-RU"/>
              </w:rPr>
              <w:t>Котельная детского сада «Алёнушка»</w:t>
            </w:r>
          </w:p>
        </w:tc>
      </w:tr>
      <w:tr w:rsidR="00130EBF" w:rsidRPr="00820A66" w:rsidTr="00934547">
        <w:trPr>
          <w:trHeight w:val="79"/>
          <w:jc w:val="center"/>
        </w:trPr>
        <w:tc>
          <w:tcPr>
            <w:tcW w:w="1521" w:type="dxa"/>
            <w:tcBorders>
              <w:top w:val="nil"/>
              <w:left w:val="single" w:sz="4" w:space="0" w:color="auto"/>
              <w:bottom w:val="single" w:sz="4" w:space="0" w:color="auto"/>
              <w:right w:val="single" w:sz="4" w:space="0" w:color="auto"/>
            </w:tcBorders>
            <w:shd w:val="clear" w:color="000000" w:fill="FFFFFF"/>
            <w:vAlign w:val="center"/>
            <w:hideMark/>
          </w:tcPr>
          <w:p w:rsidR="00130EBF" w:rsidRPr="00820A66" w:rsidRDefault="00130EBF"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Уч1-Уч2</w:t>
            </w:r>
          </w:p>
        </w:tc>
        <w:tc>
          <w:tcPr>
            <w:tcW w:w="956" w:type="dxa"/>
            <w:tcBorders>
              <w:top w:val="nil"/>
              <w:left w:val="nil"/>
              <w:bottom w:val="single" w:sz="4" w:space="0" w:color="auto"/>
              <w:right w:val="single" w:sz="4" w:space="0" w:color="auto"/>
            </w:tcBorders>
            <w:shd w:val="clear" w:color="000000" w:fill="FFFFFF"/>
            <w:vAlign w:val="center"/>
            <w:hideMark/>
          </w:tcPr>
          <w:p w:rsidR="00130EBF" w:rsidRPr="00820A66" w:rsidRDefault="003866A0"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47,4</w:t>
            </w:r>
          </w:p>
        </w:tc>
        <w:tc>
          <w:tcPr>
            <w:tcW w:w="1901" w:type="dxa"/>
            <w:tcBorders>
              <w:top w:val="nil"/>
              <w:left w:val="nil"/>
              <w:bottom w:val="single" w:sz="4" w:space="0" w:color="auto"/>
              <w:right w:val="single" w:sz="4" w:space="0" w:color="auto"/>
            </w:tcBorders>
            <w:shd w:val="clear" w:color="auto" w:fill="auto"/>
            <w:noWrap/>
            <w:vAlign w:val="center"/>
            <w:hideMark/>
          </w:tcPr>
          <w:p w:rsidR="00130EBF" w:rsidRPr="00820A66" w:rsidRDefault="00B3097C"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47,4</w:t>
            </w:r>
          </w:p>
        </w:tc>
        <w:tc>
          <w:tcPr>
            <w:tcW w:w="1510" w:type="dxa"/>
            <w:tcBorders>
              <w:top w:val="nil"/>
              <w:left w:val="nil"/>
              <w:bottom w:val="single" w:sz="4" w:space="0" w:color="auto"/>
              <w:right w:val="single" w:sz="4" w:space="0" w:color="auto"/>
            </w:tcBorders>
            <w:shd w:val="clear" w:color="000000" w:fill="FFFFFF"/>
            <w:vAlign w:val="center"/>
            <w:hideMark/>
          </w:tcPr>
          <w:p w:rsidR="00130EBF" w:rsidRPr="00820A66" w:rsidRDefault="003866A0"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89</w:t>
            </w:r>
          </w:p>
        </w:tc>
        <w:tc>
          <w:tcPr>
            <w:tcW w:w="1532" w:type="dxa"/>
            <w:tcBorders>
              <w:top w:val="nil"/>
              <w:left w:val="nil"/>
              <w:bottom w:val="single" w:sz="4" w:space="0" w:color="auto"/>
              <w:right w:val="single" w:sz="4" w:space="0" w:color="auto"/>
            </w:tcBorders>
            <w:shd w:val="clear" w:color="000000" w:fill="FFFFFF"/>
            <w:noWrap/>
            <w:vAlign w:val="center"/>
            <w:hideMark/>
          </w:tcPr>
          <w:p w:rsidR="00130EBF" w:rsidRPr="00820A66" w:rsidRDefault="00B3097C"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16</w:t>
            </w:r>
          </w:p>
        </w:tc>
        <w:tc>
          <w:tcPr>
            <w:tcW w:w="1829" w:type="dxa"/>
            <w:tcBorders>
              <w:top w:val="nil"/>
              <w:left w:val="nil"/>
              <w:bottom w:val="single" w:sz="4" w:space="0" w:color="auto"/>
              <w:right w:val="single" w:sz="4" w:space="0" w:color="auto"/>
            </w:tcBorders>
            <w:shd w:val="clear" w:color="auto" w:fill="auto"/>
            <w:noWrap/>
            <w:vAlign w:val="center"/>
            <w:hideMark/>
          </w:tcPr>
          <w:p w:rsidR="00130EBF" w:rsidRPr="00820A66" w:rsidRDefault="00AF0E29"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6,08</w:t>
            </w:r>
            <w:r w:rsidR="00B42717" w:rsidRPr="00820A66">
              <w:rPr>
                <w:rFonts w:ascii="Times New Roman" w:eastAsia="Times New Roman" w:hAnsi="Times New Roman" w:cs="Times New Roman"/>
                <w:color w:val="000000"/>
                <w:sz w:val="20"/>
                <w:szCs w:val="20"/>
                <w:lang w:eastAsia="ru-RU"/>
              </w:rPr>
              <w:t>928</w:t>
            </w:r>
            <w:r w:rsidRPr="00820A66">
              <w:rPr>
                <w:rFonts w:ascii="Times New Roman" w:eastAsia="Times New Roman" w:hAnsi="Times New Roman" w:cs="Times New Roman"/>
                <w:color w:val="000000"/>
                <w:sz w:val="20"/>
                <w:szCs w:val="20"/>
                <w:lang w:eastAsia="ru-RU"/>
              </w:rPr>
              <w:t>4</w:t>
            </w:r>
            <w:r w:rsidR="00B42717" w:rsidRPr="00820A66">
              <w:rPr>
                <w:rFonts w:ascii="Times New Roman" w:eastAsia="Times New Roman" w:hAnsi="Times New Roman" w:cs="Times New Roman"/>
                <w:color w:val="000000"/>
                <w:sz w:val="20"/>
                <w:szCs w:val="20"/>
                <w:lang w:eastAsia="ru-RU"/>
              </w:rPr>
              <w:t>3256</w:t>
            </w:r>
          </w:p>
        </w:tc>
        <w:tc>
          <w:tcPr>
            <w:tcW w:w="1045" w:type="dxa"/>
            <w:tcBorders>
              <w:top w:val="nil"/>
              <w:left w:val="nil"/>
              <w:bottom w:val="single" w:sz="4" w:space="0" w:color="auto"/>
              <w:right w:val="single" w:sz="4" w:space="0" w:color="auto"/>
            </w:tcBorders>
            <w:shd w:val="clear" w:color="auto" w:fill="auto"/>
            <w:noWrap/>
            <w:vAlign w:val="center"/>
            <w:hideMark/>
          </w:tcPr>
          <w:p w:rsidR="00130EBF" w:rsidRPr="00820A66" w:rsidRDefault="00130EBF"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0,0</w:t>
            </w:r>
            <w:r w:rsidR="00763DC0" w:rsidRPr="00820A66">
              <w:rPr>
                <w:rFonts w:ascii="Times New Roman" w:eastAsia="Times New Roman" w:hAnsi="Times New Roman" w:cs="Times New Roman"/>
                <w:color w:val="000000"/>
                <w:sz w:val="20"/>
                <w:szCs w:val="20"/>
                <w:lang w:eastAsia="ru-RU"/>
              </w:rPr>
              <w:t>5</w:t>
            </w:r>
          </w:p>
        </w:tc>
        <w:tc>
          <w:tcPr>
            <w:tcW w:w="956" w:type="dxa"/>
            <w:tcBorders>
              <w:top w:val="nil"/>
              <w:left w:val="nil"/>
              <w:bottom w:val="single" w:sz="4" w:space="0" w:color="auto"/>
              <w:right w:val="single" w:sz="4" w:space="0" w:color="auto"/>
            </w:tcBorders>
            <w:shd w:val="clear" w:color="auto" w:fill="auto"/>
            <w:noWrap/>
            <w:vAlign w:val="center"/>
            <w:hideMark/>
          </w:tcPr>
          <w:p w:rsidR="00130EBF" w:rsidRPr="00820A66" w:rsidRDefault="00130EBF"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0,00</w:t>
            </w:r>
            <w:r w:rsidR="00B42717" w:rsidRPr="00820A66">
              <w:rPr>
                <w:rFonts w:ascii="Times New Roman" w:eastAsia="Times New Roman" w:hAnsi="Times New Roman" w:cs="Times New Roman"/>
                <w:color w:val="000000"/>
                <w:sz w:val="20"/>
                <w:szCs w:val="20"/>
                <w:lang w:eastAsia="ru-RU"/>
              </w:rPr>
              <w:t>19</w:t>
            </w:r>
          </w:p>
        </w:tc>
        <w:tc>
          <w:tcPr>
            <w:tcW w:w="2055" w:type="dxa"/>
            <w:tcBorders>
              <w:top w:val="nil"/>
              <w:left w:val="nil"/>
              <w:bottom w:val="single" w:sz="4" w:space="0" w:color="auto"/>
              <w:right w:val="single" w:sz="4" w:space="0" w:color="auto"/>
            </w:tcBorders>
            <w:shd w:val="clear" w:color="auto" w:fill="auto"/>
            <w:vAlign w:val="center"/>
            <w:hideMark/>
          </w:tcPr>
          <w:p w:rsidR="00130EBF" w:rsidRPr="00820A66" w:rsidRDefault="00130EBF" w:rsidP="00934547">
            <w:pPr>
              <w:spacing w:after="0" w:line="240" w:lineRule="auto"/>
              <w:jc w:val="center"/>
              <w:rPr>
                <w:rFonts w:ascii="Times New Roman" w:eastAsia="Times New Roman" w:hAnsi="Times New Roman" w:cs="Times New Roman"/>
                <w:color w:val="000000"/>
                <w:lang w:eastAsia="ru-RU"/>
              </w:rPr>
            </w:pPr>
            <w:r w:rsidRPr="00820A66">
              <w:rPr>
                <w:rFonts w:ascii="Times New Roman" w:eastAsia="Times New Roman" w:hAnsi="Times New Roman" w:cs="Times New Roman"/>
                <w:color w:val="000000"/>
                <w:lang w:eastAsia="ru-RU"/>
              </w:rPr>
              <w:t>0,9</w:t>
            </w:r>
            <w:r w:rsidR="0048154C" w:rsidRPr="00820A66">
              <w:rPr>
                <w:rFonts w:ascii="Times New Roman" w:eastAsia="Times New Roman" w:hAnsi="Times New Roman" w:cs="Times New Roman"/>
                <w:color w:val="000000"/>
                <w:lang w:eastAsia="ru-RU"/>
              </w:rPr>
              <w:t>7</w:t>
            </w:r>
            <w:r w:rsidRPr="00820A66">
              <w:rPr>
                <w:rFonts w:ascii="Times New Roman" w:eastAsia="Times New Roman" w:hAnsi="Times New Roman" w:cs="Times New Roman"/>
                <w:color w:val="000000"/>
                <w:lang w:eastAsia="ru-RU"/>
              </w:rPr>
              <w:t>57455948948</w:t>
            </w:r>
          </w:p>
        </w:tc>
      </w:tr>
      <w:tr w:rsidR="0048154C" w:rsidRPr="00820A66" w:rsidTr="00934547">
        <w:trPr>
          <w:trHeight w:val="79"/>
          <w:jc w:val="center"/>
        </w:trPr>
        <w:tc>
          <w:tcPr>
            <w:tcW w:w="1521" w:type="dxa"/>
            <w:tcBorders>
              <w:top w:val="nil"/>
              <w:left w:val="single" w:sz="4" w:space="0" w:color="auto"/>
              <w:bottom w:val="single" w:sz="4" w:space="0" w:color="auto"/>
              <w:right w:val="single" w:sz="4" w:space="0" w:color="auto"/>
            </w:tcBorders>
            <w:shd w:val="clear" w:color="auto" w:fill="auto"/>
            <w:vAlign w:val="center"/>
            <w:hideMark/>
          </w:tcPr>
          <w:p w:rsidR="0048154C" w:rsidRPr="00820A66" w:rsidRDefault="0048154C"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Уч2-Уч-3</w:t>
            </w:r>
          </w:p>
        </w:tc>
        <w:tc>
          <w:tcPr>
            <w:tcW w:w="956" w:type="dxa"/>
            <w:tcBorders>
              <w:top w:val="nil"/>
              <w:left w:val="nil"/>
              <w:bottom w:val="single" w:sz="4" w:space="0" w:color="auto"/>
              <w:right w:val="single" w:sz="4" w:space="0" w:color="auto"/>
            </w:tcBorders>
            <w:shd w:val="clear" w:color="auto" w:fill="auto"/>
            <w:vAlign w:val="center"/>
            <w:hideMark/>
          </w:tcPr>
          <w:p w:rsidR="0048154C" w:rsidRPr="00820A66" w:rsidRDefault="0048154C"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hAnsi="Times New Roman" w:cs="Times New Roman"/>
                <w:sz w:val="20"/>
                <w:szCs w:val="20"/>
              </w:rPr>
              <w:t>11,4</w:t>
            </w:r>
          </w:p>
        </w:tc>
        <w:tc>
          <w:tcPr>
            <w:tcW w:w="1901" w:type="dxa"/>
            <w:tcBorders>
              <w:top w:val="nil"/>
              <w:left w:val="nil"/>
              <w:bottom w:val="single" w:sz="4" w:space="0" w:color="auto"/>
              <w:right w:val="single" w:sz="4" w:space="0" w:color="auto"/>
            </w:tcBorders>
            <w:shd w:val="clear" w:color="auto" w:fill="auto"/>
            <w:noWrap/>
            <w:vAlign w:val="center"/>
            <w:hideMark/>
          </w:tcPr>
          <w:p w:rsidR="0048154C" w:rsidRPr="00820A66" w:rsidRDefault="0048154C"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hAnsi="Times New Roman" w:cs="Times New Roman"/>
                <w:color w:val="000000"/>
                <w:sz w:val="20"/>
                <w:szCs w:val="20"/>
              </w:rPr>
              <w:t>11,4</w:t>
            </w:r>
          </w:p>
        </w:tc>
        <w:tc>
          <w:tcPr>
            <w:tcW w:w="1510" w:type="dxa"/>
            <w:tcBorders>
              <w:top w:val="nil"/>
              <w:left w:val="nil"/>
              <w:bottom w:val="single" w:sz="4" w:space="0" w:color="auto"/>
              <w:right w:val="single" w:sz="4" w:space="0" w:color="auto"/>
            </w:tcBorders>
            <w:shd w:val="clear" w:color="auto" w:fill="auto"/>
            <w:vAlign w:val="center"/>
            <w:hideMark/>
          </w:tcPr>
          <w:p w:rsidR="0048154C" w:rsidRPr="00820A66" w:rsidRDefault="0048154C"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hAnsi="Times New Roman" w:cs="Times New Roman"/>
                <w:sz w:val="20"/>
                <w:szCs w:val="20"/>
              </w:rPr>
              <w:t>63</w:t>
            </w:r>
          </w:p>
        </w:tc>
        <w:tc>
          <w:tcPr>
            <w:tcW w:w="1532" w:type="dxa"/>
            <w:tcBorders>
              <w:top w:val="nil"/>
              <w:left w:val="nil"/>
              <w:bottom w:val="single" w:sz="4" w:space="0" w:color="auto"/>
              <w:right w:val="single" w:sz="4" w:space="0" w:color="auto"/>
            </w:tcBorders>
            <w:shd w:val="clear" w:color="auto" w:fill="auto"/>
            <w:noWrap/>
            <w:vAlign w:val="center"/>
            <w:hideMark/>
          </w:tcPr>
          <w:p w:rsidR="0048154C" w:rsidRPr="00820A66" w:rsidRDefault="0048154C"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hAnsi="Times New Roman" w:cs="Times New Roman"/>
                <w:sz w:val="20"/>
                <w:szCs w:val="20"/>
              </w:rPr>
              <w:t>3</w:t>
            </w:r>
          </w:p>
        </w:tc>
        <w:tc>
          <w:tcPr>
            <w:tcW w:w="1829" w:type="dxa"/>
            <w:tcBorders>
              <w:top w:val="nil"/>
              <w:left w:val="nil"/>
              <w:bottom w:val="single" w:sz="4" w:space="0" w:color="auto"/>
              <w:right w:val="single" w:sz="4" w:space="0" w:color="auto"/>
            </w:tcBorders>
            <w:shd w:val="clear" w:color="auto" w:fill="auto"/>
            <w:noWrap/>
            <w:vAlign w:val="center"/>
            <w:hideMark/>
          </w:tcPr>
          <w:p w:rsidR="0048154C" w:rsidRPr="00820A66" w:rsidRDefault="0048154C"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hAnsi="Times New Roman" w:cs="Times New Roman"/>
                <w:color w:val="000000"/>
                <w:sz w:val="20"/>
                <w:szCs w:val="20"/>
              </w:rPr>
              <w:t>6,112443524</w:t>
            </w:r>
          </w:p>
        </w:tc>
        <w:tc>
          <w:tcPr>
            <w:tcW w:w="1045" w:type="dxa"/>
            <w:tcBorders>
              <w:top w:val="nil"/>
              <w:left w:val="nil"/>
              <w:bottom w:val="single" w:sz="4" w:space="0" w:color="auto"/>
              <w:right w:val="single" w:sz="4" w:space="0" w:color="auto"/>
            </w:tcBorders>
            <w:shd w:val="clear" w:color="auto" w:fill="auto"/>
            <w:noWrap/>
            <w:vAlign w:val="center"/>
            <w:hideMark/>
          </w:tcPr>
          <w:p w:rsidR="0048154C" w:rsidRPr="00820A66" w:rsidRDefault="0048154C"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hAnsi="Times New Roman" w:cs="Times New Roman"/>
                <w:color w:val="000000"/>
                <w:sz w:val="20"/>
                <w:szCs w:val="20"/>
              </w:rPr>
              <w:t>0,0636</w:t>
            </w:r>
          </w:p>
        </w:tc>
        <w:tc>
          <w:tcPr>
            <w:tcW w:w="956" w:type="dxa"/>
            <w:tcBorders>
              <w:top w:val="nil"/>
              <w:left w:val="nil"/>
              <w:bottom w:val="single" w:sz="4" w:space="0" w:color="auto"/>
              <w:right w:val="single" w:sz="4" w:space="0" w:color="auto"/>
            </w:tcBorders>
            <w:shd w:val="clear" w:color="auto" w:fill="auto"/>
            <w:noWrap/>
            <w:vAlign w:val="center"/>
            <w:hideMark/>
          </w:tcPr>
          <w:p w:rsidR="0048154C" w:rsidRPr="00820A66" w:rsidRDefault="0048154C"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hAnsi="Times New Roman" w:cs="Times New Roman"/>
                <w:color w:val="000000"/>
                <w:sz w:val="20"/>
                <w:szCs w:val="20"/>
              </w:rPr>
              <w:t>0,0014</w:t>
            </w:r>
          </w:p>
        </w:tc>
        <w:tc>
          <w:tcPr>
            <w:tcW w:w="2055" w:type="dxa"/>
            <w:tcBorders>
              <w:top w:val="nil"/>
              <w:left w:val="nil"/>
              <w:bottom w:val="single" w:sz="4" w:space="0" w:color="auto"/>
              <w:right w:val="single" w:sz="4" w:space="0" w:color="auto"/>
            </w:tcBorders>
            <w:shd w:val="clear" w:color="auto" w:fill="auto"/>
            <w:vAlign w:val="center"/>
            <w:hideMark/>
          </w:tcPr>
          <w:p w:rsidR="0048154C" w:rsidRPr="00820A66" w:rsidRDefault="0048154C" w:rsidP="00934547">
            <w:pPr>
              <w:spacing w:after="0" w:line="240" w:lineRule="auto"/>
              <w:jc w:val="center"/>
              <w:rPr>
                <w:rFonts w:ascii="Times New Roman" w:eastAsia="Times New Roman" w:hAnsi="Times New Roman" w:cs="Times New Roman"/>
                <w:color w:val="000000"/>
                <w:lang w:eastAsia="ru-RU"/>
              </w:rPr>
            </w:pPr>
            <w:r w:rsidRPr="00820A66">
              <w:rPr>
                <w:rFonts w:ascii="Times New Roman" w:hAnsi="Times New Roman" w:cs="Times New Roman"/>
                <w:color w:val="000000"/>
              </w:rPr>
              <w:t>0,999447930599416</w:t>
            </w:r>
          </w:p>
        </w:tc>
      </w:tr>
      <w:tr w:rsidR="00EF084B" w:rsidRPr="00820A66" w:rsidTr="00934547">
        <w:trPr>
          <w:trHeight w:val="79"/>
          <w:jc w:val="center"/>
        </w:trPr>
        <w:tc>
          <w:tcPr>
            <w:tcW w:w="1521" w:type="dxa"/>
            <w:tcBorders>
              <w:top w:val="nil"/>
              <w:left w:val="single" w:sz="4" w:space="0" w:color="auto"/>
              <w:bottom w:val="single" w:sz="4" w:space="0" w:color="auto"/>
              <w:right w:val="single" w:sz="4" w:space="0" w:color="auto"/>
            </w:tcBorders>
            <w:shd w:val="clear" w:color="auto" w:fill="auto"/>
            <w:vAlign w:val="center"/>
            <w:hideMark/>
          </w:tcPr>
          <w:p w:rsidR="00EF084B" w:rsidRPr="00820A66" w:rsidRDefault="00EF084B"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Уч3-Уч-4</w:t>
            </w:r>
          </w:p>
        </w:tc>
        <w:tc>
          <w:tcPr>
            <w:tcW w:w="956" w:type="dxa"/>
            <w:tcBorders>
              <w:top w:val="nil"/>
              <w:left w:val="nil"/>
              <w:bottom w:val="single" w:sz="4" w:space="0" w:color="auto"/>
              <w:right w:val="single" w:sz="4" w:space="0" w:color="auto"/>
            </w:tcBorders>
            <w:shd w:val="clear" w:color="auto" w:fill="auto"/>
            <w:vAlign w:val="center"/>
            <w:hideMark/>
          </w:tcPr>
          <w:p w:rsidR="00EF084B" w:rsidRPr="00820A66" w:rsidRDefault="00EF084B"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41,6</w:t>
            </w:r>
          </w:p>
        </w:tc>
        <w:tc>
          <w:tcPr>
            <w:tcW w:w="1901" w:type="dxa"/>
            <w:tcBorders>
              <w:top w:val="nil"/>
              <w:left w:val="nil"/>
              <w:bottom w:val="single" w:sz="4" w:space="0" w:color="auto"/>
              <w:right w:val="single" w:sz="4" w:space="0" w:color="auto"/>
            </w:tcBorders>
            <w:shd w:val="clear" w:color="auto" w:fill="auto"/>
            <w:noWrap/>
            <w:vAlign w:val="center"/>
            <w:hideMark/>
          </w:tcPr>
          <w:p w:rsidR="00EF084B" w:rsidRPr="00820A66" w:rsidRDefault="00EF084B"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41,6</w:t>
            </w:r>
          </w:p>
        </w:tc>
        <w:tc>
          <w:tcPr>
            <w:tcW w:w="1510" w:type="dxa"/>
            <w:tcBorders>
              <w:top w:val="nil"/>
              <w:left w:val="nil"/>
              <w:bottom w:val="single" w:sz="4" w:space="0" w:color="auto"/>
              <w:right w:val="single" w:sz="4" w:space="0" w:color="auto"/>
            </w:tcBorders>
            <w:shd w:val="clear" w:color="auto" w:fill="auto"/>
            <w:vAlign w:val="center"/>
            <w:hideMark/>
          </w:tcPr>
          <w:p w:rsidR="00EF084B" w:rsidRPr="00820A66" w:rsidRDefault="00EF084B"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100</w:t>
            </w:r>
          </w:p>
        </w:tc>
        <w:tc>
          <w:tcPr>
            <w:tcW w:w="1532" w:type="dxa"/>
            <w:tcBorders>
              <w:top w:val="nil"/>
              <w:left w:val="nil"/>
              <w:bottom w:val="single" w:sz="4" w:space="0" w:color="auto"/>
              <w:right w:val="single" w:sz="4" w:space="0" w:color="auto"/>
            </w:tcBorders>
            <w:shd w:val="clear" w:color="auto" w:fill="auto"/>
            <w:noWrap/>
            <w:vAlign w:val="center"/>
            <w:hideMark/>
          </w:tcPr>
          <w:p w:rsidR="00EF084B" w:rsidRPr="00820A66" w:rsidRDefault="00EF084B"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43</w:t>
            </w:r>
          </w:p>
        </w:tc>
        <w:tc>
          <w:tcPr>
            <w:tcW w:w="1829" w:type="dxa"/>
            <w:tcBorders>
              <w:top w:val="nil"/>
              <w:left w:val="nil"/>
              <w:bottom w:val="single" w:sz="4" w:space="0" w:color="auto"/>
              <w:right w:val="single" w:sz="4" w:space="0" w:color="auto"/>
            </w:tcBorders>
            <w:shd w:val="clear" w:color="auto" w:fill="auto"/>
            <w:noWrap/>
            <w:vAlign w:val="center"/>
            <w:hideMark/>
          </w:tcPr>
          <w:p w:rsidR="00EF084B" w:rsidRPr="00820A66" w:rsidRDefault="00EF084B"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hAnsi="Times New Roman" w:cs="Times New Roman"/>
                <w:color w:val="000000"/>
                <w:sz w:val="20"/>
                <w:szCs w:val="20"/>
              </w:rPr>
              <w:t>6,388038767</w:t>
            </w:r>
          </w:p>
        </w:tc>
        <w:tc>
          <w:tcPr>
            <w:tcW w:w="1045" w:type="dxa"/>
            <w:tcBorders>
              <w:top w:val="nil"/>
              <w:left w:val="nil"/>
              <w:bottom w:val="single" w:sz="4" w:space="0" w:color="auto"/>
              <w:right w:val="single" w:sz="4" w:space="0" w:color="auto"/>
            </w:tcBorders>
            <w:shd w:val="clear" w:color="auto" w:fill="auto"/>
            <w:noWrap/>
            <w:vAlign w:val="center"/>
            <w:hideMark/>
          </w:tcPr>
          <w:p w:rsidR="00EF084B" w:rsidRPr="00820A66" w:rsidRDefault="00EF084B"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hAnsi="Times New Roman" w:cs="Times New Roman"/>
                <w:color w:val="000000"/>
                <w:sz w:val="20"/>
                <w:szCs w:val="20"/>
              </w:rPr>
              <w:t>9,28</w:t>
            </w:r>
          </w:p>
        </w:tc>
        <w:tc>
          <w:tcPr>
            <w:tcW w:w="956" w:type="dxa"/>
            <w:tcBorders>
              <w:top w:val="nil"/>
              <w:left w:val="nil"/>
              <w:bottom w:val="single" w:sz="4" w:space="0" w:color="auto"/>
              <w:right w:val="single" w:sz="4" w:space="0" w:color="auto"/>
            </w:tcBorders>
            <w:shd w:val="clear" w:color="auto" w:fill="auto"/>
            <w:noWrap/>
            <w:vAlign w:val="center"/>
            <w:hideMark/>
          </w:tcPr>
          <w:p w:rsidR="00EF084B" w:rsidRPr="00820A66" w:rsidRDefault="00EF084B"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hAnsi="Times New Roman" w:cs="Times New Roman"/>
                <w:color w:val="000000"/>
                <w:sz w:val="20"/>
                <w:szCs w:val="20"/>
              </w:rPr>
              <w:t>0,1365</w:t>
            </w:r>
          </w:p>
        </w:tc>
        <w:tc>
          <w:tcPr>
            <w:tcW w:w="2055" w:type="dxa"/>
            <w:tcBorders>
              <w:top w:val="nil"/>
              <w:left w:val="nil"/>
              <w:bottom w:val="single" w:sz="4" w:space="0" w:color="auto"/>
              <w:right w:val="single" w:sz="4" w:space="0" w:color="auto"/>
            </w:tcBorders>
            <w:shd w:val="clear" w:color="auto" w:fill="auto"/>
            <w:vAlign w:val="center"/>
            <w:hideMark/>
          </w:tcPr>
          <w:p w:rsidR="00EF084B" w:rsidRPr="00820A66" w:rsidRDefault="00EF084B" w:rsidP="00934547">
            <w:pPr>
              <w:spacing w:after="0" w:line="240" w:lineRule="auto"/>
              <w:jc w:val="center"/>
              <w:rPr>
                <w:rFonts w:ascii="Times New Roman" w:eastAsia="Times New Roman" w:hAnsi="Times New Roman" w:cs="Times New Roman"/>
                <w:color w:val="000000"/>
                <w:lang w:eastAsia="ru-RU"/>
              </w:rPr>
            </w:pPr>
            <w:r w:rsidRPr="00820A66">
              <w:rPr>
                <w:rFonts w:ascii="Times New Roman" w:hAnsi="Times New Roman" w:cs="Times New Roman"/>
                <w:color w:val="000000"/>
                <w:sz w:val="20"/>
                <w:szCs w:val="20"/>
              </w:rPr>
              <w:t>0,</w:t>
            </w:r>
            <w:r w:rsidR="001C32C6">
              <w:rPr>
                <w:rFonts w:ascii="Times New Roman" w:hAnsi="Times New Roman" w:cs="Times New Roman"/>
                <w:color w:val="000000"/>
                <w:sz w:val="20"/>
                <w:szCs w:val="20"/>
              </w:rPr>
              <w:t>6</w:t>
            </w:r>
            <w:r w:rsidRPr="00820A66">
              <w:rPr>
                <w:rFonts w:ascii="Times New Roman" w:hAnsi="Times New Roman" w:cs="Times New Roman"/>
                <w:color w:val="000000"/>
                <w:sz w:val="20"/>
                <w:szCs w:val="20"/>
              </w:rPr>
              <w:t>72435642448465</w:t>
            </w:r>
          </w:p>
        </w:tc>
      </w:tr>
      <w:tr w:rsidR="00130EBF" w:rsidRPr="00820A66" w:rsidTr="00934547">
        <w:trPr>
          <w:trHeight w:val="79"/>
          <w:jc w:val="center"/>
        </w:trPr>
        <w:tc>
          <w:tcPr>
            <w:tcW w:w="1521" w:type="dxa"/>
            <w:tcBorders>
              <w:top w:val="nil"/>
              <w:left w:val="single" w:sz="4" w:space="0" w:color="auto"/>
              <w:bottom w:val="single" w:sz="4" w:space="0" w:color="auto"/>
              <w:right w:val="single" w:sz="4" w:space="0" w:color="auto"/>
            </w:tcBorders>
            <w:shd w:val="clear" w:color="000000" w:fill="FFFFFF"/>
            <w:vAlign w:val="center"/>
            <w:hideMark/>
          </w:tcPr>
          <w:p w:rsidR="00130EBF" w:rsidRPr="00820A66" w:rsidRDefault="00130EBF"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Уч4-Уч5</w:t>
            </w:r>
          </w:p>
        </w:tc>
        <w:tc>
          <w:tcPr>
            <w:tcW w:w="956" w:type="dxa"/>
            <w:tcBorders>
              <w:top w:val="nil"/>
              <w:left w:val="nil"/>
              <w:bottom w:val="single" w:sz="4" w:space="0" w:color="auto"/>
              <w:right w:val="single" w:sz="4" w:space="0" w:color="auto"/>
            </w:tcBorders>
            <w:shd w:val="clear" w:color="000000" w:fill="FFFFFF"/>
            <w:vAlign w:val="center"/>
            <w:hideMark/>
          </w:tcPr>
          <w:p w:rsidR="00130EBF" w:rsidRPr="00820A66" w:rsidRDefault="005D5BB8"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12,6</w:t>
            </w:r>
          </w:p>
        </w:tc>
        <w:tc>
          <w:tcPr>
            <w:tcW w:w="1901" w:type="dxa"/>
            <w:tcBorders>
              <w:top w:val="nil"/>
              <w:left w:val="nil"/>
              <w:bottom w:val="single" w:sz="4" w:space="0" w:color="auto"/>
              <w:right w:val="single" w:sz="4" w:space="0" w:color="auto"/>
            </w:tcBorders>
            <w:shd w:val="clear" w:color="auto" w:fill="auto"/>
            <w:noWrap/>
            <w:vAlign w:val="center"/>
            <w:hideMark/>
          </w:tcPr>
          <w:p w:rsidR="00130EBF" w:rsidRPr="00820A66" w:rsidRDefault="005D5BB8"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12,6</w:t>
            </w:r>
          </w:p>
        </w:tc>
        <w:tc>
          <w:tcPr>
            <w:tcW w:w="1510" w:type="dxa"/>
            <w:tcBorders>
              <w:top w:val="nil"/>
              <w:left w:val="nil"/>
              <w:bottom w:val="single" w:sz="4" w:space="0" w:color="auto"/>
              <w:right w:val="single" w:sz="4" w:space="0" w:color="auto"/>
            </w:tcBorders>
            <w:shd w:val="clear" w:color="000000" w:fill="FFFFFF"/>
            <w:vAlign w:val="center"/>
            <w:hideMark/>
          </w:tcPr>
          <w:p w:rsidR="00130EBF" w:rsidRPr="00820A66" w:rsidRDefault="005D5BB8"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63</w:t>
            </w:r>
          </w:p>
        </w:tc>
        <w:tc>
          <w:tcPr>
            <w:tcW w:w="1532" w:type="dxa"/>
            <w:tcBorders>
              <w:top w:val="nil"/>
              <w:left w:val="nil"/>
              <w:bottom w:val="single" w:sz="4" w:space="0" w:color="auto"/>
              <w:right w:val="single" w:sz="4" w:space="0" w:color="auto"/>
            </w:tcBorders>
            <w:shd w:val="clear" w:color="000000" w:fill="FFFFFF"/>
            <w:noWrap/>
            <w:vAlign w:val="center"/>
            <w:hideMark/>
          </w:tcPr>
          <w:p w:rsidR="00130EBF" w:rsidRPr="00820A66" w:rsidRDefault="005D5BB8"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5</w:t>
            </w:r>
          </w:p>
        </w:tc>
        <w:tc>
          <w:tcPr>
            <w:tcW w:w="1829" w:type="dxa"/>
            <w:tcBorders>
              <w:top w:val="nil"/>
              <w:left w:val="nil"/>
              <w:bottom w:val="single" w:sz="4" w:space="0" w:color="auto"/>
              <w:right w:val="single" w:sz="4" w:space="0" w:color="auto"/>
            </w:tcBorders>
            <w:shd w:val="clear" w:color="auto" w:fill="auto"/>
            <w:noWrap/>
            <w:vAlign w:val="center"/>
            <w:hideMark/>
          </w:tcPr>
          <w:p w:rsidR="00130EBF" w:rsidRPr="00820A66" w:rsidRDefault="00130EBF"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6,257056635</w:t>
            </w:r>
          </w:p>
        </w:tc>
        <w:tc>
          <w:tcPr>
            <w:tcW w:w="1045" w:type="dxa"/>
            <w:tcBorders>
              <w:top w:val="nil"/>
              <w:left w:val="nil"/>
              <w:bottom w:val="single" w:sz="4" w:space="0" w:color="auto"/>
              <w:right w:val="single" w:sz="4" w:space="0" w:color="auto"/>
            </w:tcBorders>
            <w:shd w:val="clear" w:color="auto" w:fill="auto"/>
            <w:noWrap/>
            <w:vAlign w:val="center"/>
            <w:hideMark/>
          </w:tcPr>
          <w:p w:rsidR="00130EBF" w:rsidRPr="00820A66" w:rsidRDefault="00130EBF"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0,0</w:t>
            </w:r>
            <w:r w:rsidR="00763DC0" w:rsidRPr="00820A66">
              <w:rPr>
                <w:rFonts w:ascii="Times New Roman" w:eastAsia="Times New Roman" w:hAnsi="Times New Roman" w:cs="Times New Roman"/>
                <w:color w:val="000000"/>
                <w:sz w:val="20"/>
                <w:szCs w:val="20"/>
                <w:lang w:eastAsia="ru-RU"/>
              </w:rPr>
              <w:t>5</w:t>
            </w:r>
          </w:p>
        </w:tc>
        <w:tc>
          <w:tcPr>
            <w:tcW w:w="956" w:type="dxa"/>
            <w:tcBorders>
              <w:top w:val="nil"/>
              <w:left w:val="nil"/>
              <w:bottom w:val="single" w:sz="4" w:space="0" w:color="auto"/>
              <w:right w:val="single" w:sz="4" w:space="0" w:color="auto"/>
            </w:tcBorders>
            <w:shd w:val="clear" w:color="auto" w:fill="auto"/>
            <w:noWrap/>
            <w:vAlign w:val="center"/>
            <w:hideMark/>
          </w:tcPr>
          <w:p w:rsidR="00130EBF" w:rsidRPr="00820A66" w:rsidRDefault="00130EBF"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0,0008</w:t>
            </w:r>
          </w:p>
        </w:tc>
        <w:tc>
          <w:tcPr>
            <w:tcW w:w="2055" w:type="dxa"/>
            <w:tcBorders>
              <w:top w:val="nil"/>
              <w:left w:val="nil"/>
              <w:bottom w:val="single" w:sz="4" w:space="0" w:color="auto"/>
              <w:right w:val="single" w:sz="4" w:space="0" w:color="auto"/>
            </w:tcBorders>
            <w:shd w:val="clear" w:color="auto" w:fill="auto"/>
            <w:vAlign w:val="center"/>
            <w:hideMark/>
          </w:tcPr>
          <w:p w:rsidR="00130EBF" w:rsidRPr="00820A66" w:rsidRDefault="00130EBF" w:rsidP="00934547">
            <w:pPr>
              <w:spacing w:after="0" w:line="240" w:lineRule="auto"/>
              <w:jc w:val="center"/>
              <w:rPr>
                <w:rFonts w:ascii="Times New Roman" w:eastAsia="Times New Roman" w:hAnsi="Times New Roman" w:cs="Times New Roman"/>
                <w:color w:val="000000"/>
                <w:lang w:eastAsia="ru-RU"/>
              </w:rPr>
            </w:pPr>
            <w:r w:rsidRPr="00820A66">
              <w:rPr>
                <w:rFonts w:ascii="Times New Roman" w:eastAsia="Times New Roman" w:hAnsi="Times New Roman" w:cs="Times New Roman"/>
                <w:color w:val="000000"/>
                <w:lang w:eastAsia="ru-RU"/>
              </w:rPr>
              <w:t>0,999657780727629</w:t>
            </w:r>
          </w:p>
        </w:tc>
      </w:tr>
    </w:tbl>
    <w:p w:rsidR="003A16EE" w:rsidRDefault="003A16EE" w:rsidP="003F3497">
      <w:pPr>
        <w:spacing w:after="0" w:line="360" w:lineRule="auto"/>
        <w:ind w:firstLine="567"/>
        <w:jc w:val="both"/>
        <w:rPr>
          <w:rFonts w:ascii="Times New Roman" w:hAnsi="Times New Roman" w:cs="Times New Roman"/>
          <w:sz w:val="28"/>
        </w:rPr>
      </w:pPr>
    </w:p>
    <w:p w:rsidR="003A16EE" w:rsidRDefault="003A16EE" w:rsidP="003F3497">
      <w:pPr>
        <w:spacing w:after="0" w:line="360" w:lineRule="auto"/>
        <w:ind w:firstLine="567"/>
        <w:jc w:val="both"/>
        <w:rPr>
          <w:rFonts w:ascii="Times New Roman" w:hAnsi="Times New Roman" w:cs="Times New Roman"/>
          <w:sz w:val="28"/>
        </w:rPr>
      </w:pPr>
    </w:p>
    <w:p w:rsidR="003A16EE" w:rsidRDefault="003A16EE" w:rsidP="003F3497">
      <w:pPr>
        <w:spacing w:after="0" w:line="360" w:lineRule="auto"/>
        <w:ind w:firstLine="567"/>
        <w:jc w:val="both"/>
        <w:rPr>
          <w:rFonts w:ascii="Times New Roman" w:hAnsi="Times New Roman" w:cs="Times New Roman"/>
          <w:sz w:val="28"/>
        </w:rPr>
      </w:pPr>
    </w:p>
    <w:p w:rsidR="00934547" w:rsidRDefault="00934547" w:rsidP="003A16EE">
      <w:pPr>
        <w:spacing w:after="0" w:line="360" w:lineRule="auto"/>
        <w:jc w:val="center"/>
        <w:rPr>
          <w:rFonts w:ascii="Times New Roman" w:hAnsi="Times New Roman" w:cs="Times New Roman"/>
          <w:b/>
          <w:bCs/>
          <w:i/>
          <w:iCs/>
          <w:sz w:val="28"/>
        </w:rPr>
        <w:sectPr w:rsidR="00934547" w:rsidSect="00670101">
          <w:pgSz w:w="16838" w:h="11906" w:orient="landscape"/>
          <w:pgMar w:top="1134" w:right="1134" w:bottom="851" w:left="1134" w:header="709" w:footer="268" w:gutter="0"/>
          <w:cols w:space="708"/>
          <w:docGrid w:linePitch="360"/>
        </w:sectPr>
      </w:pPr>
    </w:p>
    <w:p w:rsidR="003A16EE" w:rsidRPr="003A16EE" w:rsidRDefault="003A16EE" w:rsidP="003A16EE">
      <w:pPr>
        <w:spacing w:after="0" w:line="360" w:lineRule="auto"/>
        <w:jc w:val="center"/>
        <w:rPr>
          <w:rFonts w:ascii="Times New Roman" w:hAnsi="Times New Roman" w:cs="Times New Roman"/>
          <w:b/>
          <w:bCs/>
          <w:i/>
          <w:iCs/>
          <w:sz w:val="28"/>
        </w:rPr>
      </w:pPr>
      <w:r>
        <w:rPr>
          <w:rFonts w:ascii="Times New Roman" w:hAnsi="Times New Roman" w:cs="Times New Roman"/>
          <w:b/>
          <w:bCs/>
          <w:i/>
          <w:iCs/>
          <w:sz w:val="28"/>
        </w:rPr>
        <w:lastRenderedPageBreak/>
        <w:t>Рисунок 11.3.</w:t>
      </w:r>
      <w:r w:rsidR="004A7E1A">
        <w:rPr>
          <w:rFonts w:ascii="Times New Roman" w:hAnsi="Times New Roman" w:cs="Times New Roman"/>
          <w:b/>
          <w:bCs/>
          <w:i/>
          <w:iCs/>
          <w:sz w:val="28"/>
        </w:rPr>
        <w:t xml:space="preserve">1 – Вероятность безотказной работы </w:t>
      </w:r>
      <w:r w:rsidR="001C32C6">
        <w:rPr>
          <w:rFonts w:ascii="Times New Roman" w:hAnsi="Times New Roman" w:cs="Times New Roman"/>
          <w:b/>
          <w:bCs/>
          <w:i/>
          <w:iCs/>
          <w:sz w:val="28"/>
        </w:rPr>
        <w:t>к</w:t>
      </w:r>
      <w:r w:rsidR="0033440F">
        <w:rPr>
          <w:rFonts w:ascii="Times New Roman" w:hAnsi="Times New Roman" w:cs="Times New Roman"/>
          <w:b/>
          <w:bCs/>
          <w:i/>
          <w:iCs/>
          <w:sz w:val="28"/>
        </w:rPr>
        <w:t>отельн</w:t>
      </w:r>
      <w:r w:rsidR="004F2B53">
        <w:rPr>
          <w:rFonts w:ascii="Times New Roman" w:hAnsi="Times New Roman" w:cs="Times New Roman"/>
          <w:b/>
          <w:bCs/>
          <w:i/>
          <w:iCs/>
          <w:sz w:val="28"/>
        </w:rPr>
        <w:t>ой</w:t>
      </w:r>
      <w:r w:rsidR="0033440F">
        <w:rPr>
          <w:rFonts w:ascii="Times New Roman" w:hAnsi="Times New Roman" w:cs="Times New Roman"/>
          <w:b/>
          <w:bCs/>
          <w:i/>
          <w:iCs/>
          <w:sz w:val="28"/>
        </w:rPr>
        <w:t xml:space="preserve"> СОШ № 10</w:t>
      </w:r>
    </w:p>
    <w:p w:rsidR="00CA767A" w:rsidRDefault="00A2366B" w:rsidP="008B6110">
      <w:pPr>
        <w:autoSpaceDE w:val="0"/>
        <w:autoSpaceDN w:val="0"/>
        <w:adjustRightInd w:val="0"/>
        <w:spacing w:line="240" w:lineRule="auto"/>
        <w:jc w:val="center"/>
        <w:rPr>
          <w:rFonts w:ascii="Times New Roman" w:hAnsi="Times New Roman" w:cs="Times New Roman"/>
          <w:b/>
          <w:i/>
          <w:iCs/>
          <w:color w:val="000000" w:themeColor="text1"/>
          <w:sz w:val="28"/>
          <w:szCs w:val="28"/>
        </w:rPr>
        <w:sectPr w:rsidR="00CA767A" w:rsidSect="00670101">
          <w:pgSz w:w="16838" w:h="11906" w:orient="landscape"/>
          <w:pgMar w:top="1134" w:right="1134" w:bottom="851" w:left="1134" w:header="709" w:footer="268" w:gutter="0"/>
          <w:cols w:space="708"/>
          <w:docGrid w:linePitch="360"/>
        </w:sectPr>
      </w:pPr>
      <w:r w:rsidRPr="00597AF1">
        <w:rPr>
          <w:noProof/>
          <w:sz w:val="28"/>
          <w:highlight w:val="green"/>
          <w:lang w:eastAsia="ru-RU"/>
        </w:rPr>
        <w:drawing>
          <wp:anchor distT="0" distB="0" distL="114300" distR="114300" simplePos="0" relativeHeight="251664384" behindDoc="0" locked="0" layoutInCell="1" allowOverlap="1">
            <wp:simplePos x="0" y="0"/>
            <wp:positionH relativeFrom="column">
              <wp:posOffset>0</wp:posOffset>
            </wp:positionH>
            <wp:positionV relativeFrom="paragraph">
              <wp:posOffset>-5715</wp:posOffset>
            </wp:positionV>
            <wp:extent cx="9610725" cy="5448300"/>
            <wp:effectExtent l="0" t="0" r="9525" b="0"/>
            <wp:wrapTopAndBottom/>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rsidR="00CA767A" w:rsidRPr="003A16EE" w:rsidRDefault="00CA767A" w:rsidP="00CA767A">
      <w:pPr>
        <w:spacing w:after="0" w:line="360" w:lineRule="auto"/>
        <w:jc w:val="center"/>
        <w:rPr>
          <w:rFonts w:ascii="Times New Roman" w:hAnsi="Times New Roman" w:cs="Times New Roman"/>
          <w:b/>
          <w:bCs/>
          <w:i/>
          <w:iCs/>
          <w:sz w:val="28"/>
        </w:rPr>
      </w:pPr>
      <w:r>
        <w:rPr>
          <w:rFonts w:ascii="Times New Roman" w:hAnsi="Times New Roman" w:cs="Times New Roman"/>
          <w:b/>
          <w:bCs/>
          <w:i/>
          <w:iCs/>
          <w:sz w:val="28"/>
        </w:rPr>
        <w:lastRenderedPageBreak/>
        <w:t>Рисунок 11.3.</w:t>
      </w:r>
      <w:r w:rsidR="00A2366B">
        <w:rPr>
          <w:rFonts w:ascii="Times New Roman" w:hAnsi="Times New Roman" w:cs="Times New Roman"/>
          <w:b/>
          <w:bCs/>
          <w:i/>
          <w:iCs/>
          <w:sz w:val="28"/>
        </w:rPr>
        <w:t>2</w:t>
      </w:r>
      <w:r>
        <w:rPr>
          <w:rFonts w:ascii="Times New Roman" w:hAnsi="Times New Roman" w:cs="Times New Roman"/>
          <w:b/>
          <w:bCs/>
          <w:i/>
          <w:iCs/>
          <w:sz w:val="28"/>
        </w:rPr>
        <w:t xml:space="preserve"> – Вероятность безотказной работы </w:t>
      </w:r>
      <w:r w:rsidR="004F2B53">
        <w:rPr>
          <w:rFonts w:ascii="Times New Roman" w:hAnsi="Times New Roman" w:cs="Times New Roman"/>
          <w:b/>
          <w:bCs/>
          <w:i/>
          <w:iCs/>
          <w:sz w:val="28"/>
        </w:rPr>
        <w:t xml:space="preserve">котельной </w:t>
      </w:r>
      <w:r w:rsidR="004F2B53" w:rsidRPr="004F2B53">
        <w:rPr>
          <w:rFonts w:ascii="Times New Roman" w:eastAsia="Times New Roman" w:hAnsi="Times New Roman" w:cs="Times New Roman"/>
          <w:b/>
          <w:bCs/>
          <w:i/>
          <w:iCs/>
          <w:sz w:val="28"/>
          <w:szCs w:val="28"/>
          <w:lang w:eastAsia="ru-RU"/>
        </w:rPr>
        <w:t>детского сада «Алёнушка»</w:t>
      </w:r>
    </w:p>
    <w:p w:rsidR="00CA767A" w:rsidRDefault="00A2366B" w:rsidP="008B6110">
      <w:pPr>
        <w:autoSpaceDE w:val="0"/>
        <w:autoSpaceDN w:val="0"/>
        <w:adjustRightInd w:val="0"/>
        <w:spacing w:line="240" w:lineRule="auto"/>
        <w:jc w:val="center"/>
        <w:rPr>
          <w:rFonts w:ascii="Times New Roman" w:hAnsi="Times New Roman" w:cs="Times New Roman"/>
          <w:b/>
          <w:i/>
          <w:iCs/>
          <w:color w:val="000000" w:themeColor="text1"/>
          <w:sz w:val="28"/>
          <w:szCs w:val="28"/>
        </w:rPr>
        <w:sectPr w:rsidR="00CA767A" w:rsidSect="00670101">
          <w:pgSz w:w="16838" w:h="11906" w:orient="landscape"/>
          <w:pgMar w:top="1134" w:right="1134" w:bottom="851" w:left="1134" w:header="709" w:footer="268" w:gutter="0"/>
          <w:cols w:space="708"/>
          <w:docGrid w:linePitch="360"/>
        </w:sectPr>
      </w:pPr>
      <w:r w:rsidRPr="00597AF1">
        <w:rPr>
          <w:noProof/>
          <w:sz w:val="28"/>
          <w:highlight w:val="green"/>
          <w:lang w:eastAsia="ru-RU"/>
        </w:rPr>
        <w:drawing>
          <wp:anchor distT="0" distB="0" distL="114300" distR="114300" simplePos="0" relativeHeight="251666432" behindDoc="0" locked="0" layoutInCell="1" allowOverlap="1">
            <wp:simplePos x="0" y="0"/>
            <wp:positionH relativeFrom="column">
              <wp:posOffset>0</wp:posOffset>
            </wp:positionH>
            <wp:positionV relativeFrom="paragraph">
              <wp:posOffset>-5715</wp:posOffset>
            </wp:positionV>
            <wp:extent cx="9610725" cy="5448300"/>
            <wp:effectExtent l="0" t="0" r="9525" b="0"/>
            <wp:wrapTopAndBottom/>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rsidR="00694CFB" w:rsidRDefault="00694CFB" w:rsidP="008B6110">
      <w:pPr>
        <w:autoSpaceDE w:val="0"/>
        <w:autoSpaceDN w:val="0"/>
        <w:adjustRightInd w:val="0"/>
        <w:spacing w:line="240" w:lineRule="auto"/>
        <w:jc w:val="center"/>
        <w:rPr>
          <w:rFonts w:ascii="Times New Roman" w:hAnsi="Times New Roman" w:cs="Times New Roman"/>
          <w:b/>
          <w:i/>
          <w:iCs/>
          <w:color w:val="000000" w:themeColor="text1"/>
          <w:sz w:val="28"/>
          <w:szCs w:val="28"/>
        </w:rPr>
      </w:pPr>
    </w:p>
    <w:p w:rsidR="001D3B16" w:rsidRPr="007C695F" w:rsidRDefault="001D3B16" w:rsidP="00934547">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sidRPr="007C695F">
        <w:rPr>
          <w:rFonts w:ascii="Times New Roman" w:hAnsi="Times New Roman" w:cs="Times New Roman"/>
          <w:b/>
          <w:i/>
          <w:iCs/>
          <w:color w:val="000000" w:themeColor="text1"/>
          <w:sz w:val="28"/>
          <w:szCs w:val="28"/>
        </w:rPr>
        <w:t>11.4 Результаты оценки коэффициентов готовности теплопроводов к несению тепловой нагрузки</w:t>
      </w:r>
    </w:p>
    <w:p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Согласно СП</w:t>
      </w:r>
      <w:r w:rsidR="00934547">
        <w:rPr>
          <w:rFonts w:ascii="Times New Roman" w:hAnsi="Times New Roman" w:cs="Times New Roman"/>
          <w:sz w:val="28"/>
          <w:szCs w:val="28"/>
        </w:rPr>
        <w:t xml:space="preserve"> 124.13330.2012 «Тепловые сети»</w:t>
      </w:r>
      <w:r w:rsidR="00451BFA">
        <w:rPr>
          <w:rFonts w:ascii="Times New Roman" w:hAnsi="Times New Roman" w:cs="Times New Roman"/>
          <w:sz w:val="28"/>
          <w:szCs w:val="28"/>
        </w:rPr>
        <w:t xml:space="preserve"> </w:t>
      </w:r>
      <w:r w:rsidRPr="001D3B16">
        <w:rPr>
          <w:rFonts w:ascii="Times New Roman" w:hAnsi="Times New Roman" w:cs="Times New Roman"/>
          <w:sz w:val="28"/>
          <w:szCs w:val="28"/>
        </w:rPr>
        <w:t>(п. 6.29) минимально допустимый коэффициент готовности СЦТ к исправной работе Кг принимается 0,97.</w:t>
      </w:r>
    </w:p>
    <w:p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Для расчета показателя готовности учитываются следующие показатели:</w:t>
      </w:r>
    </w:p>
    <w:p w:rsidR="001D3B16" w:rsidRPr="001D3B16" w:rsidRDefault="00934547"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D3B16" w:rsidRPr="001D3B16">
        <w:rPr>
          <w:rFonts w:ascii="Times New Roman" w:hAnsi="Times New Roman" w:cs="Times New Roman"/>
          <w:sz w:val="28"/>
          <w:szCs w:val="28"/>
        </w:rPr>
        <w:t>готовность СЦТ к отопительному сезону;</w:t>
      </w:r>
    </w:p>
    <w:p w:rsidR="001D3B16" w:rsidRPr="001D3B16" w:rsidRDefault="00934547"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1D3B16" w:rsidRPr="001D3B16">
        <w:rPr>
          <w:rFonts w:ascii="Times New Roman" w:hAnsi="Times New Roman" w:cs="Times New Roman"/>
          <w:sz w:val="28"/>
          <w:szCs w:val="28"/>
        </w:rPr>
        <w:t>достаточность установленной тепловой мощности источника теплоты для обеспечения</w:t>
      </w:r>
      <w:r w:rsidR="00451BFA">
        <w:rPr>
          <w:rFonts w:ascii="Times New Roman" w:hAnsi="Times New Roman" w:cs="Times New Roman"/>
          <w:sz w:val="28"/>
          <w:szCs w:val="28"/>
        </w:rPr>
        <w:t xml:space="preserve"> </w:t>
      </w:r>
      <w:r w:rsidR="001D3B16" w:rsidRPr="001D3B16">
        <w:rPr>
          <w:rFonts w:ascii="Times New Roman" w:hAnsi="Times New Roman" w:cs="Times New Roman"/>
          <w:sz w:val="28"/>
          <w:szCs w:val="28"/>
        </w:rPr>
        <w:t>исправного функционирования СЦТ при нерасчетных похолоданиях;</w:t>
      </w:r>
    </w:p>
    <w:p w:rsidR="001D3B16" w:rsidRPr="001D3B16" w:rsidRDefault="00934547"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D3B16" w:rsidRPr="001D3B16">
        <w:rPr>
          <w:rFonts w:ascii="Times New Roman" w:hAnsi="Times New Roman" w:cs="Times New Roman"/>
          <w:sz w:val="28"/>
          <w:szCs w:val="28"/>
        </w:rPr>
        <w:t>способность тепловых сетей обеспечить исправное функционирование СЦТ при нерасчетных похолоданиях;</w:t>
      </w:r>
    </w:p>
    <w:p w:rsidR="001D3B16" w:rsidRPr="001D3B16" w:rsidRDefault="00934547"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1D3B16" w:rsidRPr="001D3B16">
        <w:rPr>
          <w:rFonts w:ascii="Times New Roman" w:hAnsi="Times New Roman" w:cs="Times New Roman"/>
          <w:sz w:val="28"/>
          <w:szCs w:val="28"/>
        </w:rPr>
        <w:t>организационные и технические меры, необходимые для обеспечения исправного функционирования СЦТ на уровне заданной готовности;</w:t>
      </w:r>
    </w:p>
    <w:p w:rsidR="001D3B16" w:rsidRPr="001D3B16" w:rsidRDefault="00934547"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D3B16" w:rsidRPr="001D3B16">
        <w:rPr>
          <w:rFonts w:ascii="Times New Roman" w:hAnsi="Times New Roman" w:cs="Times New Roman"/>
          <w:sz w:val="28"/>
          <w:szCs w:val="28"/>
        </w:rPr>
        <w:t>максимально допустимое число часов готовности для источника теплоты;</w:t>
      </w:r>
    </w:p>
    <w:p w:rsidR="001D3B16" w:rsidRPr="001D3B16" w:rsidRDefault="00934547"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1D3B16" w:rsidRPr="001D3B16">
        <w:rPr>
          <w:rFonts w:ascii="Times New Roman" w:hAnsi="Times New Roman" w:cs="Times New Roman"/>
          <w:sz w:val="28"/>
          <w:szCs w:val="28"/>
        </w:rPr>
        <w:t>температуру наружного воздуха, при которой обеспечивается заданная внутренняя температура воздуха.</w:t>
      </w:r>
    </w:p>
    <w:p w:rsid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Готовность к исправной работе системы определяется по уравнению:</w:t>
      </w:r>
    </w:p>
    <w:p w:rsidR="001D3B16" w:rsidRPr="001E1751" w:rsidRDefault="0013644B" w:rsidP="001E1751">
      <w:pPr>
        <w:autoSpaceDE w:val="0"/>
        <w:autoSpaceDN w:val="0"/>
        <w:adjustRightInd w:val="0"/>
        <w:spacing w:after="0" w:line="240" w:lineRule="auto"/>
        <w:ind w:right="-20"/>
        <w:rPr>
          <w:rFonts w:ascii="Times New Roman" w:hAnsi="Times New Roman" w:cs="Times New Roman"/>
          <w:sz w:val="20"/>
          <w:szCs w:val="20"/>
        </w:rPr>
      </w:pPr>
      <m:oMathPara>
        <m:oMathParaPr>
          <m:jc m:val="center"/>
        </m:oMathParaPr>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lang w:val="en-US"/>
                </w:rPr>
                <m:t>r=</m:t>
              </m:r>
            </m:sub>
          </m:sSub>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4320-Z</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3</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4</m:t>
                  </m:r>
                </m:sub>
              </m:sSub>
            </m:num>
            <m:den>
              <m:r>
                <w:rPr>
                  <w:rFonts w:ascii="Cambria Math" w:hAnsi="Cambria Math" w:cs="Times New Roman"/>
                  <w:sz w:val="28"/>
                  <w:szCs w:val="28"/>
                </w:rPr>
                <m:t>4320</m:t>
              </m:r>
            </m:den>
          </m:f>
        </m:oMath>
      </m:oMathPara>
    </w:p>
    <w:p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 xml:space="preserve">z1 </w:t>
      </w:r>
      <w:r w:rsidR="00934547">
        <w:rPr>
          <w:rFonts w:ascii="Times New Roman" w:hAnsi="Times New Roman" w:cs="Times New Roman"/>
          <w:sz w:val="28"/>
          <w:szCs w:val="28"/>
        </w:rPr>
        <w:t>–</w:t>
      </w:r>
      <w:r w:rsidRPr="001D3B16">
        <w:rPr>
          <w:rFonts w:ascii="Times New Roman" w:hAnsi="Times New Roman" w:cs="Times New Roman"/>
          <w:sz w:val="28"/>
          <w:szCs w:val="28"/>
        </w:rPr>
        <w:t xml:space="preserve"> число часов ожидания неготовности СЦТ в период стояния нерасчетных температур</w:t>
      </w:r>
      <w:r w:rsidR="00451BFA">
        <w:rPr>
          <w:rFonts w:ascii="Times New Roman" w:hAnsi="Times New Roman" w:cs="Times New Roman"/>
          <w:sz w:val="28"/>
          <w:szCs w:val="28"/>
        </w:rPr>
        <w:t xml:space="preserve"> </w:t>
      </w:r>
      <w:r w:rsidRPr="001D3B16">
        <w:rPr>
          <w:rFonts w:ascii="Times New Roman" w:hAnsi="Times New Roman" w:cs="Times New Roman"/>
          <w:sz w:val="28"/>
          <w:szCs w:val="28"/>
        </w:rPr>
        <w:t>наружного воздуха в данной местности. Определяется по климатологическим данным с учетом</w:t>
      </w:r>
      <w:r w:rsidR="00451BFA">
        <w:rPr>
          <w:rFonts w:ascii="Times New Roman" w:hAnsi="Times New Roman" w:cs="Times New Roman"/>
          <w:sz w:val="28"/>
          <w:szCs w:val="28"/>
        </w:rPr>
        <w:t xml:space="preserve"> </w:t>
      </w:r>
      <w:r w:rsidRPr="001D3B16">
        <w:rPr>
          <w:rFonts w:ascii="Times New Roman" w:hAnsi="Times New Roman" w:cs="Times New Roman"/>
          <w:sz w:val="28"/>
          <w:szCs w:val="28"/>
        </w:rPr>
        <w:t>способности системы обеспечивать заданную температуру в помещениях;</w:t>
      </w:r>
    </w:p>
    <w:p w:rsidR="001D3B16" w:rsidRPr="001D3B16" w:rsidRDefault="00934547"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z2 – чис</w:t>
      </w:r>
      <w:r w:rsidR="001D3B16" w:rsidRPr="001D3B16">
        <w:rPr>
          <w:rFonts w:ascii="Times New Roman" w:hAnsi="Times New Roman" w:cs="Times New Roman"/>
          <w:sz w:val="28"/>
          <w:szCs w:val="28"/>
        </w:rPr>
        <w:t>ло часов ожидания неготовности источника тепла. Принимается по среднестатистическим данным z2 ≤ 50 часов;</w:t>
      </w:r>
    </w:p>
    <w:p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 xml:space="preserve">z3 </w:t>
      </w:r>
      <w:r w:rsidR="00934547">
        <w:rPr>
          <w:rFonts w:ascii="Times New Roman" w:hAnsi="Times New Roman" w:cs="Times New Roman"/>
          <w:sz w:val="28"/>
          <w:szCs w:val="28"/>
        </w:rPr>
        <w:t>–</w:t>
      </w:r>
      <w:r w:rsidRPr="001D3B16">
        <w:rPr>
          <w:rFonts w:ascii="Times New Roman" w:hAnsi="Times New Roman" w:cs="Times New Roman"/>
          <w:sz w:val="28"/>
          <w:szCs w:val="28"/>
        </w:rPr>
        <w:t xml:space="preserve"> число часов ожидания неготовности тепловых сетей.</w:t>
      </w:r>
    </w:p>
    <w:p w:rsid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 xml:space="preserve">z4 </w:t>
      </w:r>
      <w:r w:rsidR="00934547">
        <w:rPr>
          <w:rFonts w:ascii="Times New Roman" w:hAnsi="Times New Roman" w:cs="Times New Roman"/>
          <w:sz w:val="28"/>
          <w:szCs w:val="28"/>
        </w:rPr>
        <w:t>–</w:t>
      </w:r>
      <w:r w:rsidRPr="001D3B16">
        <w:rPr>
          <w:rFonts w:ascii="Times New Roman" w:hAnsi="Times New Roman" w:cs="Times New Roman"/>
          <w:sz w:val="28"/>
          <w:szCs w:val="28"/>
        </w:rPr>
        <w:t xml:space="preserve"> число часов ожидания неготовности абонента. Принимается по среднестатистическим</w:t>
      </w:r>
      <w:r w:rsidR="00451BFA">
        <w:rPr>
          <w:rFonts w:ascii="Times New Roman" w:hAnsi="Times New Roman" w:cs="Times New Roman"/>
          <w:sz w:val="28"/>
          <w:szCs w:val="28"/>
        </w:rPr>
        <w:t xml:space="preserve"> </w:t>
      </w:r>
      <w:r w:rsidRPr="001D3B16">
        <w:rPr>
          <w:rFonts w:ascii="Times New Roman" w:hAnsi="Times New Roman" w:cs="Times New Roman"/>
          <w:sz w:val="28"/>
          <w:szCs w:val="28"/>
        </w:rPr>
        <w:t>данным z4 ≤ 10 часов.</w:t>
      </w:r>
    </w:p>
    <w:p w:rsidR="003A537D" w:rsidRPr="001D3B16" w:rsidRDefault="0013644B" w:rsidP="003A537D">
      <w:pPr>
        <w:autoSpaceDE w:val="0"/>
        <w:autoSpaceDN w:val="0"/>
        <w:adjustRightInd w:val="0"/>
        <w:spacing w:line="360" w:lineRule="auto"/>
        <w:ind w:firstLine="567"/>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lang w:val="en-US"/>
                </w:rPr>
                <m:t>r</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4320-10,1-35-9</m:t>
              </m:r>
            </m:num>
            <m:den>
              <m:r>
                <w:rPr>
                  <w:rFonts w:ascii="Cambria Math" w:hAnsi="Cambria Math" w:cs="Times New Roman"/>
                  <w:sz w:val="28"/>
                  <w:szCs w:val="28"/>
                </w:rPr>
                <m:t>4320</m:t>
              </m:r>
            </m:den>
          </m:f>
          <m:r>
            <w:rPr>
              <w:rFonts w:ascii="Cambria Math" w:hAnsi="Cambria Math" w:cs="Times New Roman"/>
              <w:sz w:val="28"/>
              <w:szCs w:val="28"/>
            </w:rPr>
            <m:t>=0.98</m:t>
          </m:r>
        </m:oMath>
      </m:oMathPara>
    </w:p>
    <w:p w:rsidR="001D3B16" w:rsidRPr="007C695F" w:rsidRDefault="001D3B16" w:rsidP="00934547">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sidRPr="007C695F">
        <w:rPr>
          <w:rFonts w:ascii="Times New Roman" w:hAnsi="Times New Roman" w:cs="Times New Roman"/>
          <w:b/>
          <w:i/>
          <w:iCs/>
          <w:color w:val="000000" w:themeColor="text1"/>
          <w:sz w:val="28"/>
          <w:szCs w:val="28"/>
        </w:rPr>
        <w:lastRenderedPageBreak/>
        <w:t>11.5 Результатов оценки недоотпуска тепловой энергии по причине отказов (аварийных ситуаций) и простоев тепловых сетей и источников тепловой энергии</w:t>
      </w:r>
    </w:p>
    <w:p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iCs/>
          <w:color w:val="000000" w:themeColor="text1"/>
          <w:sz w:val="28"/>
          <w:szCs w:val="28"/>
        </w:rPr>
        <w:t>Н</w:t>
      </w:r>
      <w:r w:rsidRPr="001D3B16">
        <w:rPr>
          <w:rFonts w:ascii="Times New Roman" w:hAnsi="Times New Roman" w:cs="Times New Roman"/>
          <w:iCs/>
          <w:color w:val="000000" w:themeColor="text1"/>
          <w:sz w:val="28"/>
          <w:szCs w:val="28"/>
        </w:rPr>
        <w:t>едоотпуска тепловой энергии по причине отказов (аварийных ситуаций) и простоев тепловых сетей и источников тепловой энергии</w:t>
      </w:r>
      <w:r>
        <w:rPr>
          <w:rFonts w:ascii="Times New Roman" w:hAnsi="Times New Roman" w:cs="Times New Roman"/>
          <w:iCs/>
          <w:color w:val="000000" w:themeColor="text1"/>
          <w:sz w:val="28"/>
          <w:szCs w:val="28"/>
        </w:rPr>
        <w:t xml:space="preserve"> на территории </w:t>
      </w:r>
      <w:r w:rsidR="00137C59">
        <w:rPr>
          <w:rFonts w:ascii="Times New Roman" w:hAnsi="Times New Roman" w:cs="Times New Roman"/>
          <w:iCs/>
          <w:color w:val="000000" w:themeColor="text1"/>
          <w:sz w:val="28"/>
          <w:szCs w:val="28"/>
        </w:rPr>
        <w:t>Кугоейского</w:t>
      </w:r>
      <w:r w:rsidR="003A47B8">
        <w:rPr>
          <w:rFonts w:ascii="Times New Roman" w:hAnsi="Times New Roman" w:cs="Times New Roman"/>
          <w:iCs/>
          <w:color w:val="000000" w:themeColor="text1"/>
          <w:sz w:val="28"/>
          <w:szCs w:val="28"/>
        </w:rPr>
        <w:t xml:space="preserve"> сельского поселения</w:t>
      </w:r>
      <w:r w:rsidR="00451BFA">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не происходило</w:t>
      </w:r>
    </w:p>
    <w:p w:rsidR="001D3B16" w:rsidRPr="00D94B9B" w:rsidRDefault="00A06A7A" w:rsidP="008B6110">
      <w:pPr>
        <w:autoSpaceDE w:val="0"/>
        <w:autoSpaceDN w:val="0"/>
        <w:adjustRightInd w:val="0"/>
        <w:spacing w:line="276" w:lineRule="auto"/>
        <w:jc w:val="center"/>
        <w:rPr>
          <w:rFonts w:ascii="Times New Roman" w:eastAsia="Times New Roman,Bold" w:hAnsi="Times New Roman" w:cs="Times New Roman"/>
          <w:b/>
          <w:bCs/>
          <w:i/>
          <w:sz w:val="28"/>
          <w:szCs w:val="28"/>
        </w:rPr>
      </w:pPr>
      <w:r w:rsidRPr="00D94B9B">
        <w:rPr>
          <w:rFonts w:ascii="Times New Roman" w:eastAsia="Times New Roman,Bold" w:hAnsi="Times New Roman" w:cs="Times New Roman"/>
          <w:b/>
          <w:bCs/>
          <w:i/>
          <w:sz w:val="28"/>
          <w:szCs w:val="28"/>
        </w:rPr>
        <w:t>ГЛАВА 12. ОБОСНОВАНИЕ ИНВЕСТИЦИЙ В СТРОИТЕЛЬСТВО, РЕКОНСТРУКЦИЮ И ТЕХНИЧЕСКОЕ ПЕРЕВООРУЖЕНИЕ</w:t>
      </w:r>
    </w:p>
    <w:p w:rsidR="001D3B16" w:rsidRPr="007C695F" w:rsidRDefault="001D3B16" w:rsidP="00934547">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7C695F">
        <w:rPr>
          <w:rFonts w:ascii="Times New Roman" w:eastAsia="Times New Roman,Bold" w:hAnsi="Times New Roman" w:cs="Times New Roman"/>
          <w:b/>
          <w:i/>
          <w:iCs/>
          <w:color w:val="000000" w:themeColor="text1"/>
          <w:sz w:val="28"/>
          <w:szCs w:val="28"/>
        </w:rPr>
        <w:t>12.1 Оценка финансовых потребностей для осуществления строительства, реконструкции и технического перевооружения источников тепловой энергии и тепловых сетей</w:t>
      </w:r>
    </w:p>
    <w:p w:rsidR="00D94B9B" w:rsidRPr="00D94B9B" w:rsidRDefault="00D94B9B" w:rsidP="00D94B9B">
      <w:pPr>
        <w:autoSpaceDE w:val="0"/>
        <w:autoSpaceDN w:val="0"/>
        <w:adjustRightInd w:val="0"/>
        <w:spacing w:after="0" w:line="360" w:lineRule="auto"/>
        <w:ind w:firstLine="567"/>
        <w:jc w:val="both"/>
        <w:rPr>
          <w:rFonts w:ascii="Times New Roman" w:hAnsi="Times New Roman" w:cs="Times New Roman"/>
          <w:sz w:val="28"/>
          <w:szCs w:val="28"/>
        </w:rPr>
      </w:pPr>
      <w:r w:rsidRPr="00007F6B">
        <w:rPr>
          <w:rFonts w:ascii="Times New Roman" w:hAnsi="Times New Roman" w:cs="Times New Roman"/>
          <w:sz w:val="28"/>
          <w:szCs w:val="28"/>
        </w:rPr>
        <w:t xml:space="preserve">Источником необходимых инвестиций, обеспечивающих финансовые потребности для </w:t>
      </w:r>
      <w:r w:rsidRPr="00D94B9B">
        <w:rPr>
          <w:rFonts w:ascii="Times New Roman" w:eastAsia="Times New Roman,Bold" w:hAnsi="Times New Roman" w:cs="Times New Roman"/>
          <w:iCs/>
          <w:color w:val="000000" w:themeColor="text1"/>
          <w:sz w:val="28"/>
          <w:szCs w:val="28"/>
        </w:rPr>
        <w:t>строительства, реконструкции и технического перевооружения источников тепловой энергии и тепловых сетей</w:t>
      </w:r>
      <w:r w:rsidR="00451BFA">
        <w:rPr>
          <w:rFonts w:ascii="Times New Roman" w:eastAsia="Times New Roman,Bold" w:hAnsi="Times New Roman" w:cs="Times New Roman"/>
          <w:iCs/>
          <w:color w:val="000000" w:themeColor="text1"/>
          <w:sz w:val="28"/>
          <w:szCs w:val="28"/>
        </w:rPr>
        <w:t xml:space="preserve"> </w:t>
      </w:r>
      <w:r w:rsidR="00137C59">
        <w:rPr>
          <w:rFonts w:ascii="Times New Roman" w:hAnsi="Times New Roman" w:cs="Times New Roman"/>
          <w:sz w:val="28"/>
          <w:szCs w:val="28"/>
        </w:rPr>
        <w:t>Кугоейского</w:t>
      </w:r>
      <w:r w:rsidR="002D0511">
        <w:rPr>
          <w:rFonts w:ascii="Times New Roman" w:hAnsi="Times New Roman" w:cs="Times New Roman"/>
          <w:sz w:val="28"/>
          <w:szCs w:val="28"/>
        </w:rPr>
        <w:t xml:space="preserve"> сельского поселения</w:t>
      </w:r>
      <w:r w:rsidRPr="00007F6B">
        <w:rPr>
          <w:rFonts w:ascii="Times New Roman" w:hAnsi="Times New Roman" w:cs="Times New Roman"/>
          <w:sz w:val="28"/>
          <w:szCs w:val="28"/>
        </w:rPr>
        <w:t>, планируются бюджет поселения и</w:t>
      </w:r>
      <w:r w:rsidR="00451BFA">
        <w:rPr>
          <w:rFonts w:ascii="Times New Roman" w:hAnsi="Times New Roman" w:cs="Times New Roman"/>
          <w:sz w:val="28"/>
          <w:szCs w:val="28"/>
        </w:rPr>
        <w:t xml:space="preserve"> </w:t>
      </w:r>
      <w:r w:rsidRPr="00007F6B">
        <w:rPr>
          <w:rFonts w:ascii="Times New Roman" w:hAnsi="Times New Roman" w:cs="Times New Roman"/>
          <w:sz w:val="28"/>
          <w:szCs w:val="28"/>
        </w:rPr>
        <w:t xml:space="preserve">внебюджетные источники, для реконструкции тепловых сетей </w:t>
      </w:r>
      <w:r>
        <w:rPr>
          <w:rFonts w:ascii="Times New Roman" w:hAnsi="Times New Roman" w:cs="Times New Roman"/>
          <w:sz w:val="28"/>
          <w:szCs w:val="28"/>
        </w:rPr>
        <w:t xml:space="preserve">– бюджет </w:t>
      </w:r>
      <w:r w:rsidR="005D2AA8">
        <w:rPr>
          <w:rFonts w:ascii="Times New Roman" w:hAnsi="Times New Roman" w:cs="Times New Roman"/>
          <w:sz w:val="28"/>
          <w:szCs w:val="28"/>
        </w:rPr>
        <w:t>края</w:t>
      </w:r>
      <w:r>
        <w:rPr>
          <w:rFonts w:ascii="Times New Roman" w:hAnsi="Times New Roman" w:cs="Times New Roman"/>
          <w:sz w:val="28"/>
          <w:szCs w:val="28"/>
        </w:rPr>
        <w:t xml:space="preserve"> и внебюджетные </w:t>
      </w:r>
      <w:r w:rsidRPr="00007F6B">
        <w:rPr>
          <w:rFonts w:ascii="Times New Roman" w:hAnsi="Times New Roman" w:cs="Times New Roman"/>
          <w:sz w:val="28"/>
          <w:szCs w:val="28"/>
        </w:rPr>
        <w:t>источники.</w:t>
      </w:r>
    </w:p>
    <w:p w:rsidR="003A3A3B" w:rsidRPr="007C695F" w:rsidRDefault="00007F6B" w:rsidP="00934547">
      <w:pPr>
        <w:autoSpaceDE w:val="0"/>
        <w:autoSpaceDN w:val="0"/>
        <w:adjustRightInd w:val="0"/>
        <w:spacing w:after="0" w:line="240" w:lineRule="auto"/>
        <w:jc w:val="center"/>
        <w:rPr>
          <w:rFonts w:ascii="Times New Roman" w:hAnsi="Times New Roman" w:cs="Times New Roman"/>
          <w:b/>
          <w:i/>
          <w:iCs/>
          <w:sz w:val="28"/>
          <w:szCs w:val="28"/>
        </w:rPr>
      </w:pPr>
      <w:r w:rsidRPr="007C695F">
        <w:rPr>
          <w:rFonts w:ascii="Times New Roman" w:hAnsi="Times New Roman" w:cs="Times New Roman"/>
          <w:b/>
          <w:i/>
          <w:iCs/>
          <w:sz w:val="28"/>
          <w:szCs w:val="28"/>
        </w:rPr>
        <w:t>12.2 Обоснованные предложения по источникам инвестиций, обеспечивающих финансовые потребности для осуществления строительства, реконструкции и технического перевооружения источников тепловой энергии и тепловых сетей</w:t>
      </w:r>
    </w:p>
    <w:p w:rsidR="003A3A3B" w:rsidRPr="00007F6B" w:rsidRDefault="00007F6B" w:rsidP="00D94B9B">
      <w:pPr>
        <w:autoSpaceDE w:val="0"/>
        <w:autoSpaceDN w:val="0"/>
        <w:adjustRightInd w:val="0"/>
        <w:spacing w:after="0" w:line="360" w:lineRule="auto"/>
        <w:ind w:firstLine="567"/>
        <w:jc w:val="both"/>
        <w:rPr>
          <w:rFonts w:ascii="Times New Roman" w:hAnsi="Times New Roman" w:cs="Times New Roman"/>
          <w:sz w:val="28"/>
          <w:szCs w:val="28"/>
        </w:rPr>
      </w:pPr>
      <w:r w:rsidRPr="00007F6B">
        <w:rPr>
          <w:rFonts w:ascii="Times New Roman" w:hAnsi="Times New Roman" w:cs="Times New Roman"/>
          <w:sz w:val="28"/>
          <w:szCs w:val="28"/>
        </w:rPr>
        <w:t xml:space="preserve">Источником необходимых инвестиций, обеспечивающих финансовые потребности для переоснащения котельных </w:t>
      </w:r>
      <w:r w:rsidR="00137C59">
        <w:rPr>
          <w:rFonts w:ascii="Times New Roman" w:hAnsi="Times New Roman" w:cs="Times New Roman"/>
          <w:sz w:val="28"/>
          <w:szCs w:val="28"/>
        </w:rPr>
        <w:t>Кугоейского</w:t>
      </w:r>
      <w:r w:rsidR="002D0511">
        <w:rPr>
          <w:rFonts w:ascii="Times New Roman" w:hAnsi="Times New Roman" w:cs="Times New Roman"/>
          <w:sz w:val="28"/>
          <w:szCs w:val="28"/>
        </w:rPr>
        <w:t xml:space="preserve"> сельского поселения</w:t>
      </w:r>
      <w:r w:rsidRPr="00007F6B">
        <w:rPr>
          <w:rFonts w:ascii="Times New Roman" w:hAnsi="Times New Roman" w:cs="Times New Roman"/>
          <w:sz w:val="28"/>
          <w:szCs w:val="28"/>
        </w:rPr>
        <w:t>, планируются бюджет поселения и</w:t>
      </w:r>
      <w:r w:rsidR="00451BFA">
        <w:rPr>
          <w:rFonts w:ascii="Times New Roman" w:hAnsi="Times New Roman" w:cs="Times New Roman"/>
          <w:sz w:val="28"/>
          <w:szCs w:val="28"/>
        </w:rPr>
        <w:t xml:space="preserve"> </w:t>
      </w:r>
      <w:r w:rsidRPr="00007F6B">
        <w:rPr>
          <w:rFonts w:ascii="Times New Roman" w:hAnsi="Times New Roman" w:cs="Times New Roman"/>
          <w:sz w:val="28"/>
          <w:szCs w:val="28"/>
        </w:rPr>
        <w:t xml:space="preserve">внебюджетные источники, для реконструкции тепловых сетей </w:t>
      </w:r>
      <w:r w:rsidR="00D94B9B">
        <w:rPr>
          <w:rFonts w:ascii="Times New Roman" w:hAnsi="Times New Roman" w:cs="Times New Roman"/>
          <w:sz w:val="28"/>
          <w:szCs w:val="28"/>
        </w:rPr>
        <w:t xml:space="preserve">– бюджет </w:t>
      </w:r>
      <w:r w:rsidR="005D2AA8">
        <w:rPr>
          <w:rFonts w:ascii="Times New Roman" w:hAnsi="Times New Roman" w:cs="Times New Roman"/>
          <w:sz w:val="28"/>
          <w:szCs w:val="28"/>
        </w:rPr>
        <w:t>края</w:t>
      </w:r>
      <w:r w:rsidR="00D94B9B">
        <w:rPr>
          <w:rFonts w:ascii="Times New Roman" w:hAnsi="Times New Roman" w:cs="Times New Roman"/>
          <w:sz w:val="28"/>
          <w:szCs w:val="28"/>
        </w:rPr>
        <w:t xml:space="preserve"> и внебюджетные </w:t>
      </w:r>
      <w:r w:rsidRPr="00007F6B">
        <w:rPr>
          <w:rFonts w:ascii="Times New Roman" w:hAnsi="Times New Roman" w:cs="Times New Roman"/>
          <w:sz w:val="28"/>
          <w:szCs w:val="28"/>
        </w:rPr>
        <w:t>источники.</w:t>
      </w:r>
    </w:p>
    <w:p w:rsidR="00007F6B" w:rsidRPr="007C695F" w:rsidRDefault="00007F6B" w:rsidP="00C470FC">
      <w:pPr>
        <w:spacing w:after="0" w:line="240" w:lineRule="auto"/>
        <w:jc w:val="center"/>
        <w:rPr>
          <w:rFonts w:ascii="Times New Roman" w:hAnsi="Times New Roman" w:cs="Times New Roman"/>
          <w:b/>
          <w:i/>
          <w:iCs/>
          <w:sz w:val="28"/>
          <w:szCs w:val="28"/>
        </w:rPr>
      </w:pPr>
      <w:r w:rsidRPr="007C695F">
        <w:rPr>
          <w:rFonts w:ascii="Times New Roman" w:hAnsi="Times New Roman" w:cs="Times New Roman"/>
          <w:b/>
          <w:i/>
          <w:iCs/>
          <w:sz w:val="28"/>
          <w:szCs w:val="28"/>
        </w:rPr>
        <w:t>12.3 Расчеты экономической эффективности инвестиций</w:t>
      </w:r>
    </w:p>
    <w:p w:rsidR="00517432" w:rsidRPr="00517432" w:rsidRDefault="00517432" w:rsidP="00517432">
      <w:pPr>
        <w:suppressAutoHyphens/>
        <w:spacing w:after="200" w:line="360" w:lineRule="auto"/>
        <w:ind w:firstLine="708"/>
        <w:contextualSpacing/>
        <w:jc w:val="both"/>
        <w:rPr>
          <w:rFonts w:ascii="Times New Roman" w:eastAsia="Times New Roman" w:hAnsi="Times New Roman" w:cs="Times New Roman"/>
          <w:sz w:val="28"/>
          <w:szCs w:val="28"/>
          <w:lang w:eastAsia="ru-RU"/>
        </w:rPr>
      </w:pPr>
      <w:r w:rsidRPr="00026A21">
        <w:rPr>
          <w:rFonts w:ascii="Times New Roman" w:eastAsia="Times New Roman" w:hAnsi="Times New Roman" w:cs="Times New Roman"/>
          <w:sz w:val="28"/>
          <w:szCs w:val="28"/>
          <w:lang w:eastAsia="ru-RU"/>
        </w:rPr>
        <w:t>Расчеты экономической эффективности инвестиций разрабатываются при формировании инвестиционн</w:t>
      </w:r>
      <w:r w:rsidR="009A2B12">
        <w:rPr>
          <w:rFonts w:ascii="Times New Roman" w:eastAsia="Times New Roman" w:hAnsi="Times New Roman" w:cs="Times New Roman"/>
          <w:sz w:val="28"/>
          <w:szCs w:val="28"/>
          <w:lang w:eastAsia="ru-RU"/>
        </w:rPr>
        <w:t>о</w:t>
      </w:r>
      <w:r w:rsidRPr="00026A21">
        <w:rPr>
          <w:rFonts w:ascii="Times New Roman" w:eastAsia="Times New Roman" w:hAnsi="Times New Roman" w:cs="Times New Roman"/>
          <w:sz w:val="28"/>
          <w:szCs w:val="28"/>
          <w:lang w:eastAsia="ru-RU"/>
        </w:rPr>
        <w:t>й программ</w:t>
      </w:r>
      <w:r w:rsidR="009A2B12">
        <w:rPr>
          <w:rFonts w:ascii="Times New Roman" w:eastAsia="Times New Roman" w:hAnsi="Times New Roman" w:cs="Times New Roman"/>
          <w:sz w:val="28"/>
          <w:szCs w:val="28"/>
          <w:lang w:eastAsia="ru-RU"/>
        </w:rPr>
        <w:t>ы</w:t>
      </w:r>
      <w:r w:rsidR="00451BFA">
        <w:rPr>
          <w:rFonts w:ascii="Times New Roman" w:eastAsia="Times New Roman" w:hAnsi="Times New Roman" w:cs="Times New Roman"/>
          <w:sz w:val="28"/>
          <w:szCs w:val="28"/>
          <w:lang w:eastAsia="ru-RU"/>
        </w:rPr>
        <w:t xml:space="preserve"> </w:t>
      </w:r>
      <w:r w:rsidR="009A2B12">
        <w:rPr>
          <w:rFonts w:ascii="Times New Roman" w:eastAsia="Times New Roman" w:hAnsi="Times New Roman" w:cs="Times New Roman"/>
          <w:sz w:val="28"/>
          <w:szCs w:val="28"/>
          <w:lang w:eastAsia="ru-RU"/>
        </w:rPr>
        <w:t>теплоснабжающей организации</w:t>
      </w:r>
      <w:r w:rsidRPr="00026A21">
        <w:rPr>
          <w:rFonts w:ascii="Times New Roman" w:eastAsia="Times New Roman" w:hAnsi="Times New Roman" w:cs="Times New Roman"/>
          <w:sz w:val="28"/>
          <w:szCs w:val="28"/>
          <w:lang w:eastAsia="ru-RU"/>
        </w:rPr>
        <w:t>.</w:t>
      </w:r>
    </w:p>
    <w:p w:rsidR="00007F6B" w:rsidRPr="007C695F" w:rsidRDefault="00007F6B" w:rsidP="00C470FC">
      <w:pPr>
        <w:autoSpaceDE w:val="0"/>
        <w:autoSpaceDN w:val="0"/>
        <w:adjustRightInd w:val="0"/>
        <w:spacing w:after="0" w:line="240" w:lineRule="auto"/>
        <w:jc w:val="center"/>
        <w:rPr>
          <w:rFonts w:ascii="Times New Roman" w:hAnsi="Times New Roman" w:cs="Times New Roman"/>
          <w:b/>
          <w:i/>
          <w:iCs/>
          <w:sz w:val="28"/>
          <w:szCs w:val="28"/>
        </w:rPr>
      </w:pPr>
      <w:r w:rsidRPr="007C695F">
        <w:rPr>
          <w:rFonts w:ascii="Times New Roman" w:hAnsi="Times New Roman" w:cs="Times New Roman"/>
          <w:b/>
          <w:i/>
          <w:iCs/>
          <w:sz w:val="28"/>
          <w:szCs w:val="28"/>
        </w:rPr>
        <w:t>12.4 Расчеты ценовых после</w:t>
      </w:r>
      <w:r w:rsidR="000F6D65" w:rsidRPr="007C695F">
        <w:rPr>
          <w:rFonts w:ascii="Times New Roman" w:hAnsi="Times New Roman" w:cs="Times New Roman"/>
          <w:b/>
          <w:i/>
          <w:iCs/>
          <w:sz w:val="28"/>
          <w:szCs w:val="28"/>
        </w:rPr>
        <w:t>дс</w:t>
      </w:r>
      <w:r w:rsidRPr="007C695F">
        <w:rPr>
          <w:rFonts w:ascii="Times New Roman" w:hAnsi="Times New Roman" w:cs="Times New Roman"/>
          <w:b/>
          <w:i/>
          <w:iCs/>
          <w:sz w:val="28"/>
          <w:szCs w:val="28"/>
        </w:rPr>
        <w:t>твий для потребителей при реализации программ строительства, реконструкции и технического перевооружения систем теплоснабжения</w:t>
      </w:r>
    </w:p>
    <w:p w:rsidR="0004480E" w:rsidRPr="0004480E" w:rsidRDefault="008C646D" w:rsidP="007C695F">
      <w:pPr>
        <w:autoSpaceDE w:val="0"/>
        <w:autoSpaceDN w:val="0"/>
        <w:adjustRightInd w:val="0"/>
        <w:spacing w:after="0" w:line="360" w:lineRule="auto"/>
        <w:ind w:firstLine="567"/>
        <w:jc w:val="both"/>
      </w:pPr>
      <w:r w:rsidRPr="00007F6B">
        <w:rPr>
          <w:rFonts w:ascii="Times New Roman" w:hAnsi="Times New Roman" w:cs="Times New Roman"/>
          <w:sz w:val="28"/>
          <w:szCs w:val="28"/>
        </w:rPr>
        <w:t>Мероприятия,</w:t>
      </w:r>
      <w:r w:rsidR="00007F6B" w:rsidRPr="00007F6B">
        <w:rPr>
          <w:rFonts w:ascii="Times New Roman" w:hAnsi="Times New Roman" w:cs="Times New Roman"/>
          <w:sz w:val="28"/>
          <w:szCs w:val="28"/>
        </w:rPr>
        <w:t xml:space="preserve"> предусмотренные </w:t>
      </w:r>
      <w:r w:rsidRPr="00007F6B">
        <w:rPr>
          <w:rFonts w:ascii="Times New Roman" w:hAnsi="Times New Roman" w:cs="Times New Roman"/>
          <w:sz w:val="28"/>
          <w:szCs w:val="28"/>
        </w:rPr>
        <w:t>схемой теплоснабжения,</w:t>
      </w:r>
      <w:r w:rsidR="00007F6B" w:rsidRPr="00007F6B">
        <w:rPr>
          <w:rFonts w:ascii="Times New Roman" w:hAnsi="Times New Roman" w:cs="Times New Roman"/>
          <w:sz w:val="28"/>
          <w:szCs w:val="28"/>
        </w:rPr>
        <w:t xml:space="preserve"> инвестируются за счет предприятий, а </w:t>
      </w:r>
      <w:r w:rsidR="000F6D65" w:rsidRPr="00007F6B">
        <w:rPr>
          <w:rFonts w:ascii="Times New Roman" w:hAnsi="Times New Roman" w:cs="Times New Roman"/>
          <w:sz w:val="28"/>
          <w:szCs w:val="28"/>
        </w:rPr>
        <w:t>также</w:t>
      </w:r>
      <w:r w:rsidR="00007F6B" w:rsidRPr="00007F6B">
        <w:rPr>
          <w:rFonts w:ascii="Times New Roman" w:hAnsi="Times New Roman" w:cs="Times New Roman"/>
          <w:sz w:val="28"/>
          <w:szCs w:val="28"/>
        </w:rPr>
        <w:t xml:space="preserve"> из бюджетов поселения и района. Компенсация на единовременные затраты, необходимые для реконструкции сетей, может быть включена в тариф на тепло.</w:t>
      </w:r>
    </w:p>
    <w:p w:rsidR="00007F6B" w:rsidRDefault="00007F6B" w:rsidP="00770956">
      <w:pPr>
        <w:pStyle w:val="Default"/>
        <w:spacing w:before="120" w:after="60" w:line="360" w:lineRule="auto"/>
        <w:ind w:firstLine="708"/>
        <w:jc w:val="both"/>
        <w:rPr>
          <w:b/>
          <w:bCs/>
          <w:i/>
          <w:sz w:val="28"/>
          <w:szCs w:val="28"/>
        </w:rPr>
        <w:sectPr w:rsidR="00007F6B" w:rsidSect="00670101">
          <w:pgSz w:w="11906" w:h="16838"/>
          <w:pgMar w:top="1134" w:right="851" w:bottom="1134" w:left="1134" w:header="709" w:footer="268" w:gutter="0"/>
          <w:cols w:space="708"/>
          <w:docGrid w:linePitch="360"/>
        </w:sectPr>
      </w:pPr>
    </w:p>
    <w:p w:rsidR="00007F6B" w:rsidRPr="003B4330" w:rsidRDefault="00A06A7A" w:rsidP="00533785">
      <w:pPr>
        <w:autoSpaceDE w:val="0"/>
        <w:autoSpaceDN w:val="0"/>
        <w:adjustRightInd w:val="0"/>
        <w:spacing w:line="240" w:lineRule="auto"/>
        <w:jc w:val="center"/>
        <w:rPr>
          <w:rFonts w:ascii="Times New Roman" w:eastAsia="Times New Roman,Bold" w:hAnsi="Times New Roman" w:cs="Times New Roman"/>
          <w:b/>
          <w:bCs/>
          <w:i/>
          <w:sz w:val="28"/>
          <w:szCs w:val="28"/>
        </w:rPr>
      </w:pPr>
      <w:r w:rsidRPr="003B4330">
        <w:rPr>
          <w:rFonts w:ascii="Times New Roman" w:eastAsia="Times New Roman,Bold" w:hAnsi="Times New Roman" w:cs="Times New Roman"/>
          <w:b/>
          <w:bCs/>
          <w:i/>
          <w:sz w:val="28"/>
          <w:szCs w:val="28"/>
        </w:rPr>
        <w:lastRenderedPageBreak/>
        <w:t>ГЛАВА 13. ИНДИКАТОРЫ РАЗВИТИЯ СИСТЕМ ТЕПЛОСНАБЖЕНИЯ ПОСЕЛЕНИЯ, ГОРО</w:t>
      </w:r>
      <w:r w:rsidR="00E86EC1" w:rsidRPr="003B4330">
        <w:rPr>
          <w:rFonts w:ascii="Times New Roman" w:eastAsia="Times New Roman,Bold" w:hAnsi="Times New Roman" w:cs="Times New Roman"/>
          <w:b/>
          <w:bCs/>
          <w:i/>
          <w:sz w:val="28"/>
          <w:szCs w:val="28"/>
        </w:rPr>
        <w:t xml:space="preserve">ДС </w:t>
      </w:r>
      <w:r w:rsidRPr="003B4330">
        <w:rPr>
          <w:rFonts w:ascii="Times New Roman" w:eastAsia="Times New Roman,Bold" w:hAnsi="Times New Roman" w:cs="Times New Roman"/>
          <w:b/>
          <w:bCs/>
          <w:i/>
          <w:sz w:val="28"/>
          <w:szCs w:val="28"/>
        </w:rPr>
        <w:t>КОГО ОКРУГА, ГОРОДА ФЕДЕРАЛЬНОГО ЗНАЧЕНИЯ</w:t>
      </w:r>
    </w:p>
    <w:p w:rsidR="00A17941" w:rsidRPr="00A17941" w:rsidRDefault="00A17941" w:rsidP="00C470FC">
      <w:pPr>
        <w:autoSpaceDE w:val="0"/>
        <w:autoSpaceDN w:val="0"/>
        <w:adjustRightInd w:val="0"/>
        <w:spacing w:after="0" w:line="240" w:lineRule="auto"/>
        <w:jc w:val="center"/>
        <w:rPr>
          <w:rFonts w:ascii="Times New Roman" w:eastAsia="Times New Roman,Bold" w:hAnsi="Times New Roman" w:cs="Times New Roman"/>
          <w:b/>
          <w:bCs/>
          <w:i/>
          <w:iCs/>
          <w:color w:val="000000"/>
          <w:sz w:val="28"/>
          <w:szCs w:val="28"/>
        </w:rPr>
      </w:pPr>
      <w:r w:rsidRPr="00A17941">
        <w:rPr>
          <w:rFonts w:ascii="Times New Roman" w:eastAsia="Times New Roman,Bold" w:hAnsi="Times New Roman" w:cs="Times New Roman"/>
          <w:b/>
          <w:bCs/>
          <w:i/>
          <w:iCs/>
          <w:color w:val="000000"/>
          <w:sz w:val="28"/>
          <w:szCs w:val="28"/>
        </w:rPr>
        <w:t xml:space="preserve">13.1 </w:t>
      </w:r>
      <w:r w:rsidR="00007F6B" w:rsidRPr="00A17941">
        <w:rPr>
          <w:rFonts w:ascii="Times New Roman" w:eastAsia="Times New Roman,Bold" w:hAnsi="Times New Roman" w:cs="Times New Roman"/>
          <w:b/>
          <w:bCs/>
          <w:i/>
          <w:iCs/>
          <w:color w:val="000000"/>
          <w:sz w:val="28"/>
          <w:szCs w:val="28"/>
        </w:rPr>
        <w:t xml:space="preserve">Индикаторы развития систем теплоснабжения </w:t>
      </w:r>
      <w:r w:rsidR="00137C59">
        <w:rPr>
          <w:rFonts w:ascii="Times New Roman" w:eastAsia="Times New Roman,Bold" w:hAnsi="Times New Roman" w:cs="Times New Roman"/>
          <w:b/>
          <w:bCs/>
          <w:i/>
          <w:iCs/>
          <w:color w:val="000000"/>
          <w:sz w:val="28"/>
          <w:szCs w:val="28"/>
        </w:rPr>
        <w:t>Кугоейского</w:t>
      </w:r>
      <w:r w:rsidR="003A47B8">
        <w:rPr>
          <w:rFonts w:ascii="Times New Roman" w:eastAsia="Times New Roman,Bold" w:hAnsi="Times New Roman" w:cs="Times New Roman"/>
          <w:b/>
          <w:bCs/>
          <w:i/>
          <w:iCs/>
          <w:color w:val="000000"/>
          <w:sz w:val="28"/>
          <w:szCs w:val="28"/>
        </w:rPr>
        <w:t xml:space="preserve"> сельского поселения</w:t>
      </w:r>
    </w:p>
    <w:p w:rsidR="00007F6B" w:rsidRPr="00D94B9B" w:rsidRDefault="00A17941" w:rsidP="00007F6B">
      <w:pPr>
        <w:autoSpaceDE w:val="0"/>
        <w:autoSpaceDN w:val="0"/>
        <w:adjustRightInd w:val="0"/>
        <w:spacing w:after="0" w:line="360" w:lineRule="auto"/>
        <w:ind w:firstLine="567"/>
        <w:jc w:val="both"/>
        <w:rPr>
          <w:rFonts w:ascii="Times New Roman" w:eastAsia="Times New Roman,Bold" w:hAnsi="Times New Roman" w:cs="Times New Roman"/>
          <w:color w:val="000000"/>
          <w:sz w:val="28"/>
          <w:szCs w:val="28"/>
        </w:rPr>
      </w:pPr>
      <w:r w:rsidRPr="00007F6B">
        <w:rPr>
          <w:rFonts w:ascii="Times New Roman" w:eastAsia="Times New Roman,Bold" w:hAnsi="Times New Roman" w:cs="Times New Roman"/>
          <w:color w:val="000000"/>
          <w:sz w:val="28"/>
          <w:szCs w:val="28"/>
        </w:rPr>
        <w:t xml:space="preserve">Индикаторы развития систем теплоснабжения </w:t>
      </w:r>
      <w:r w:rsidR="00137C59">
        <w:rPr>
          <w:rFonts w:ascii="Times New Roman" w:eastAsia="Times New Roman,Bold" w:hAnsi="Times New Roman" w:cs="Times New Roman"/>
          <w:color w:val="000000"/>
          <w:sz w:val="28"/>
          <w:szCs w:val="28"/>
        </w:rPr>
        <w:t>Кугоейского</w:t>
      </w:r>
      <w:r w:rsidR="003A47B8">
        <w:rPr>
          <w:rFonts w:ascii="Times New Roman" w:eastAsia="Times New Roman,Bold" w:hAnsi="Times New Roman" w:cs="Times New Roman"/>
          <w:color w:val="000000"/>
          <w:sz w:val="28"/>
          <w:szCs w:val="28"/>
        </w:rPr>
        <w:t xml:space="preserve"> сельского поселения</w:t>
      </w:r>
      <w:r w:rsidR="00451BFA">
        <w:rPr>
          <w:rFonts w:ascii="Times New Roman" w:eastAsia="Times New Roman,Bold" w:hAnsi="Times New Roman" w:cs="Times New Roman"/>
          <w:color w:val="000000"/>
          <w:sz w:val="28"/>
          <w:szCs w:val="28"/>
        </w:rPr>
        <w:t xml:space="preserve"> </w:t>
      </w:r>
      <w:r w:rsidR="00007F6B" w:rsidRPr="00007F6B">
        <w:rPr>
          <w:rFonts w:ascii="Times New Roman" w:eastAsia="Times New Roman,Bold" w:hAnsi="Times New Roman" w:cs="Times New Roman"/>
          <w:color w:val="000000"/>
          <w:sz w:val="28"/>
          <w:szCs w:val="28"/>
        </w:rPr>
        <w:t xml:space="preserve">на весь расчетный период приведены в </w:t>
      </w:r>
      <w:r w:rsidR="00007F6B" w:rsidRPr="00D94B9B">
        <w:rPr>
          <w:rFonts w:ascii="Times New Roman" w:eastAsia="Times New Roman,Bold" w:hAnsi="Times New Roman" w:cs="Times New Roman"/>
          <w:color w:val="000000"/>
          <w:sz w:val="28"/>
          <w:szCs w:val="28"/>
        </w:rPr>
        <w:t xml:space="preserve">таблице </w:t>
      </w:r>
      <w:r w:rsidR="005E050D">
        <w:rPr>
          <w:rFonts w:ascii="Times New Roman" w:eastAsia="Times New Roman,Bold" w:hAnsi="Times New Roman" w:cs="Times New Roman"/>
          <w:color w:val="000000"/>
          <w:sz w:val="28"/>
          <w:szCs w:val="28"/>
        </w:rPr>
        <w:t>13.1.1</w:t>
      </w:r>
      <w:r w:rsidR="00007F6B" w:rsidRPr="00D94B9B">
        <w:rPr>
          <w:rFonts w:ascii="Times New Roman" w:eastAsia="Times New Roman,Bold" w:hAnsi="Times New Roman" w:cs="Times New Roman"/>
          <w:color w:val="000000"/>
          <w:sz w:val="28"/>
          <w:szCs w:val="28"/>
        </w:rPr>
        <w:t>.</w:t>
      </w:r>
    </w:p>
    <w:p w:rsidR="0055421F" w:rsidRDefault="00007F6B" w:rsidP="00533785">
      <w:pPr>
        <w:autoSpaceDE w:val="0"/>
        <w:autoSpaceDN w:val="0"/>
        <w:adjustRightInd w:val="0"/>
        <w:spacing w:after="0" w:line="240" w:lineRule="auto"/>
        <w:jc w:val="center"/>
        <w:rPr>
          <w:rFonts w:ascii="Times New Roman" w:eastAsia="Times New Roman,Bold" w:hAnsi="Times New Roman" w:cs="Times New Roman"/>
          <w:b/>
          <w:i/>
          <w:color w:val="000000"/>
          <w:sz w:val="28"/>
          <w:szCs w:val="28"/>
        </w:rPr>
      </w:pPr>
      <w:r w:rsidRPr="00320AC4">
        <w:rPr>
          <w:rFonts w:ascii="Times New Roman" w:eastAsia="Times New Roman,Bold" w:hAnsi="Times New Roman" w:cs="Times New Roman"/>
          <w:b/>
          <w:i/>
          <w:color w:val="000000"/>
          <w:sz w:val="28"/>
          <w:szCs w:val="28"/>
        </w:rPr>
        <w:t xml:space="preserve">Таблица </w:t>
      </w:r>
      <w:r w:rsidR="005E050D">
        <w:rPr>
          <w:rFonts w:ascii="Times New Roman" w:eastAsia="Times New Roman,Bold" w:hAnsi="Times New Roman" w:cs="Times New Roman"/>
          <w:b/>
          <w:i/>
          <w:color w:val="000000"/>
          <w:sz w:val="28"/>
          <w:szCs w:val="28"/>
        </w:rPr>
        <w:t>13.1.1</w:t>
      </w:r>
      <w:r w:rsidR="008B6110">
        <w:rPr>
          <w:rFonts w:ascii="Times New Roman" w:eastAsia="Times New Roman,Bold" w:hAnsi="Times New Roman" w:cs="Times New Roman"/>
          <w:b/>
          <w:i/>
          <w:color w:val="000000"/>
          <w:sz w:val="28"/>
          <w:szCs w:val="28"/>
        </w:rPr>
        <w:t xml:space="preserve"> – </w:t>
      </w:r>
      <w:r w:rsidRPr="00320AC4">
        <w:rPr>
          <w:rFonts w:ascii="Times New Roman" w:eastAsia="Times New Roman,Bold" w:hAnsi="Times New Roman" w:cs="Times New Roman"/>
          <w:b/>
          <w:i/>
          <w:color w:val="000000"/>
          <w:sz w:val="28"/>
          <w:szCs w:val="28"/>
        </w:rPr>
        <w:t xml:space="preserve">Индикаторы развития систем теплоснабжения </w:t>
      </w:r>
    </w:p>
    <w:p w:rsidR="00007F6B" w:rsidRPr="001C6923" w:rsidRDefault="00137C59" w:rsidP="00533785">
      <w:pPr>
        <w:autoSpaceDE w:val="0"/>
        <w:autoSpaceDN w:val="0"/>
        <w:adjustRightInd w:val="0"/>
        <w:spacing w:after="0" w:line="240" w:lineRule="auto"/>
        <w:jc w:val="center"/>
        <w:rPr>
          <w:rFonts w:ascii="Times New Roman" w:eastAsia="Times New Roman,Bold" w:hAnsi="Times New Roman" w:cs="Times New Roman"/>
          <w:b/>
          <w:i/>
          <w:color w:val="000000"/>
          <w:sz w:val="28"/>
          <w:szCs w:val="28"/>
        </w:rPr>
      </w:pPr>
      <w:r>
        <w:rPr>
          <w:rFonts w:ascii="Times New Roman" w:eastAsia="Times New Roman,Bold" w:hAnsi="Times New Roman" w:cs="Times New Roman"/>
          <w:b/>
          <w:i/>
          <w:color w:val="000000"/>
          <w:sz w:val="28"/>
          <w:szCs w:val="28"/>
        </w:rPr>
        <w:t>Кугоейского</w:t>
      </w:r>
      <w:r w:rsidR="002D0511">
        <w:rPr>
          <w:rFonts w:ascii="Times New Roman" w:eastAsia="Times New Roman,Bold" w:hAnsi="Times New Roman" w:cs="Times New Roman"/>
          <w:b/>
          <w:i/>
          <w:color w:val="000000"/>
          <w:sz w:val="28"/>
          <w:szCs w:val="28"/>
        </w:rPr>
        <w:t xml:space="preserve"> сельского поселения</w:t>
      </w:r>
    </w:p>
    <w:tbl>
      <w:tblPr>
        <w:tblStyle w:val="12"/>
        <w:tblW w:w="10216" w:type="dxa"/>
        <w:jc w:val="center"/>
        <w:tblLook w:val="0000" w:firstRow="0" w:lastRow="0" w:firstColumn="0" w:lastColumn="0" w:noHBand="0" w:noVBand="0"/>
      </w:tblPr>
      <w:tblGrid>
        <w:gridCol w:w="712"/>
        <w:gridCol w:w="5327"/>
        <w:gridCol w:w="1163"/>
        <w:gridCol w:w="1443"/>
        <w:gridCol w:w="1571"/>
      </w:tblGrid>
      <w:tr w:rsidR="00D0760B" w:rsidRPr="004C762B" w:rsidTr="00C470FC">
        <w:trPr>
          <w:trHeight w:val="597"/>
          <w:jc w:val="center"/>
        </w:trPr>
        <w:tc>
          <w:tcPr>
            <w:tcW w:w="712" w:type="dxa"/>
            <w:vAlign w:val="center"/>
          </w:tcPr>
          <w:p w:rsidR="00D0760B" w:rsidRPr="004C762B" w:rsidRDefault="00D0760B" w:rsidP="008134CD">
            <w:pPr>
              <w:autoSpaceDE w:val="0"/>
              <w:autoSpaceDN w:val="0"/>
              <w:adjustRightInd w:val="0"/>
              <w:ind w:left="-111"/>
              <w:jc w:val="center"/>
              <w:rPr>
                <w:b/>
                <w:i/>
                <w:color w:val="000000" w:themeColor="text1"/>
                <w:sz w:val="18"/>
                <w:szCs w:val="18"/>
              </w:rPr>
            </w:pPr>
            <w:bookmarkStart w:id="5" w:name="_Hlk69305491"/>
            <w:r w:rsidRPr="004C762B">
              <w:rPr>
                <w:b/>
                <w:i/>
                <w:color w:val="000000" w:themeColor="text1"/>
                <w:sz w:val="18"/>
                <w:szCs w:val="18"/>
              </w:rPr>
              <w:t>№ п/п</w:t>
            </w:r>
          </w:p>
        </w:tc>
        <w:tc>
          <w:tcPr>
            <w:tcW w:w="5327" w:type="dxa"/>
            <w:vAlign w:val="center"/>
          </w:tcPr>
          <w:p w:rsidR="00D0760B" w:rsidRPr="004C762B" w:rsidRDefault="00D0760B" w:rsidP="008134CD">
            <w:pPr>
              <w:ind w:left="-45"/>
              <w:jc w:val="center"/>
              <w:rPr>
                <w:b/>
                <w:i/>
                <w:color w:val="000000" w:themeColor="text1"/>
                <w:sz w:val="18"/>
                <w:szCs w:val="18"/>
              </w:rPr>
            </w:pPr>
            <w:r w:rsidRPr="004C762B">
              <w:rPr>
                <w:b/>
                <w:i/>
                <w:color w:val="000000" w:themeColor="text1"/>
                <w:sz w:val="18"/>
                <w:szCs w:val="18"/>
              </w:rPr>
              <w:t>Индикатор</w:t>
            </w:r>
          </w:p>
        </w:tc>
        <w:tc>
          <w:tcPr>
            <w:tcW w:w="1163" w:type="dxa"/>
            <w:vAlign w:val="center"/>
          </w:tcPr>
          <w:p w:rsidR="00D0760B" w:rsidRPr="004C762B" w:rsidRDefault="00D0760B" w:rsidP="008134CD">
            <w:pPr>
              <w:ind w:left="-45"/>
              <w:jc w:val="center"/>
              <w:rPr>
                <w:b/>
                <w:i/>
                <w:color w:val="000000" w:themeColor="text1"/>
                <w:sz w:val="18"/>
                <w:szCs w:val="18"/>
              </w:rPr>
            </w:pPr>
            <w:r w:rsidRPr="004C762B">
              <w:rPr>
                <w:b/>
                <w:i/>
                <w:color w:val="000000" w:themeColor="text1"/>
                <w:sz w:val="18"/>
                <w:szCs w:val="18"/>
              </w:rPr>
              <w:t>Ед. изм.</w:t>
            </w:r>
          </w:p>
        </w:tc>
        <w:tc>
          <w:tcPr>
            <w:tcW w:w="1443" w:type="dxa"/>
            <w:vAlign w:val="center"/>
          </w:tcPr>
          <w:p w:rsidR="00D0760B" w:rsidRPr="004C762B" w:rsidRDefault="00D0760B" w:rsidP="001720E8">
            <w:pPr>
              <w:autoSpaceDE w:val="0"/>
              <w:autoSpaceDN w:val="0"/>
              <w:adjustRightInd w:val="0"/>
              <w:ind w:left="-45"/>
              <w:jc w:val="center"/>
              <w:rPr>
                <w:rFonts w:eastAsia="Times New Roman,Bold"/>
                <w:b/>
                <w:bCs/>
                <w:i/>
                <w:color w:val="000000" w:themeColor="text1"/>
                <w:sz w:val="18"/>
                <w:szCs w:val="18"/>
              </w:rPr>
            </w:pPr>
            <w:r>
              <w:rPr>
                <w:rFonts w:eastAsia="Times New Roman,Bold"/>
                <w:b/>
                <w:bCs/>
                <w:i/>
                <w:color w:val="000000" w:themeColor="text1"/>
                <w:sz w:val="18"/>
                <w:szCs w:val="18"/>
              </w:rPr>
              <w:t>С</w:t>
            </w:r>
            <w:r w:rsidRPr="004C762B">
              <w:rPr>
                <w:rFonts w:eastAsia="Times New Roman,Bold"/>
                <w:b/>
                <w:bCs/>
                <w:i/>
                <w:color w:val="000000" w:themeColor="text1"/>
                <w:sz w:val="18"/>
                <w:szCs w:val="18"/>
              </w:rPr>
              <w:t xml:space="preserve">уществующие </w:t>
            </w:r>
            <w:r>
              <w:rPr>
                <w:rFonts w:eastAsia="Times New Roman,Bold"/>
                <w:b/>
                <w:bCs/>
                <w:i/>
                <w:color w:val="000000" w:themeColor="text1"/>
                <w:sz w:val="18"/>
                <w:szCs w:val="18"/>
              </w:rPr>
              <w:t>202</w:t>
            </w:r>
            <w:r w:rsidR="001720E8">
              <w:rPr>
                <w:rFonts w:eastAsia="Times New Roman,Bold"/>
                <w:b/>
                <w:bCs/>
                <w:i/>
                <w:color w:val="000000" w:themeColor="text1"/>
                <w:sz w:val="18"/>
                <w:szCs w:val="18"/>
                <w:lang w:val="en-US"/>
              </w:rPr>
              <w:t>5</w:t>
            </w:r>
            <w:r w:rsidR="00C470FC">
              <w:rPr>
                <w:rFonts w:eastAsia="Times New Roman,Bold"/>
                <w:b/>
                <w:bCs/>
                <w:i/>
                <w:color w:val="000000" w:themeColor="text1"/>
                <w:sz w:val="18"/>
                <w:szCs w:val="18"/>
              </w:rPr>
              <w:t>г.</w:t>
            </w:r>
          </w:p>
        </w:tc>
        <w:tc>
          <w:tcPr>
            <w:tcW w:w="1571" w:type="dxa"/>
            <w:vAlign w:val="center"/>
          </w:tcPr>
          <w:p w:rsidR="00D0760B" w:rsidRPr="004C762B" w:rsidRDefault="00D0760B" w:rsidP="001720E8">
            <w:pPr>
              <w:autoSpaceDE w:val="0"/>
              <w:autoSpaceDN w:val="0"/>
              <w:adjustRightInd w:val="0"/>
              <w:ind w:left="-45"/>
              <w:jc w:val="center"/>
              <w:rPr>
                <w:rFonts w:eastAsia="Times New Roman,Bold"/>
                <w:b/>
                <w:bCs/>
                <w:i/>
                <w:color w:val="000000" w:themeColor="text1"/>
                <w:sz w:val="18"/>
                <w:szCs w:val="18"/>
              </w:rPr>
            </w:pPr>
            <w:r>
              <w:rPr>
                <w:rFonts w:eastAsia="Times New Roman,Bold"/>
                <w:b/>
                <w:bCs/>
                <w:i/>
                <w:color w:val="000000" w:themeColor="text1"/>
                <w:sz w:val="18"/>
                <w:szCs w:val="18"/>
              </w:rPr>
              <w:t>П</w:t>
            </w:r>
            <w:r w:rsidRPr="004C762B">
              <w:rPr>
                <w:rFonts w:eastAsia="Times New Roman,Bold"/>
                <w:b/>
                <w:bCs/>
                <w:i/>
                <w:color w:val="000000" w:themeColor="text1"/>
                <w:sz w:val="18"/>
                <w:szCs w:val="18"/>
              </w:rPr>
              <w:t xml:space="preserve">ерспективные </w:t>
            </w:r>
            <w:r>
              <w:rPr>
                <w:rFonts w:eastAsia="Times New Roman,Bold"/>
                <w:b/>
                <w:bCs/>
                <w:i/>
                <w:color w:val="000000" w:themeColor="text1"/>
                <w:sz w:val="18"/>
                <w:szCs w:val="18"/>
              </w:rPr>
              <w:t>20</w:t>
            </w:r>
            <w:r w:rsidR="001720E8">
              <w:rPr>
                <w:rFonts w:eastAsia="Times New Roman,Bold"/>
                <w:b/>
                <w:bCs/>
                <w:i/>
                <w:color w:val="000000" w:themeColor="text1"/>
                <w:sz w:val="18"/>
                <w:szCs w:val="18"/>
                <w:lang w:val="en-US"/>
              </w:rPr>
              <w:t>30</w:t>
            </w:r>
            <w:r w:rsidR="00C470FC">
              <w:rPr>
                <w:rFonts w:eastAsia="Times New Roman,Bold"/>
                <w:b/>
                <w:bCs/>
                <w:i/>
                <w:color w:val="000000" w:themeColor="text1"/>
                <w:sz w:val="18"/>
                <w:szCs w:val="18"/>
              </w:rPr>
              <w:t>г.</w:t>
            </w:r>
          </w:p>
        </w:tc>
      </w:tr>
      <w:tr w:rsidR="00D0760B" w:rsidRPr="004C762B" w:rsidTr="00C470FC">
        <w:trPr>
          <w:trHeight w:val="185"/>
          <w:jc w:val="center"/>
        </w:trPr>
        <w:tc>
          <w:tcPr>
            <w:tcW w:w="712" w:type="dxa"/>
            <w:vAlign w:val="center"/>
          </w:tcPr>
          <w:p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1</w:t>
            </w:r>
          </w:p>
        </w:tc>
        <w:tc>
          <w:tcPr>
            <w:tcW w:w="5327" w:type="dxa"/>
            <w:vAlign w:val="center"/>
          </w:tcPr>
          <w:p w:rsidR="00D0760B" w:rsidRPr="004C762B" w:rsidRDefault="00D0760B" w:rsidP="00C470FC">
            <w:pPr>
              <w:autoSpaceDE w:val="0"/>
              <w:autoSpaceDN w:val="0"/>
              <w:adjustRightInd w:val="0"/>
              <w:ind w:left="-45"/>
              <w:jc w:val="center"/>
              <w:rPr>
                <w:color w:val="000000" w:themeColor="text1"/>
                <w:sz w:val="16"/>
                <w:szCs w:val="16"/>
              </w:rPr>
            </w:pPr>
            <w:r w:rsidRPr="004C762B">
              <w:rPr>
                <w:color w:val="000000" w:themeColor="text1"/>
                <w:sz w:val="16"/>
                <w:szCs w:val="16"/>
              </w:rPr>
              <w:t>Количество прекращений подачи тепловой энергии, теплоносителя в результате технологических нарушений на тепловых сетях</w:t>
            </w:r>
          </w:p>
        </w:tc>
        <w:tc>
          <w:tcPr>
            <w:tcW w:w="1163" w:type="dxa"/>
            <w:vAlign w:val="center"/>
          </w:tcPr>
          <w:p w:rsidR="00D0760B" w:rsidRPr="004C762B" w:rsidRDefault="00D0760B" w:rsidP="008134CD">
            <w:pPr>
              <w:ind w:left="-45"/>
              <w:jc w:val="center"/>
              <w:rPr>
                <w:color w:val="000000" w:themeColor="text1"/>
                <w:sz w:val="16"/>
                <w:szCs w:val="16"/>
              </w:rPr>
            </w:pPr>
            <w:r w:rsidRPr="004C762B">
              <w:rPr>
                <w:color w:val="000000" w:themeColor="text1"/>
                <w:sz w:val="16"/>
                <w:szCs w:val="16"/>
              </w:rPr>
              <w:t>Ед.</w:t>
            </w:r>
          </w:p>
        </w:tc>
        <w:tc>
          <w:tcPr>
            <w:tcW w:w="1443" w:type="dxa"/>
            <w:vAlign w:val="center"/>
          </w:tcPr>
          <w:p w:rsidR="00D0760B" w:rsidRPr="004C762B" w:rsidRDefault="00D0760B" w:rsidP="008134CD">
            <w:pPr>
              <w:ind w:left="-45"/>
              <w:jc w:val="center"/>
              <w:rPr>
                <w:color w:val="000000" w:themeColor="text1"/>
                <w:sz w:val="16"/>
                <w:szCs w:val="16"/>
              </w:rPr>
            </w:pPr>
            <w:r w:rsidRPr="004C762B">
              <w:rPr>
                <w:color w:val="000000" w:themeColor="text1"/>
                <w:sz w:val="16"/>
                <w:szCs w:val="16"/>
              </w:rPr>
              <w:t>0</w:t>
            </w:r>
          </w:p>
        </w:tc>
        <w:tc>
          <w:tcPr>
            <w:tcW w:w="1571" w:type="dxa"/>
            <w:vAlign w:val="center"/>
          </w:tcPr>
          <w:p w:rsidR="00D0760B" w:rsidRPr="004C762B" w:rsidRDefault="00D0760B" w:rsidP="008134CD">
            <w:pPr>
              <w:ind w:left="-45"/>
              <w:jc w:val="center"/>
              <w:rPr>
                <w:color w:val="000000" w:themeColor="text1"/>
                <w:sz w:val="16"/>
                <w:szCs w:val="16"/>
              </w:rPr>
            </w:pPr>
            <w:r w:rsidRPr="004C762B">
              <w:rPr>
                <w:color w:val="000000" w:themeColor="text1"/>
                <w:sz w:val="16"/>
                <w:szCs w:val="16"/>
              </w:rPr>
              <w:t>0</w:t>
            </w:r>
          </w:p>
        </w:tc>
      </w:tr>
      <w:tr w:rsidR="00D0760B" w:rsidRPr="004C762B" w:rsidTr="00C470FC">
        <w:trPr>
          <w:trHeight w:val="78"/>
          <w:jc w:val="center"/>
        </w:trPr>
        <w:tc>
          <w:tcPr>
            <w:tcW w:w="712" w:type="dxa"/>
            <w:vAlign w:val="center"/>
          </w:tcPr>
          <w:p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2</w:t>
            </w:r>
          </w:p>
        </w:tc>
        <w:tc>
          <w:tcPr>
            <w:tcW w:w="5327" w:type="dxa"/>
            <w:vAlign w:val="center"/>
          </w:tcPr>
          <w:p w:rsidR="00D0760B" w:rsidRPr="004C762B" w:rsidRDefault="00D0760B" w:rsidP="00C470FC">
            <w:pPr>
              <w:autoSpaceDE w:val="0"/>
              <w:autoSpaceDN w:val="0"/>
              <w:adjustRightInd w:val="0"/>
              <w:ind w:left="-45"/>
              <w:jc w:val="center"/>
              <w:rPr>
                <w:color w:val="000000" w:themeColor="text1"/>
                <w:sz w:val="16"/>
                <w:szCs w:val="16"/>
              </w:rPr>
            </w:pPr>
            <w:r w:rsidRPr="004C762B">
              <w:rPr>
                <w:color w:val="000000" w:themeColor="text1"/>
                <w:sz w:val="16"/>
                <w:szCs w:val="16"/>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1163" w:type="dxa"/>
            <w:vAlign w:val="center"/>
          </w:tcPr>
          <w:p w:rsidR="00D0760B" w:rsidRPr="004C762B" w:rsidRDefault="00D0760B" w:rsidP="008134CD">
            <w:pPr>
              <w:ind w:left="-45"/>
              <w:jc w:val="center"/>
              <w:rPr>
                <w:color w:val="000000" w:themeColor="text1"/>
                <w:sz w:val="16"/>
                <w:szCs w:val="16"/>
              </w:rPr>
            </w:pPr>
            <w:r w:rsidRPr="004C762B">
              <w:rPr>
                <w:color w:val="000000" w:themeColor="text1"/>
                <w:sz w:val="16"/>
                <w:szCs w:val="16"/>
              </w:rPr>
              <w:t>Ед.</w:t>
            </w:r>
          </w:p>
        </w:tc>
        <w:tc>
          <w:tcPr>
            <w:tcW w:w="1443" w:type="dxa"/>
            <w:vAlign w:val="center"/>
          </w:tcPr>
          <w:p w:rsidR="00D0760B" w:rsidRPr="004C762B" w:rsidRDefault="00D0760B" w:rsidP="008134CD">
            <w:pPr>
              <w:ind w:left="-45"/>
              <w:jc w:val="center"/>
              <w:rPr>
                <w:color w:val="000000" w:themeColor="text1"/>
                <w:sz w:val="16"/>
                <w:szCs w:val="16"/>
              </w:rPr>
            </w:pPr>
            <w:r w:rsidRPr="004C762B">
              <w:rPr>
                <w:color w:val="000000" w:themeColor="text1"/>
                <w:sz w:val="16"/>
                <w:szCs w:val="16"/>
              </w:rPr>
              <w:t>0</w:t>
            </w:r>
          </w:p>
        </w:tc>
        <w:tc>
          <w:tcPr>
            <w:tcW w:w="1571" w:type="dxa"/>
            <w:vAlign w:val="center"/>
          </w:tcPr>
          <w:p w:rsidR="00D0760B" w:rsidRPr="004C762B" w:rsidRDefault="00D0760B" w:rsidP="008134CD">
            <w:pPr>
              <w:ind w:left="-45"/>
              <w:jc w:val="center"/>
              <w:rPr>
                <w:color w:val="000000" w:themeColor="text1"/>
                <w:sz w:val="16"/>
                <w:szCs w:val="16"/>
              </w:rPr>
            </w:pPr>
            <w:r w:rsidRPr="004C762B">
              <w:rPr>
                <w:color w:val="000000" w:themeColor="text1"/>
                <w:sz w:val="16"/>
                <w:szCs w:val="16"/>
              </w:rPr>
              <w:t>0</w:t>
            </w:r>
          </w:p>
        </w:tc>
      </w:tr>
      <w:tr w:rsidR="00D0760B" w:rsidRPr="004C762B" w:rsidTr="00C470FC">
        <w:trPr>
          <w:trHeight w:val="78"/>
          <w:jc w:val="center"/>
        </w:trPr>
        <w:tc>
          <w:tcPr>
            <w:tcW w:w="712" w:type="dxa"/>
            <w:vMerge w:val="restart"/>
            <w:vAlign w:val="center"/>
          </w:tcPr>
          <w:p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3</w:t>
            </w:r>
          </w:p>
        </w:tc>
        <w:tc>
          <w:tcPr>
            <w:tcW w:w="9504" w:type="dxa"/>
            <w:gridSpan w:val="4"/>
            <w:vAlign w:val="center"/>
          </w:tcPr>
          <w:p w:rsidR="00D0760B" w:rsidRPr="004C762B" w:rsidRDefault="00D0760B" w:rsidP="008134CD">
            <w:pPr>
              <w:ind w:left="-45"/>
              <w:jc w:val="center"/>
              <w:rPr>
                <w:color w:val="000000" w:themeColor="text1"/>
                <w:sz w:val="16"/>
                <w:szCs w:val="16"/>
              </w:rPr>
            </w:pPr>
            <w:r w:rsidRPr="004C762B">
              <w:rPr>
                <w:color w:val="000000" w:themeColor="text1"/>
                <w:sz w:val="16"/>
                <w:szCs w:val="16"/>
              </w:rPr>
              <w:t>Удельный расход условного топлива на единицу тепловой энергии, отпускаемой с коллекторов источников тепловой энергии</w:t>
            </w:r>
          </w:p>
        </w:tc>
      </w:tr>
      <w:tr w:rsidR="00D0760B" w:rsidRPr="004C762B" w:rsidTr="00C470FC">
        <w:trPr>
          <w:trHeight w:val="70"/>
          <w:jc w:val="center"/>
        </w:trPr>
        <w:tc>
          <w:tcPr>
            <w:tcW w:w="712" w:type="dxa"/>
            <w:vMerge/>
            <w:vAlign w:val="center"/>
          </w:tcPr>
          <w:p w:rsidR="00D0760B" w:rsidRPr="004C762B" w:rsidRDefault="00D0760B" w:rsidP="008134CD">
            <w:pPr>
              <w:ind w:left="-79"/>
              <w:jc w:val="center"/>
              <w:rPr>
                <w:b/>
                <w:i/>
                <w:color w:val="000000" w:themeColor="text1"/>
                <w:sz w:val="18"/>
                <w:szCs w:val="18"/>
              </w:rPr>
            </w:pPr>
          </w:p>
        </w:tc>
        <w:tc>
          <w:tcPr>
            <w:tcW w:w="5327" w:type="dxa"/>
            <w:vAlign w:val="center"/>
          </w:tcPr>
          <w:p w:rsidR="00D0760B" w:rsidRPr="004C762B" w:rsidRDefault="00D0760B" w:rsidP="00C470FC">
            <w:pPr>
              <w:widowControl w:val="0"/>
              <w:tabs>
                <w:tab w:val="left" w:pos="1459"/>
              </w:tabs>
              <w:ind w:left="-45"/>
              <w:jc w:val="center"/>
              <w:rPr>
                <w:color w:val="000000" w:themeColor="text1"/>
                <w:sz w:val="16"/>
                <w:szCs w:val="16"/>
              </w:rPr>
            </w:pPr>
            <w:r>
              <w:rPr>
                <w:b/>
                <w:i/>
                <w:sz w:val="16"/>
                <w:szCs w:val="16"/>
              </w:rPr>
              <w:t>Котельная СОШ № 10</w:t>
            </w:r>
          </w:p>
        </w:tc>
        <w:tc>
          <w:tcPr>
            <w:tcW w:w="1163" w:type="dxa"/>
            <w:vMerge w:val="restart"/>
            <w:vAlign w:val="center"/>
          </w:tcPr>
          <w:p w:rsidR="00D0760B" w:rsidRPr="004C762B" w:rsidRDefault="00D0760B" w:rsidP="008134CD">
            <w:pPr>
              <w:ind w:left="-45"/>
              <w:jc w:val="center"/>
              <w:rPr>
                <w:color w:val="000000" w:themeColor="text1"/>
                <w:sz w:val="16"/>
                <w:szCs w:val="16"/>
              </w:rPr>
            </w:pPr>
            <w:r w:rsidRPr="004C762B">
              <w:rPr>
                <w:color w:val="000000" w:themeColor="text1"/>
                <w:sz w:val="16"/>
                <w:szCs w:val="16"/>
              </w:rPr>
              <w:t>Тут/Гкал</w:t>
            </w:r>
          </w:p>
        </w:tc>
        <w:tc>
          <w:tcPr>
            <w:tcW w:w="1443" w:type="dxa"/>
            <w:vAlign w:val="center"/>
          </w:tcPr>
          <w:p w:rsidR="00D0760B" w:rsidRPr="004C762B" w:rsidRDefault="00D0760B" w:rsidP="008134CD">
            <w:pPr>
              <w:ind w:left="-45"/>
              <w:jc w:val="center"/>
              <w:rPr>
                <w:sz w:val="16"/>
                <w:szCs w:val="16"/>
              </w:rPr>
            </w:pPr>
            <w:r>
              <w:rPr>
                <w:sz w:val="16"/>
                <w:szCs w:val="16"/>
              </w:rPr>
              <w:t>0,172</w:t>
            </w:r>
          </w:p>
        </w:tc>
        <w:tc>
          <w:tcPr>
            <w:tcW w:w="1571" w:type="dxa"/>
            <w:vAlign w:val="center"/>
          </w:tcPr>
          <w:p w:rsidR="00D0760B" w:rsidRPr="004C762B" w:rsidRDefault="00D0760B" w:rsidP="008134CD">
            <w:pPr>
              <w:ind w:left="-45"/>
              <w:jc w:val="center"/>
              <w:rPr>
                <w:sz w:val="16"/>
                <w:szCs w:val="16"/>
              </w:rPr>
            </w:pPr>
            <w:r>
              <w:rPr>
                <w:sz w:val="16"/>
                <w:szCs w:val="16"/>
              </w:rPr>
              <w:t>0,172</w:t>
            </w:r>
          </w:p>
        </w:tc>
      </w:tr>
      <w:tr w:rsidR="00D0760B" w:rsidRPr="004C762B" w:rsidTr="00C470FC">
        <w:trPr>
          <w:trHeight w:val="77"/>
          <w:jc w:val="center"/>
        </w:trPr>
        <w:tc>
          <w:tcPr>
            <w:tcW w:w="712" w:type="dxa"/>
            <w:vMerge/>
            <w:vAlign w:val="center"/>
          </w:tcPr>
          <w:p w:rsidR="00D0760B" w:rsidRPr="004C762B" w:rsidRDefault="00D0760B" w:rsidP="008134CD">
            <w:pPr>
              <w:ind w:left="-79"/>
              <w:jc w:val="center"/>
              <w:rPr>
                <w:b/>
                <w:i/>
                <w:color w:val="000000" w:themeColor="text1"/>
                <w:sz w:val="18"/>
                <w:szCs w:val="18"/>
              </w:rPr>
            </w:pPr>
          </w:p>
        </w:tc>
        <w:tc>
          <w:tcPr>
            <w:tcW w:w="5327" w:type="dxa"/>
            <w:vAlign w:val="center"/>
          </w:tcPr>
          <w:p w:rsidR="00D0760B" w:rsidRPr="004C762B" w:rsidRDefault="00D0760B" w:rsidP="00C470FC">
            <w:pPr>
              <w:widowControl w:val="0"/>
              <w:tabs>
                <w:tab w:val="left" w:pos="1459"/>
              </w:tabs>
              <w:ind w:left="-45"/>
              <w:jc w:val="center"/>
              <w:rPr>
                <w:bCs/>
                <w:sz w:val="16"/>
                <w:szCs w:val="16"/>
              </w:rPr>
            </w:pPr>
            <w:r>
              <w:rPr>
                <w:b/>
                <w:i/>
                <w:sz w:val="16"/>
                <w:szCs w:val="16"/>
              </w:rPr>
              <w:t>Котельная детского сада «Алёнушка»</w:t>
            </w:r>
          </w:p>
        </w:tc>
        <w:tc>
          <w:tcPr>
            <w:tcW w:w="1163" w:type="dxa"/>
            <w:vMerge/>
            <w:vAlign w:val="center"/>
          </w:tcPr>
          <w:p w:rsidR="00D0760B" w:rsidRPr="004C762B" w:rsidRDefault="00D0760B" w:rsidP="008134CD">
            <w:pPr>
              <w:ind w:left="-45"/>
              <w:jc w:val="center"/>
              <w:rPr>
                <w:color w:val="000000" w:themeColor="text1"/>
                <w:sz w:val="16"/>
                <w:szCs w:val="16"/>
              </w:rPr>
            </w:pPr>
          </w:p>
        </w:tc>
        <w:tc>
          <w:tcPr>
            <w:tcW w:w="1443" w:type="dxa"/>
            <w:vAlign w:val="center"/>
          </w:tcPr>
          <w:p w:rsidR="00D0760B" w:rsidRPr="004C762B" w:rsidRDefault="00D0760B" w:rsidP="008134CD">
            <w:pPr>
              <w:ind w:left="-45"/>
              <w:jc w:val="center"/>
              <w:rPr>
                <w:sz w:val="16"/>
                <w:szCs w:val="16"/>
              </w:rPr>
            </w:pPr>
            <w:r>
              <w:rPr>
                <w:sz w:val="16"/>
                <w:szCs w:val="16"/>
              </w:rPr>
              <w:t>0,172</w:t>
            </w:r>
          </w:p>
        </w:tc>
        <w:tc>
          <w:tcPr>
            <w:tcW w:w="1571" w:type="dxa"/>
            <w:vAlign w:val="center"/>
          </w:tcPr>
          <w:p w:rsidR="00D0760B" w:rsidRPr="004C762B" w:rsidRDefault="00D0760B" w:rsidP="008134CD">
            <w:pPr>
              <w:ind w:left="-45"/>
              <w:jc w:val="center"/>
              <w:rPr>
                <w:sz w:val="16"/>
                <w:szCs w:val="16"/>
              </w:rPr>
            </w:pPr>
            <w:r>
              <w:rPr>
                <w:sz w:val="16"/>
                <w:szCs w:val="16"/>
              </w:rPr>
              <w:t>0,172</w:t>
            </w:r>
          </w:p>
        </w:tc>
      </w:tr>
      <w:tr w:rsidR="00D0760B" w:rsidRPr="004C762B" w:rsidTr="00C470FC">
        <w:trPr>
          <w:trHeight w:val="227"/>
          <w:jc w:val="center"/>
        </w:trPr>
        <w:tc>
          <w:tcPr>
            <w:tcW w:w="712" w:type="dxa"/>
            <w:vMerge w:val="restart"/>
            <w:vAlign w:val="center"/>
          </w:tcPr>
          <w:p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4</w:t>
            </w:r>
          </w:p>
        </w:tc>
        <w:tc>
          <w:tcPr>
            <w:tcW w:w="9504" w:type="dxa"/>
            <w:gridSpan w:val="4"/>
            <w:vAlign w:val="center"/>
          </w:tcPr>
          <w:p w:rsidR="00D0760B" w:rsidRPr="001204A0" w:rsidRDefault="00D0760B" w:rsidP="008134CD">
            <w:pPr>
              <w:ind w:left="-45"/>
              <w:jc w:val="center"/>
              <w:rPr>
                <w:color w:val="000000" w:themeColor="text1"/>
                <w:sz w:val="16"/>
                <w:szCs w:val="16"/>
              </w:rPr>
            </w:pPr>
            <w:r w:rsidRPr="004C762B">
              <w:rPr>
                <w:color w:val="000000" w:themeColor="text1"/>
                <w:sz w:val="16"/>
                <w:szCs w:val="16"/>
              </w:rPr>
              <w:t>Отношение величины технологических потерь тепловой энергии, теплоносителя к материальной характеристике тепловой сети</w:t>
            </w:r>
          </w:p>
        </w:tc>
      </w:tr>
      <w:tr w:rsidR="00D0760B" w:rsidRPr="004C762B" w:rsidTr="00C470FC">
        <w:trPr>
          <w:trHeight w:val="227"/>
          <w:jc w:val="center"/>
        </w:trPr>
        <w:tc>
          <w:tcPr>
            <w:tcW w:w="712" w:type="dxa"/>
            <w:vMerge/>
            <w:vAlign w:val="center"/>
          </w:tcPr>
          <w:p w:rsidR="00D0760B" w:rsidRPr="004C762B" w:rsidRDefault="00D0760B" w:rsidP="008134CD">
            <w:pPr>
              <w:ind w:left="-79"/>
              <w:jc w:val="center"/>
              <w:rPr>
                <w:b/>
                <w:i/>
                <w:color w:val="000000" w:themeColor="text1"/>
                <w:sz w:val="18"/>
                <w:szCs w:val="18"/>
              </w:rPr>
            </w:pPr>
          </w:p>
        </w:tc>
        <w:tc>
          <w:tcPr>
            <w:tcW w:w="5327" w:type="dxa"/>
            <w:vAlign w:val="center"/>
          </w:tcPr>
          <w:p w:rsidR="00D0760B" w:rsidRPr="004C762B" w:rsidRDefault="00D0760B" w:rsidP="00C470FC">
            <w:pPr>
              <w:autoSpaceDE w:val="0"/>
              <w:autoSpaceDN w:val="0"/>
              <w:adjustRightInd w:val="0"/>
              <w:ind w:left="-45"/>
              <w:jc w:val="center"/>
              <w:rPr>
                <w:color w:val="000000" w:themeColor="text1"/>
                <w:sz w:val="16"/>
                <w:szCs w:val="16"/>
              </w:rPr>
            </w:pPr>
            <w:r>
              <w:rPr>
                <w:b/>
                <w:i/>
                <w:sz w:val="16"/>
                <w:szCs w:val="16"/>
              </w:rPr>
              <w:t>Котельная СОШ № 10</w:t>
            </w:r>
          </w:p>
        </w:tc>
        <w:tc>
          <w:tcPr>
            <w:tcW w:w="1163" w:type="dxa"/>
            <w:vAlign w:val="center"/>
          </w:tcPr>
          <w:p w:rsidR="00D0760B" w:rsidRPr="004C762B" w:rsidRDefault="00D0760B" w:rsidP="008134CD">
            <w:pPr>
              <w:ind w:left="-45"/>
              <w:jc w:val="center"/>
              <w:rPr>
                <w:color w:val="000000" w:themeColor="text1"/>
                <w:sz w:val="16"/>
                <w:szCs w:val="16"/>
              </w:rPr>
            </w:pPr>
            <w:r w:rsidRPr="006C30AF">
              <w:rPr>
                <w:color w:val="000000" w:themeColor="text1"/>
                <w:sz w:val="16"/>
                <w:szCs w:val="16"/>
              </w:rPr>
              <w:t>Гкал/м2</w:t>
            </w:r>
          </w:p>
        </w:tc>
        <w:tc>
          <w:tcPr>
            <w:tcW w:w="1443" w:type="dxa"/>
            <w:vAlign w:val="center"/>
          </w:tcPr>
          <w:p w:rsidR="00D0760B" w:rsidRPr="00CE7169" w:rsidRDefault="00D0760B" w:rsidP="008134CD">
            <w:pPr>
              <w:ind w:left="-45"/>
              <w:jc w:val="center"/>
              <w:rPr>
                <w:color w:val="000000" w:themeColor="text1"/>
                <w:sz w:val="16"/>
                <w:szCs w:val="16"/>
              </w:rPr>
            </w:pPr>
            <w:r>
              <w:rPr>
                <w:color w:val="000000" w:themeColor="text1"/>
                <w:sz w:val="16"/>
                <w:szCs w:val="16"/>
                <w:lang w:val="en-US"/>
              </w:rPr>
              <w:t>1</w:t>
            </w:r>
            <w:r>
              <w:rPr>
                <w:color w:val="000000" w:themeColor="text1"/>
                <w:sz w:val="16"/>
                <w:szCs w:val="16"/>
              </w:rPr>
              <w:t>,83</w:t>
            </w:r>
          </w:p>
        </w:tc>
        <w:tc>
          <w:tcPr>
            <w:tcW w:w="1571" w:type="dxa"/>
            <w:vAlign w:val="center"/>
          </w:tcPr>
          <w:p w:rsidR="00D0760B" w:rsidRPr="00CE7169" w:rsidRDefault="00D0760B" w:rsidP="008134CD">
            <w:pPr>
              <w:ind w:left="-45"/>
              <w:jc w:val="center"/>
              <w:rPr>
                <w:color w:val="000000" w:themeColor="text1"/>
                <w:sz w:val="16"/>
                <w:szCs w:val="16"/>
              </w:rPr>
            </w:pPr>
            <w:r>
              <w:rPr>
                <w:color w:val="000000" w:themeColor="text1"/>
                <w:sz w:val="16"/>
                <w:szCs w:val="16"/>
                <w:lang w:val="en-US"/>
              </w:rPr>
              <w:t>1</w:t>
            </w:r>
            <w:r>
              <w:rPr>
                <w:color w:val="000000" w:themeColor="text1"/>
                <w:sz w:val="16"/>
                <w:szCs w:val="16"/>
              </w:rPr>
              <w:t>,83</w:t>
            </w:r>
          </w:p>
        </w:tc>
      </w:tr>
      <w:tr w:rsidR="00D0760B" w:rsidRPr="004C762B" w:rsidTr="00C470FC">
        <w:trPr>
          <w:trHeight w:val="77"/>
          <w:jc w:val="center"/>
        </w:trPr>
        <w:tc>
          <w:tcPr>
            <w:tcW w:w="712" w:type="dxa"/>
            <w:vMerge/>
            <w:vAlign w:val="center"/>
          </w:tcPr>
          <w:p w:rsidR="00D0760B" w:rsidRPr="004C762B" w:rsidRDefault="00D0760B" w:rsidP="008134CD">
            <w:pPr>
              <w:ind w:left="-79"/>
              <w:jc w:val="center"/>
              <w:rPr>
                <w:b/>
                <w:i/>
                <w:color w:val="000000" w:themeColor="text1"/>
                <w:sz w:val="18"/>
                <w:szCs w:val="18"/>
              </w:rPr>
            </w:pPr>
          </w:p>
        </w:tc>
        <w:tc>
          <w:tcPr>
            <w:tcW w:w="5327" w:type="dxa"/>
            <w:vAlign w:val="center"/>
          </w:tcPr>
          <w:p w:rsidR="00D0760B" w:rsidRPr="004C762B" w:rsidRDefault="00D0760B" w:rsidP="00C470FC">
            <w:pPr>
              <w:autoSpaceDE w:val="0"/>
              <w:autoSpaceDN w:val="0"/>
              <w:adjustRightInd w:val="0"/>
              <w:ind w:left="-45"/>
              <w:jc w:val="center"/>
              <w:rPr>
                <w:color w:val="000000" w:themeColor="text1"/>
                <w:sz w:val="16"/>
                <w:szCs w:val="16"/>
              </w:rPr>
            </w:pPr>
            <w:r>
              <w:rPr>
                <w:b/>
                <w:i/>
                <w:sz w:val="16"/>
                <w:szCs w:val="16"/>
              </w:rPr>
              <w:t>Котельная детского сада «Алёнушка»</w:t>
            </w:r>
          </w:p>
        </w:tc>
        <w:tc>
          <w:tcPr>
            <w:tcW w:w="1163" w:type="dxa"/>
            <w:vAlign w:val="center"/>
          </w:tcPr>
          <w:p w:rsidR="00D0760B" w:rsidRPr="004C762B" w:rsidRDefault="00D0760B" w:rsidP="008134CD">
            <w:pPr>
              <w:ind w:left="-45"/>
              <w:jc w:val="center"/>
              <w:rPr>
                <w:color w:val="000000" w:themeColor="text1"/>
                <w:sz w:val="16"/>
                <w:szCs w:val="16"/>
              </w:rPr>
            </w:pPr>
            <w:r w:rsidRPr="006C30AF">
              <w:rPr>
                <w:color w:val="000000" w:themeColor="text1"/>
                <w:sz w:val="16"/>
                <w:szCs w:val="16"/>
              </w:rPr>
              <w:t>Гкал/м2</w:t>
            </w:r>
          </w:p>
        </w:tc>
        <w:tc>
          <w:tcPr>
            <w:tcW w:w="1443" w:type="dxa"/>
            <w:vAlign w:val="center"/>
          </w:tcPr>
          <w:p w:rsidR="00D0760B" w:rsidRPr="0090304E" w:rsidRDefault="00D0760B" w:rsidP="008134CD">
            <w:pPr>
              <w:ind w:left="-45"/>
              <w:jc w:val="center"/>
              <w:rPr>
                <w:color w:val="000000" w:themeColor="text1"/>
                <w:sz w:val="16"/>
                <w:szCs w:val="16"/>
              </w:rPr>
            </w:pPr>
            <w:r>
              <w:rPr>
                <w:color w:val="000000" w:themeColor="text1"/>
                <w:sz w:val="16"/>
                <w:szCs w:val="16"/>
              </w:rPr>
              <w:t>0,54</w:t>
            </w:r>
          </w:p>
        </w:tc>
        <w:tc>
          <w:tcPr>
            <w:tcW w:w="1571" w:type="dxa"/>
            <w:vAlign w:val="center"/>
          </w:tcPr>
          <w:p w:rsidR="00D0760B" w:rsidRPr="0090304E" w:rsidRDefault="00D0760B" w:rsidP="008134CD">
            <w:pPr>
              <w:ind w:left="-45"/>
              <w:jc w:val="center"/>
              <w:rPr>
                <w:color w:val="000000" w:themeColor="text1"/>
                <w:sz w:val="16"/>
                <w:szCs w:val="16"/>
              </w:rPr>
            </w:pPr>
            <w:r>
              <w:rPr>
                <w:color w:val="000000" w:themeColor="text1"/>
                <w:sz w:val="16"/>
                <w:szCs w:val="16"/>
              </w:rPr>
              <w:t>0,54</w:t>
            </w:r>
          </w:p>
        </w:tc>
      </w:tr>
      <w:tr w:rsidR="00D0760B" w:rsidRPr="004C762B" w:rsidTr="00C470FC">
        <w:trPr>
          <w:trHeight w:val="70"/>
          <w:jc w:val="center"/>
        </w:trPr>
        <w:tc>
          <w:tcPr>
            <w:tcW w:w="712" w:type="dxa"/>
            <w:vMerge w:val="restart"/>
            <w:vAlign w:val="center"/>
          </w:tcPr>
          <w:p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5</w:t>
            </w:r>
          </w:p>
        </w:tc>
        <w:tc>
          <w:tcPr>
            <w:tcW w:w="9504" w:type="dxa"/>
            <w:gridSpan w:val="4"/>
            <w:vAlign w:val="center"/>
          </w:tcPr>
          <w:p w:rsidR="00D0760B" w:rsidRPr="004C762B" w:rsidRDefault="00D0760B" w:rsidP="008134CD">
            <w:pPr>
              <w:autoSpaceDE w:val="0"/>
              <w:autoSpaceDN w:val="0"/>
              <w:adjustRightInd w:val="0"/>
              <w:ind w:left="-45"/>
              <w:jc w:val="center"/>
              <w:rPr>
                <w:color w:val="000000" w:themeColor="text1"/>
                <w:sz w:val="16"/>
                <w:szCs w:val="16"/>
              </w:rPr>
            </w:pPr>
            <w:r w:rsidRPr="004C762B">
              <w:rPr>
                <w:color w:val="000000" w:themeColor="text1"/>
                <w:sz w:val="16"/>
                <w:szCs w:val="16"/>
              </w:rPr>
              <w:t>Коэффициент использования установленной тепловой мощности</w:t>
            </w:r>
          </w:p>
        </w:tc>
      </w:tr>
      <w:tr w:rsidR="00D0760B" w:rsidRPr="004C762B" w:rsidTr="00C470FC">
        <w:trPr>
          <w:trHeight w:val="100"/>
          <w:jc w:val="center"/>
        </w:trPr>
        <w:tc>
          <w:tcPr>
            <w:tcW w:w="712" w:type="dxa"/>
            <w:vMerge/>
            <w:vAlign w:val="center"/>
          </w:tcPr>
          <w:p w:rsidR="00D0760B" w:rsidRPr="004C762B" w:rsidRDefault="00D0760B" w:rsidP="008134CD">
            <w:pPr>
              <w:ind w:left="-79"/>
              <w:jc w:val="center"/>
              <w:rPr>
                <w:b/>
                <w:i/>
                <w:color w:val="000000" w:themeColor="text1"/>
                <w:sz w:val="18"/>
                <w:szCs w:val="18"/>
              </w:rPr>
            </w:pPr>
          </w:p>
        </w:tc>
        <w:tc>
          <w:tcPr>
            <w:tcW w:w="5327" w:type="dxa"/>
            <w:vAlign w:val="center"/>
          </w:tcPr>
          <w:p w:rsidR="00D0760B" w:rsidRPr="004C762B" w:rsidRDefault="00D0760B" w:rsidP="00C470FC">
            <w:pPr>
              <w:widowControl w:val="0"/>
              <w:tabs>
                <w:tab w:val="left" w:pos="1459"/>
              </w:tabs>
              <w:ind w:left="-45"/>
              <w:jc w:val="center"/>
              <w:rPr>
                <w:bCs/>
                <w:color w:val="FF0000"/>
                <w:sz w:val="16"/>
                <w:szCs w:val="16"/>
              </w:rPr>
            </w:pPr>
            <w:r>
              <w:rPr>
                <w:b/>
                <w:i/>
                <w:sz w:val="16"/>
                <w:szCs w:val="16"/>
              </w:rPr>
              <w:t>Котельная СОШ № 10</w:t>
            </w:r>
          </w:p>
        </w:tc>
        <w:tc>
          <w:tcPr>
            <w:tcW w:w="1163" w:type="dxa"/>
            <w:vAlign w:val="center"/>
          </w:tcPr>
          <w:p w:rsidR="00D0760B" w:rsidRPr="004C762B" w:rsidRDefault="00D0760B" w:rsidP="008134CD">
            <w:pPr>
              <w:ind w:left="-45"/>
              <w:jc w:val="center"/>
              <w:rPr>
                <w:color w:val="000000" w:themeColor="text1"/>
                <w:sz w:val="16"/>
                <w:szCs w:val="16"/>
              </w:rPr>
            </w:pPr>
          </w:p>
        </w:tc>
        <w:tc>
          <w:tcPr>
            <w:tcW w:w="1443" w:type="dxa"/>
            <w:vAlign w:val="center"/>
          </w:tcPr>
          <w:p w:rsidR="00D0760B" w:rsidRPr="000D1AF4" w:rsidRDefault="00D0760B" w:rsidP="008134CD">
            <w:pPr>
              <w:ind w:left="-45"/>
              <w:jc w:val="center"/>
              <w:rPr>
                <w:color w:val="000000" w:themeColor="text1"/>
                <w:sz w:val="16"/>
                <w:szCs w:val="16"/>
              </w:rPr>
            </w:pPr>
            <w:r w:rsidRPr="000D1AF4">
              <w:rPr>
                <w:color w:val="00000A"/>
                <w:sz w:val="16"/>
                <w:szCs w:val="16"/>
              </w:rPr>
              <w:t>0,34</w:t>
            </w:r>
          </w:p>
        </w:tc>
        <w:tc>
          <w:tcPr>
            <w:tcW w:w="1571" w:type="dxa"/>
            <w:vAlign w:val="center"/>
          </w:tcPr>
          <w:p w:rsidR="00D0760B" w:rsidRPr="000D1AF4" w:rsidRDefault="00D0760B" w:rsidP="008134CD">
            <w:pPr>
              <w:ind w:left="-45"/>
              <w:jc w:val="center"/>
              <w:rPr>
                <w:color w:val="000000" w:themeColor="text1"/>
                <w:sz w:val="16"/>
                <w:szCs w:val="16"/>
              </w:rPr>
            </w:pPr>
            <w:r w:rsidRPr="000D1AF4">
              <w:rPr>
                <w:color w:val="00000A"/>
                <w:sz w:val="16"/>
                <w:szCs w:val="16"/>
              </w:rPr>
              <w:t>0,34</w:t>
            </w:r>
          </w:p>
        </w:tc>
      </w:tr>
      <w:tr w:rsidR="00D0760B" w:rsidRPr="004C762B" w:rsidTr="00C470FC">
        <w:trPr>
          <w:trHeight w:val="77"/>
          <w:jc w:val="center"/>
        </w:trPr>
        <w:tc>
          <w:tcPr>
            <w:tcW w:w="712" w:type="dxa"/>
            <w:vMerge/>
            <w:vAlign w:val="center"/>
          </w:tcPr>
          <w:p w:rsidR="00D0760B" w:rsidRPr="004C762B" w:rsidRDefault="00D0760B" w:rsidP="008134CD">
            <w:pPr>
              <w:ind w:left="-79"/>
              <w:jc w:val="center"/>
              <w:rPr>
                <w:b/>
                <w:i/>
                <w:color w:val="000000" w:themeColor="text1"/>
                <w:sz w:val="18"/>
                <w:szCs w:val="18"/>
              </w:rPr>
            </w:pPr>
          </w:p>
        </w:tc>
        <w:tc>
          <w:tcPr>
            <w:tcW w:w="5327" w:type="dxa"/>
            <w:vAlign w:val="center"/>
          </w:tcPr>
          <w:p w:rsidR="00D0760B" w:rsidRPr="004C762B" w:rsidRDefault="00D0760B" w:rsidP="00C470FC">
            <w:pPr>
              <w:widowControl w:val="0"/>
              <w:tabs>
                <w:tab w:val="left" w:pos="1459"/>
              </w:tabs>
              <w:ind w:left="-45"/>
              <w:jc w:val="center"/>
              <w:rPr>
                <w:bCs/>
                <w:sz w:val="16"/>
                <w:szCs w:val="16"/>
              </w:rPr>
            </w:pPr>
            <w:r>
              <w:rPr>
                <w:b/>
                <w:i/>
                <w:sz w:val="16"/>
                <w:szCs w:val="16"/>
              </w:rPr>
              <w:t>Котельная детского сада «Алёнушка»</w:t>
            </w:r>
          </w:p>
        </w:tc>
        <w:tc>
          <w:tcPr>
            <w:tcW w:w="1163" w:type="dxa"/>
            <w:vAlign w:val="center"/>
          </w:tcPr>
          <w:p w:rsidR="00D0760B" w:rsidRPr="004C762B" w:rsidRDefault="00D0760B" w:rsidP="008134CD">
            <w:pPr>
              <w:ind w:left="-45"/>
              <w:jc w:val="center"/>
              <w:rPr>
                <w:color w:val="000000" w:themeColor="text1"/>
                <w:sz w:val="16"/>
                <w:szCs w:val="16"/>
              </w:rPr>
            </w:pPr>
          </w:p>
        </w:tc>
        <w:tc>
          <w:tcPr>
            <w:tcW w:w="1443" w:type="dxa"/>
            <w:vAlign w:val="center"/>
          </w:tcPr>
          <w:p w:rsidR="00D0760B" w:rsidRPr="000D1AF4" w:rsidRDefault="00D0760B" w:rsidP="008134CD">
            <w:pPr>
              <w:ind w:left="-45"/>
              <w:jc w:val="center"/>
              <w:rPr>
                <w:color w:val="000000" w:themeColor="text1"/>
                <w:sz w:val="16"/>
                <w:szCs w:val="16"/>
              </w:rPr>
            </w:pPr>
            <w:r w:rsidRPr="000D1AF4">
              <w:rPr>
                <w:color w:val="00000A"/>
                <w:sz w:val="16"/>
                <w:szCs w:val="16"/>
              </w:rPr>
              <w:t>0,19</w:t>
            </w:r>
          </w:p>
        </w:tc>
        <w:tc>
          <w:tcPr>
            <w:tcW w:w="1571" w:type="dxa"/>
            <w:vAlign w:val="center"/>
          </w:tcPr>
          <w:p w:rsidR="00D0760B" w:rsidRPr="000D1AF4" w:rsidRDefault="00D0760B" w:rsidP="008134CD">
            <w:pPr>
              <w:ind w:left="-45"/>
              <w:jc w:val="center"/>
              <w:rPr>
                <w:color w:val="000000" w:themeColor="text1"/>
                <w:sz w:val="16"/>
                <w:szCs w:val="16"/>
              </w:rPr>
            </w:pPr>
            <w:r w:rsidRPr="000D1AF4">
              <w:rPr>
                <w:color w:val="00000A"/>
                <w:sz w:val="16"/>
                <w:szCs w:val="16"/>
              </w:rPr>
              <w:t>0,19</w:t>
            </w:r>
          </w:p>
        </w:tc>
      </w:tr>
      <w:tr w:rsidR="00D0760B" w:rsidRPr="004C762B" w:rsidTr="00C470FC">
        <w:trPr>
          <w:trHeight w:val="70"/>
          <w:jc w:val="center"/>
        </w:trPr>
        <w:tc>
          <w:tcPr>
            <w:tcW w:w="712" w:type="dxa"/>
            <w:vMerge w:val="restart"/>
            <w:vAlign w:val="center"/>
          </w:tcPr>
          <w:p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6</w:t>
            </w:r>
          </w:p>
        </w:tc>
        <w:tc>
          <w:tcPr>
            <w:tcW w:w="9504" w:type="dxa"/>
            <w:gridSpan w:val="4"/>
            <w:vAlign w:val="center"/>
          </w:tcPr>
          <w:p w:rsidR="00D0760B" w:rsidRPr="004C762B" w:rsidRDefault="00D0760B" w:rsidP="008134CD">
            <w:pPr>
              <w:ind w:left="-45"/>
              <w:jc w:val="center"/>
              <w:rPr>
                <w:color w:val="000000" w:themeColor="text1"/>
                <w:sz w:val="16"/>
                <w:szCs w:val="16"/>
              </w:rPr>
            </w:pPr>
            <w:r w:rsidRPr="004C762B">
              <w:rPr>
                <w:color w:val="000000" w:themeColor="text1"/>
                <w:sz w:val="16"/>
                <w:szCs w:val="16"/>
              </w:rPr>
              <w:t>Удельная материальная характеристика тепловых сетей, приведенная к расчетной тепловой нагрузке</w:t>
            </w:r>
          </w:p>
        </w:tc>
      </w:tr>
      <w:tr w:rsidR="00D0760B" w:rsidRPr="004C762B" w:rsidTr="00C470FC">
        <w:trPr>
          <w:trHeight w:val="70"/>
          <w:jc w:val="center"/>
        </w:trPr>
        <w:tc>
          <w:tcPr>
            <w:tcW w:w="712" w:type="dxa"/>
            <w:vMerge/>
            <w:vAlign w:val="center"/>
          </w:tcPr>
          <w:p w:rsidR="00D0760B" w:rsidRPr="004C762B" w:rsidRDefault="00D0760B" w:rsidP="008134CD">
            <w:pPr>
              <w:ind w:left="-79"/>
              <w:jc w:val="center"/>
              <w:rPr>
                <w:b/>
                <w:i/>
                <w:color w:val="000000" w:themeColor="text1"/>
                <w:sz w:val="18"/>
                <w:szCs w:val="18"/>
              </w:rPr>
            </w:pPr>
          </w:p>
        </w:tc>
        <w:tc>
          <w:tcPr>
            <w:tcW w:w="5327" w:type="dxa"/>
            <w:vAlign w:val="center"/>
          </w:tcPr>
          <w:p w:rsidR="00D0760B" w:rsidRPr="004C762B" w:rsidRDefault="00D0760B" w:rsidP="00C470FC">
            <w:pPr>
              <w:autoSpaceDE w:val="0"/>
              <w:autoSpaceDN w:val="0"/>
              <w:adjustRightInd w:val="0"/>
              <w:ind w:left="-45"/>
              <w:jc w:val="center"/>
              <w:rPr>
                <w:color w:val="000000" w:themeColor="text1"/>
                <w:sz w:val="16"/>
                <w:szCs w:val="16"/>
              </w:rPr>
            </w:pPr>
            <w:r>
              <w:rPr>
                <w:b/>
                <w:i/>
                <w:sz w:val="16"/>
                <w:szCs w:val="16"/>
              </w:rPr>
              <w:t>Котельная СОШ № 10</w:t>
            </w:r>
          </w:p>
        </w:tc>
        <w:tc>
          <w:tcPr>
            <w:tcW w:w="1163" w:type="dxa"/>
            <w:vAlign w:val="center"/>
          </w:tcPr>
          <w:p w:rsidR="00D0760B" w:rsidRPr="004C762B" w:rsidRDefault="00D0760B" w:rsidP="008134CD">
            <w:pPr>
              <w:ind w:left="-45"/>
              <w:jc w:val="center"/>
              <w:rPr>
                <w:color w:val="000000" w:themeColor="text1"/>
                <w:sz w:val="16"/>
                <w:szCs w:val="16"/>
              </w:rPr>
            </w:pPr>
            <w:r w:rsidRPr="007E6299">
              <w:rPr>
                <w:color w:val="000000" w:themeColor="text1"/>
                <w:sz w:val="16"/>
                <w:szCs w:val="16"/>
              </w:rPr>
              <w:t>м2/Гкал</w:t>
            </w:r>
          </w:p>
        </w:tc>
        <w:tc>
          <w:tcPr>
            <w:tcW w:w="1443" w:type="dxa"/>
            <w:vAlign w:val="center"/>
          </w:tcPr>
          <w:p w:rsidR="00D0760B" w:rsidRDefault="00D0760B" w:rsidP="008134CD">
            <w:pPr>
              <w:ind w:left="-45"/>
              <w:jc w:val="center"/>
              <w:rPr>
                <w:color w:val="000000" w:themeColor="text1"/>
                <w:sz w:val="16"/>
                <w:szCs w:val="16"/>
              </w:rPr>
            </w:pPr>
            <w:r>
              <w:rPr>
                <w:color w:val="000000" w:themeColor="text1"/>
                <w:sz w:val="16"/>
                <w:szCs w:val="16"/>
              </w:rPr>
              <w:t>0,0178</w:t>
            </w:r>
          </w:p>
        </w:tc>
        <w:tc>
          <w:tcPr>
            <w:tcW w:w="1571" w:type="dxa"/>
            <w:vAlign w:val="center"/>
          </w:tcPr>
          <w:p w:rsidR="00D0760B" w:rsidRPr="004C762B" w:rsidRDefault="00D0760B" w:rsidP="008134CD">
            <w:pPr>
              <w:ind w:left="-45"/>
              <w:jc w:val="center"/>
              <w:rPr>
                <w:color w:val="000000" w:themeColor="text1"/>
                <w:sz w:val="16"/>
                <w:szCs w:val="16"/>
              </w:rPr>
            </w:pPr>
            <w:r>
              <w:rPr>
                <w:color w:val="000000" w:themeColor="text1"/>
                <w:sz w:val="16"/>
                <w:szCs w:val="16"/>
              </w:rPr>
              <w:t>0,0178</w:t>
            </w:r>
          </w:p>
        </w:tc>
      </w:tr>
      <w:tr w:rsidR="00D0760B" w:rsidRPr="004C762B" w:rsidTr="00C470FC">
        <w:trPr>
          <w:trHeight w:val="77"/>
          <w:jc w:val="center"/>
        </w:trPr>
        <w:tc>
          <w:tcPr>
            <w:tcW w:w="712" w:type="dxa"/>
            <w:vMerge/>
            <w:vAlign w:val="center"/>
          </w:tcPr>
          <w:p w:rsidR="00D0760B" w:rsidRPr="004C762B" w:rsidRDefault="00D0760B" w:rsidP="008134CD">
            <w:pPr>
              <w:ind w:left="-79"/>
              <w:jc w:val="center"/>
              <w:rPr>
                <w:b/>
                <w:i/>
                <w:color w:val="000000" w:themeColor="text1"/>
                <w:sz w:val="18"/>
                <w:szCs w:val="18"/>
              </w:rPr>
            </w:pPr>
          </w:p>
        </w:tc>
        <w:tc>
          <w:tcPr>
            <w:tcW w:w="5327" w:type="dxa"/>
            <w:vAlign w:val="center"/>
          </w:tcPr>
          <w:p w:rsidR="00D0760B" w:rsidRPr="004C762B" w:rsidRDefault="00D0760B" w:rsidP="00C470FC">
            <w:pPr>
              <w:autoSpaceDE w:val="0"/>
              <w:autoSpaceDN w:val="0"/>
              <w:adjustRightInd w:val="0"/>
              <w:ind w:left="-45"/>
              <w:jc w:val="center"/>
              <w:rPr>
                <w:color w:val="000000" w:themeColor="text1"/>
                <w:sz w:val="16"/>
                <w:szCs w:val="16"/>
              </w:rPr>
            </w:pPr>
            <w:r>
              <w:rPr>
                <w:b/>
                <w:i/>
                <w:sz w:val="16"/>
                <w:szCs w:val="16"/>
              </w:rPr>
              <w:t>Котельная детского сада «Алёнушка»</w:t>
            </w:r>
          </w:p>
        </w:tc>
        <w:tc>
          <w:tcPr>
            <w:tcW w:w="1163" w:type="dxa"/>
            <w:vAlign w:val="center"/>
          </w:tcPr>
          <w:p w:rsidR="00D0760B" w:rsidRPr="004C762B" w:rsidRDefault="00D0760B" w:rsidP="008134CD">
            <w:pPr>
              <w:ind w:left="-45"/>
              <w:jc w:val="center"/>
              <w:rPr>
                <w:color w:val="000000" w:themeColor="text1"/>
                <w:sz w:val="16"/>
                <w:szCs w:val="16"/>
              </w:rPr>
            </w:pPr>
            <w:r w:rsidRPr="007E6299">
              <w:rPr>
                <w:color w:val="000000" w:themeColor="text1"/>
                <w:sz w:val="16"/>
                <w:szCs w:val="16"/>
              </w:rPr>
              <w:t>м2/Гкал</w:t>
            </w:r>
          </w:p>
        </w:tc>
        <w:tc>
          <w:tcPr>
            <w:tcW w:w="1443" w:type="dxa"/>
            <w:vAlign w:val="center"/>
          </w:tcPr>
          <w:p w:rsidR="00D0760B" w:rsidRDefault="00D0760B" w:rsidP="008134CD">
            <w:pPr>
              <w:ind w:left="-45"/>
              <w:jc w:val="center"/>
              <w:rPr>
                <w:color w:val="000000" w:themeColor="text1"/>
                <w:sz w:val="16"/>
                <w:szCs w:val="16"/>
              </w:rPr>
            </w:pPr>
            <w:r>
              <w:rPr>
                <w:color w:val="000000" w:themeColor="text1"/>
                <w:sz w:val="16"/>
                <w:szCs w:val="16"/>
              </w:rPr>
              <w:t>0,0013</w:t>
            </w:r>
          </w:p>
        </w:tc>
        <w:tc>
          <w:tcPr>
            <w:tcW w:w="1571" w:type="dxa"/>
            <w:vAlign w:val="center"/>
          </w:tcPr>
          <w:p w:rsidR="00D0760B" w:rsidRPr="004C762B" w:rsidRDefault="00D0760B" w:rsidP="008134CD">
            <w:pPr>
              <w:ind w:left="-45"/>
              <w:jc w:val="center"/>
              <w:rPr>
                <w:color w:val="000000" w:themeColor="text1"/>
                <w:sz w:val="16"/>
                <w:szCs w:val="16"/>
              </w:rPr>
            </w:pPr>
            <w:r>
              <w:rPr>
                <w:color w:val="000000" w:themeColor="text1"/>
                <w:sz w:val="16"/>
                <w:szCs w:val="16"/>
              </w:rPr>
              <w:t>0,0013</w:t>
            </w:r>
          </w:p>
        </w:tc>
      </w:tr>
      <w:tr w:rsidR="00D0760B" w:rsidRPr="004C762B" w:rsidTr="00C470FC">
        <w:trPr>
          <w:trHeight w:val="70"/>
          <w:jc w:val="center"/>
        </w:trPr>
        <w:tc>
          <w:tcPr>
            <w:tcW w:w="712" w:type="dxa"/>
            <w:vAlign w:val="center"/>
          </w:tcPr>
          <w:p w:rsidR="00D0760B" w:rsidRPr="00456B7B" w:rsidRDefault="00D0760B" w:rsidP="008134CD">
            <w:pPr>
              <w:ind w:left="-79"/>
              <w:jc w:val="center"/>
              <w:rPr>
                <w:b/>
                <w:i/>
                <w:color w:val="000000" w:themeColor="text1"/>
                <w:sz w:val="18"/>
                <w:szCs w:val="18"/>
              </w:rPr>
            </w:pPr>
            <w:r w:rsidRPr="004C762B">
              <w:rPr>
                <w:b/>
                <w:i/>
                <w:color w:val="000000" w:themeColor="text1"/>
                <w:sz w:val="18"/>
                <w:szCs w:val="18"/>
              </w:rPr>
              <w:t>7</w:t>
            </w:r>
          </w:p>
        </w:tc>
        <w:tc>
          <w:tcPr>
            <w:tcW w:w="5327" w:type="dxa"/>
            <w:vAlign w:val="center"/>
          </w:tcPr>
          <w:p w:rsidR="00D0760B" w:rsidRPr="004C762B" w:rsidRDefault="00D0760B" w:rsidP="00C470FC">
            <w:pPr>
              <w:autoSpaceDE w:val="0"/>
              <w:autoSpaceDN w:val="0"/>
              <w:adjustRightInd w:val="0"/>
              <w:ind w:left="-45"/>
              <w:jc w:val="center"/>
              <w:rPr>
                <w:color w:val="000000" w:themeColor="text1"/>
                <w:sz w:val="16"/>
                <w:szCs w:val="16"/>
              </w:rPr>
            </w:pPr>
            <w:r w:rsidRPr="004C762B">
              <w:rPr>
                <w:color w:val="000000" w:themeColor="text1"/>
                <w:sz w:val="16"/>
                <w:szCs w:val="16"/>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p>
        </w:tc>
        <w:tc>
          <w:tcPr>
            <w:tcW w:w="1163" w:type="dxa"/>
            <w:vAlign w:val="center"/>
          </w:tcPr>
          <w:p w:rsidR="00D0760B" w:rsidRPr="004C762B" w:rsidRDefault="00D0760B" w:rsidP="008134CD">
            <w:pPr>
              <w:ind w:left="-45"/>
              <w:jc w:val="center"/>
              <w:rPr>
                <w:color w:val="000000" w:themeColor="text1"/>
                <w:sz w:val="16"/>
                <w:szCs w:val="16"/>
              </w:rPr>
            </w:pPr>
            <w:r w:rsidRPr="004C762B">
              <w:rPr>
                <w:color w:val="000000" w:themeColor="text1"/>
                <w:sz w:val="16"/>
                <w:szCs w:val="16"/>
              </w:rPr>
              <w:t>%</w:t>
            </w:r>
          </w:p>
          <w:p w:rsidR="00D0760B" w:rsidRPr="004C762B" w:rsidRDefault="00D0760B" w:rsidP="008134CD">
            <w:pPr>
              <w:ind w:left="-45"/>
              <w:jc w:val="center"/>
              <w:rPr>
                <w:color w:val="000000" w:themeColor="text1"/>
                <w:sz w:val="16"/>
                <w:szCs w:val="16"/>
              </w:rPr>
            </w:pPr>
          </w:p>
        </w:tc>
        <w:tc>
          <w:tcPr>
            <w:tcW w:w="1443" w:type="dxa"/>
            <w:vAlign w:val="center"/>
          </w:tcPr>
          <w:p w:rsidR="00D0760B" w:rsidRPr="004C762B" w:rsidRDefault="00D0760B" w:rsidP="008134CD">
            <w:pPr>
              <w:ind w:left="-45"/>
              <w:jc w:val="center"/>
              <w:rPr>
                <w:sz w:val="16"/>
                <w:szCs w:val="16"/>
              </w:rPr>
            </w:pPr>
            <w:r w:rsidRPr="004C762B">
              <w:rPr>
                <w:sz w:val="16"/>
                <w:szCs w:val="16"/>
              </w:rPr>
              <w:t>-</w:t>
            </w:r>
          </w:p>
        </w:tc>
        <w:tc>
          <w:tcPr>
            <w:tcW w:w="1571" w:type="dxa"/>
            <w:vAlign w:val="center"/>
          </w:tcPr>
          <w:p w:rsidR="00D0760B" w:rsidRPr="004C762B" w:rsidRDefault="00D0760B" w:rsidP="008134CD">
            <w:pPr>
              <w:ind w:left="-45"/>
              <w:jc w:val="center"/>
              <w:rPr>
                <w:sz w:val="16"/>
                <w:szCs w:val="16"/>
              </w:rPr>
            </w:pPr>
            <w:r w:rsidRPr="004C762B">
              <w:rPr>
                <w:sz w:val="16"/>
                <w:szCs w:val="16"/>
              </w:rPr>
              <w:t>-</w:t>
            </w:r>
          </w:p>
        </w:tc>
      </w:tr>
      <w:tr w:rsidR="00D0760B" w:rsidRPr="004C762B" w:rsidTr="00C470FC">
        <w:trPr>
          <w:trHeight w:val="70"/>
          <w:jc w:val="center"/>
        </w:trPr>
        <w:tc>
          <w:tcPr>
            <w:tcW w:w="712" w:type="dxa"/>
            <w:vAlign w:val="center"/>
          </w:tcPr>
          <w:p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8</w:t>
            </w:r>
          </w:p>
        </w:tc>
        <w:tc>
          <w:tcPr>
            <w:tcW w:w="5327" w:type="dxa"/>
            <w:vAlign w:val="center"/>
          </w:tcPr>
          <w:p w:rsidR="00D0760B" w:rsidRPr="004C762B" w:rsidRDefault="00D0760B" w:rsidP="00C470FC">
            <w:pPr>
              <w:autoSpaceDE w:val="0"/>
              <w:autoSpaceDN w:val="0"/>
              <w:adjustRightInd w:val="0"/>
              <w:ind w:left="-45"/>
              <w:jc w:val="center"/>
              <w:rPr>
                <w:color w:val="000000" w:themeColor="text1"/>
                <w:sz w:val="16"/>
                <w:szCs w:val="16"/>
              </w:rPr>
            </w:pPr>
            <w:r w:rsidRPr="004C762B">
              <w:rPr>
                <w:color w:val="000000" w:themeColor="text1"/>
                <w:sz w:val="16"/>
                <w:szCs w:val="16"/>
              </w:rPr>
              <w:t>Удельный расход условного топлива на отпуск электрической энергии</w:t>
            </w:r>
          </w:p>
        </w:tc>
        <w:tc>
          <w:tcPr>
            <w:tcW w:w="1163" w:type="dxa"/>
            <w:vAlign w:val="center"/>
          </w:tcPr>
          <w:p w:rsidR="00D0760B" w:rsidRPr="004C762B" w:rsidRDefault="00D0760B" w:rsidP="008134CD">
            <w:pPr>
              <w:ind w:left="-45"/>
              <w:jc w:val="center"/>
              <w:rPr>
                <w:color w:val="000000" w:themeColor="text1"/>
                <w:sz w:val="16"/>
                <w:szCs w:val="16"/>
              </w:rPr>
            </w:pPr>
            <w:r w:rsidRPr="004C762B">
              <w:rPr>
                <w:color w:val="000000" w:themeColor="text1"/>
                <w:sz w:val="16"/>
                <w:szCs w:val="16"/>
              </w:rPr>
              <w:t>Тут/кВт</w:t>
            </w:r>
          </w:p>
        </w:tc>
        <w:tc>
          <w:tcPr>
            <w:tcW w:w="1443" w:type="dxa"/>
            <w:vAlign w:val="center"/>
          </w:tcPr>
          <w:p w:rsidR="00D0760B" w:rsidRPr="004C762B" w:rsidRDefault="00D0760B" w:rsidP="008134CD">
            <w:pPr>
              <w:tabs>
                <w:tab w:val="left" w:pos="2244"/>
              </w:tabs>
              <w:ind w:left="-45"/>
              <w:jc w:val="center"/>
              <w:rPr>
                <w:sz w:val="16"/>
                <w:szCs w:val="16"/>
                <w:highlight w:val="yellow"/>
              </w:rPr>
            </w:pPr>
            <w:r w:rsidRPr="004C762B">
              <w:rPr>
                <w:sz w:val="16"/>
                <w:szCs w:val="16"/>
              </w:rPr>
              <w:t>-</w:t>
            </w:r>
          </w:p>
        </w:tc>
        <w:tc>
          <w:tcPr>
            <w:tcW w:w="1571" w:type="dxa"/>
            <w:vAlign w:val="center"/>
          </w:tcPr>
          <w:p w:rsidR="00D0760B" w:rsidRPr="004C762B" w:rsidRDefault="00D0760B" w:rsidP="008134CD">
            <w:pPr>
              <w:ind w:left="-45"/>
              <w:jc w:val="center"/>
              <w:rPr>
                <w:color w:val="000000" w:themeColor="text1"/>
                <w:sz w:val="16"/>
                <w:szCs w:val="16"/>
              </w:rPr>
            </w:pPr>
            <w:r w:rsidRPr="004C762B">
              <w:rPr>
                <w:color w:val="000000" w:themeColor="text1"/>
                <w:sz w:val="16"/>
                <w:szCs w:val="16"/>
              </w:rPr>
              <w:t>-</w:t>
            </w:r>
          </w:p>
        </w:tc>
      </w:tr>
      <w:tr w:rsidR="00D0760B" w:rsidRPr="004C762B" w:rsidTr="00C470FC">
        <w:trPr>
          <w:trHeight w:val="233"/>
          <w:jc w:val="center"/>
        </w:trPr>
        <w:tc>
          <w:tcPr>
            <w:tcW w:w="712" w:type="dxa"/>
            <w:vAlign w:val="center"/>
          </w:tcPr>
          <w:p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9</w:t>
            </w:r>
          </w:p>
        </w:tc>
        <w:tc>
          <w:tcPr>
            <w:tcW w:w="5327" w:type="dxa"/>
            <w:vAlign w:val="center"/>
          </w:tcPr>
          <w:p w:rsidR="00D0760B" w:rsidRPr="004C762B" w:rsidRDefault="00D0760B" w:rsidP="00C470FC">
            <w:pPr>
              <w:autoSpaceDE w:val="0"/>
              <w:autoSpaceDN w:val="0"/>
              <w:adjustRightInd w:val="0"/>
              <w:ind w:left="-45"/>
              <w:jc w:val="center"/>
              <w:rPr>
                <w:color w:val="000000" w:themeColor="text1"/>
                <w:sz w:val="16"/>
                <w:szCs w:val="16"/>
              </w:rPr>
            </w:pPr>
            <w:r w:rsidRPr="004C762B">
              <w:rPr>
                <w:color w:val="000000" w:themeColor="text1"/>
                <w:sz w:val="16"/>
                <w:szCs w:val="16"/>
              </w:rPr>
              <w:t>Коэффициент использования теплоты топлива (только для источников тепловой энергии, функционирующих</w:t>
            </w:r>
          </w:p>
          <w:p w:rsidR="00D0760B" w:rsidRPr="004C762B" w:rsidRDefault="00D0760B" w:rsidP="00C470FC">
            <w:pPr>
              <w:autoSpaceDE w:val="0"/>
              <w:autoSpaceDN w:val="0"/>
              <w:adjustRightInd w:val="0"/>
              <w:ind w:left="-45"/>
              <w:jc w:val="center"/>
              <w:rPr>
                <w:color w:val="000000" w:themeColor="text1"/>
                <w:sz w:val="16"/>
                <w:szCs w:val="16"/>
              </w:rPr>
            </w:pPr>
            <w:r w:rsidRPr="004C762B">
              <w:rPr>
                <w:color w:val="000000" w:themeColor="text1"/>
                <w:sz w:val="16"/>
                <w:szCs w:val="16"/>
              </w:rPr>
              <w:t>В режиме комбинированной выработки электрической и тепловой энергии)</w:t>
            </w:r>
          </w:p>
        </w:tc>
        <w:tc>
          <w:tcPr>
            <w:tcW w:w="1163" w:type="dxa"/>
            <w:vAlign w:val="center"/>
          </w:tcPr>
          <w:p w:rsidR="00D0760B" w:rsidRPr="004C762B" w:rsidRDefault="00D0760B" w:rsidP="008134CD">
            <w:pPr>
              <w:ind w:left="-45"/>
              <w:jc w:val="center"/>
              <w:rPr>
                <w:color w:val="000000" w:themeColor="text1"/>
                <w:sz w:val="16"/>
                <w:szCs w:val="16"/>
              </w:rPr>
            </w:pPr>
            <w:r w:rsidRPr="004C762B">
              <w:rPr>
                <w:color w:val="000000" w:themeColor="text1"/>
                <w:sz w:val="16"/>
                <w:szCs w:val="16"/>
              </w:rPr>
              <w:t>-</w:t>
            </w:r>
          </w:p>
        </w:tc>
        <w:tc>
          <w:tcPr>
            <w:tcW w:w="1443" w:type="dxa"/>
            <w:vAlign w:val="center"/>
          </w:tcPr>
          <w:p w:rsidR="00D0760B" w:rsidRPr="004C762B" w:rsidRDefault="00D0760B" w:rsidP="008134CD">
            <w:pPr>
              <w:tabs>
                <w:tab w:val="left" w:pos="2244"/>
              </w:tabs>
              <w:ind w:left="-45"/>
              <w:jc w:val="center"/>
              <w:rPr>
                <w:sz w:val="16"/>
                <w:szCs w:val="16"/>
                <w:highlight w:val="yellow"/>
              </w:rPr>
            </w:pPr>
            <w:r w:rsidRPr="004C762B">
              <w:rPr>
                <w:sz w:val="16"/>
                <w:szCs w:val="16"/>
              </w:rPr>
              <w:t>-</w:t>
            </w:r>
          </w:p>
        </w:tc>
        <w:tc>
          <w:tcPr>
            <w:tcW w:w="1571" w:type="dxa"/>
            <w:vAlign w:val="center"/>
          </w:tcPr>
          <w:p w:rsidR="00D0760B" w:rsidRPr="004C762B" w:rsidRDefault="00D0760B" w:rsidP="008134CD">
            <w:pPr>
              <w:ind w:left="-45"/>
              <w:jc w:val="center"/>
              <w:rPr>
                <w:color w:val="000000" w:themeColor="text1"/>
                <w:sz w:val="16"/>
                <w:szCs w:val="16"/>
              </w:rPr>
            </w:pPr>
            <w:r w:rsidRPr="004C762B">
              <w:rPr>
                <w:color w:val="000000" w:themeColor="text1"/>
                <w:sz w:val="16"/>
                <w:szCs w:val="16"/>
              </w:rPr>
              <w:t>-</w:t>
            </w:r>
          </w:p>
        </w:tc>
      </w:tr>
      <w:tr w:rsidR="00D0760B" w:rsidRPr="004C762B" w:rsidTr="00C470FC">
        <w:trPr>
          <w:trHeight w:val="340"/>
          <w:jc w:val="center"/>
        </w:trPr>
        <w:tc>
          <w:tcPr>
            <w:tcW w:w="712" w:type="dxa"/>
            <w:vAlign w:val="center"/>
          </w:tcPr>
          <w:p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10</w:t>
            </w:r>
          </w:p>
        </w:tc>
        <w:tc>
          <w:tcPr>
            <w:tcW w:w="5327" w:type="dxa"/>
            <w:vAlign w:val="center"/>
          </w:tcPr>
          <w:p w:rsidR="00D0760B" w:rsidRPr="004C762B" w:rsidRDefault="00D0760B" w:rsidP="00C470FC">
            <w:pPr>
              <w:autoSpaceDE w:val="0"/>
              <w:autoSpaceDN w:val="0"/>
              <w:adjustRightInd w:val="0"/>
              <w:ind w:left="-45"/>
              <w:jc w:val="center"/>
              <w:rPr>
                <w:color w:val="000000" w:themeColor="text1"/>
                <w:sz w:val="16"/>
                <w:szCs w:val="16"/>
              </w:rPr>
            </w:pPr>
            <w:r w:rsidRPr="004C762B">
              <w:rPr>
                <w:color w:val="000000" w:themeColor="text1"/>
                <w:sz w:val="16"/>
                <w:szCs w:val="16"/>
              </w:rPr>
              <w:t>Доля отпуска тепловой энергии, осуществляемого потребителям по приборам учета, в общем объеме отпущенной тепловой энергии</w:t>
            </w:r>
          </w:p>
        </w:tc>
        <w:tc>
          <w:tcPr>
            <w:tcW w:w="1163" w:type="dxa"/>
            <w:vAlign w:val="center"/>
          </w:tcPr>
          <w:p w:rsidR="00D0760B" w:rsidRPr="004C762B" w:rsidRDefault="00D0760B" w:rsidP="008134CD">
            <w:pPr>
              <w:ind w:left="-45"/>
              <w:jc w:val="center"/>
              <w:rPr>
                <w:color w:val="000000" w:themeColor="text1"/>
                <w:sz w:val="16"/>
                <w:szCs w:val="16"/>
              </w:rPr>
            </w:pPr>
            <w:r w:rsidRPr="004C762B">
              <w:rPr>
                <w:color w:val="000000" w:themeColor="text1"/>
                <w:sz w:val="16"/>
                <w:szCs w:val="16"/>
              </w:rPr>
              <w:t>%</w:t>
            </w:r>
          </w:p>
        </w:tc>
        <w:tc>
          <w:tcPr>
            <w:tcW w:w="1443" w:type="dxa"/>
            <w:vAlign w:val="center"/>
          </w:tcPr>
          <w:p w:rsidR="00D0760B" w:rsidRPr="004C762B" w:rsidRDefault="00D0760B" w:rsidP="008134CD">
            <w:pPr>
              <w:ind w:left="-45"/>
              <w:jc w:val="center"/>
              <w:rPr>
                <w:sz w:val="16"/>
                <w:szCs w:val="16"/>
              </w:rPr>
            </w:pPr>
            <w:r w:rsidRPr="004C762B">
              <w:rPr>
                <w:sz w:val="16"/>
                <w:szCs w:val="16"/>
              </w:rPr>
              <w:t>-</w:t>
            </w:r>
          </w:p>
        </w:tc>
        <w:tc>
          <w:tcPr>
            <w:tcW w:w="1571" w:type="dxa"/>
            <w:vAlign w:val="center"/>
          </w:tcPr>
          <w:p w:rsidR="00D0760B" w:rsidRPr="004C762B" w:rsidRDefault="00D0760B" w:rsidP="008134CD">
            <w:pPr>
              <w:ind w:left="-45"/>
              <w:jc w:val="center"/>
              <w:rPr>
                <w:sz w:val="16"/>
                <w:szCs w:val="16"/>
              </w:rPr>
            </w:pPr>
            <w:r w:rsidRPr="004C762B">
              <w:rPr>
                <w:sz w:val="16"/>
                <w:szCs w:val="16"/>
              </w:rPr>
              <w:t>-</w:t>
            </w:r>
          </w:p>
        </w:tc>
      </w:tr>
      <w:tr w:rsidR="00D0760B" w:rsidRPr="004C762B" w:rsidTr="00C470FC">
        <w:trPr>
          <w:trHeight w:val="186"/>
          <w:jc w:val="center"/>
        </w:trPr>
        <w:tc>
          <w:tcPr>
            <w:tcW w:w="712" w:type="dxa"/>
            <w:vMerge w:val="restart"/>
            <w:vAlign w:val="center"/>
          </w:tcPr>
          <w:p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11</w:t>
            </w:r>
          </w:p>
        </w:tc>
        <w:tc>
          <w:tcPr>
            <w:tcW w:w="9504" w:type="dxa"/>
            <w:gridSpan w:val="4"/>
            <w:vAlign w:val="center"/>
          </w:tcPr>
          <w:p w:rsidR="00D0760B" w:rsidRPr="004C762B" w:rsidRDefault="00D0760B" w:rsidP="008134CD">
            <w:pPr>
              <w:ind w:left="-45"/>
              <w:jc w:val="center"/>
              <w:rPr>
                <w:sz w:val="18"/>
                <w:szCs w:val="18"/>
              </w:rPr>
            </w:pPr>
            <w:bookmarkStart w:id="6" w:name="_Hlk77682437"/>
            <w:r w:rsidRPr="004C762B">
              <w:rPr>
                <w:color w:val="000000" w:themeColor="text1"/>
                <w:sz w:val="18"/>
                <w:szCs w:val="18"/>
              </w:rPr>
              <w:t>Средневзвешенный (по материальной характеристике) срок эксплуатации тепловых сетей</w:t>
            </w:r>
            <w:bookmarkEnd w:id="6"/>
          </w:p>
        </w:tc>
      </w:tr>
      <w:tr w:rsidR="00D0760B" w:rsidRPr="004C762B" w:rsidTr="00C470FC">
        <w:trPr>
          <w:trHeight w:val="186"/>
          <w:jc w:val="center"/>
        </w:trPr>
        <w:tc>
          <w:tcPr>
            <w:tcW w:w="712" w:type="dxa"/>
            <w:vMerge/>
            <w:vAlign w:val="center"/>
          </w:tcPr>
          <w:p w:rsidR="00D0760B" w:rsidRPr="004C762B" w:rsidRDefault="00D0760B" w:rsidP="008134CD">
            <w:pPr>
              <w:ind w:left="-79"/>
              <w:jc w:val="center"/>
              <w:rPr>
                <w:b/>
                <w:i/>
                <w:color w:val="000000" w:themeColor="text1"/>
                <w:sz w:val="18"/>
                <w:szCs w:val="18"/>
              </w:rPr>
            </w:pPr>
          </w:p>
        </w:tc>
        <w:tc>
          <w:tcPr>
            <w:tcW w:w="5327" w:type="dxa"/>
            <w:vAlign w:val="center"/>
          </w:tcPr>
          <w:p w:rsidR="00D0760B" w:rsidRPr="004C762B" w:rsidRDefault="00D0760B" w:rsidP="00C470FC">
            <w:pPr>
              <w:widowControl w:val="0"/>
              <w:tabs>
                <w:tab w:val="left" w:pos="1459"/>
              </w:tabs>
              <w:ind w:left="-45"/>
              <w:jc w:val="center"/>
              <w:rPr>
                <w:bCs/>
                <w:color w:val="FF0000"/>
                <w:sz w:val="16"/>
                <w:szCs w:val="16"/>
              </w:rPr>
            </w:pPr>
            <w:r>
              <w:rPr>
                <w:b/>
                <w:i/>
                <w:sz w:val="16"/>
                <w:szCs w:val="16"/>
              </w:rPr>
              <w:t>Котельная СОШ № 10</w:t>
            </w:r>
          </w:p>
        </w:tc>
        <w:tc>
          <w:tcPr>
            <w:tcW w:w="1163" w:type="dxa"/>
            <w:vAlign w:val="center"/>
          </w:tcPr>
          <w:p w:rsidR="00D0760B" w:rsidRPr="004C762B" w:rsidRDefault="00D0760B" w:rsidP="008134CD">
            <w:pPr>
              <w:ind w:left="-45"/>
              <w:jc w:val="center"/>
              <w:rPr>
                <w:sz w:val="16"/>
                <w:szCs w:val="16"/>
              </w:rPr>
            </w:pPr>
            <w:r w:rsidRPr="004C762B">
              <w:rPr>
                <w:color w:val="000000" w:themeColor="text1"/>
                <w:sz w:val="16"/>
                <w:szCs w:val="16"/>
              </w:rPr>
              <w:t>лет</w:t>
            </w:r>
          </w:p>
        </w:tc>
        <w:tc>
          <w:tcPr>
            <w:tcW w:w="1443" w:type="dxa"/>
            <w:vAlign w:val="center"/>
          </w:tcPr>
          <w:p w:rsidR="00D0760B" w:rsidRPr="004C762B" w:rsidRDefault="00D0760B" w:rsidP="008134CD">
            <w:pPr>
              <w:ind w:left="-45"/>
              <w:jc w:val="center"/>
              <w:rPr>
                <w:sz w:val="16"/>
                <w:szCs w:val="16"/>
              </w:rPr>
            </w:pPr>
            <w:r>
              <w:rPr>
                <w:sz w:val="16"/>
                <w:szCs w:val="16"/>
              </w:rPr>
              <w:t>15</w:t>
            </w:r>
          </w:p>
        </w:tc>
        <w:tc>
          <w:tcPr>
            <w:tcW w:w="1571" w:type="dxa"/>
            <w:vAlign w:val="center"/>
          </w:tcPr>
          <w:p w:rsidR="00D0760B" w:rsidRPr="004C762B" w:rsidRDefault="00D0760B" w:rsidP="008134CD">
            <w:pPr>
              <w:ind w:left="-45"/>
              <w:jc w:val="center"/>
              <w:rPr>
                <w:sz w:val="16"/>
                <w:szCs w:val="16"/>
              </w:rPr>
            </w:pPr>
            <w:r w:rsidRPr="004C762B">
              <w:rPr>
                <w:sz w:val="16"/>
                <w:szCs w:val="16"/>
              </w:rPr>
              <w:t>-</w:t>
            </w:r>
          </w:p>
        </w:tc>
      </w:tr>
      <w:tr w:rsidR="00D0760B" w:rsidRPr="004C762B" w:rsidTr="00C470FC">
        <w:trPr>
          <w:trHeight w:val="77"/>
          <w:jc w:val="center"/>
        </w:trPr>
        <w:tc>
          <w:tcPr>
            <w:tcW w:w="712" w:type="dxa"/>
            <w:vMerge/>
            <w:vAlign w:val="center"/>
          </w:tcPr>
          <w:p w:rsidR="00D0760B" w:rsidRPr="004C762B" w:rsidRDefault="00D0760B" w:rsidP="008134CD">
            <w:pPr>
              <w:ind w:left="-79"/>
              <w:jc w:val="center"/>
              <w:rPr>
                <w:b/>
                <w:i/>
                <w:color w:val="000000" w:themeColor="text1"/>
                <w:sz w:val="18"/>
                <w:szCs w:val="18"/>
              </w:rPr>
            </w:pPr>
          </w:p>
        </w:tc>
        <w:tc>
          <w:tcPr>
            <w:tcW w:w="5327" w:type="dxa"/>
            <w:vAlign w:val="center"/>
          </w:tcPr>
          <w:p w:rsidR="00D0760B" w:rsidRPr="004C762B" w:rsidRDefault="00D0760B" w:rsidP="00C470FC">
            <w:pPr>
              <w:widowControl w:val="0"/>
              <w:tabs>
                <w:tab w:val="left" w:pos="1459"/>
              </w:tabs>
              <w:ind w:left="-45"/>
              <w:jc w:val="center"/>
              <w:rPr>
                <w:bCs/>
                <w:sz w:val="16"/>
                <w:szCs w:val="16"/>
              </w:rPr>
            </w:pPr>
            <w:r>
              <w:rPr>
                <w:b/>
                <w:i/>
                <w:sz w:val="16"/>
                <w:szCs w:val="16"/>
              </w:rPr>
              <w:t>Котельная детского сада «Алёнушка»</w:t>
            </w:r>
          </w:p>
        </w:tc>
        <w:tc>
          <w:tcPr>
            <w:tcW w:w="1163" w:type="dxa"/>
            <w:vAlign w:val="center"/>
          </w:tcPr>
          <w:p w:rsidR="00D0760B" w:rsidRPr="004C762B" w:rsidRDefault="00D0760B" w:rsidP="008134CD">
            <w:pPr>
              <w:ind w:left="-45"/>
              <w:jc w:val="center"/>
              <w:rPr>
                <w:sz w:val="16"/>
                <w:szCs w:val="16"/>
              </w:rPr>
            </w:pPr>
            <w:r w:rsidRPr="004C762B">
              <w:rPr>
                <w:color w:val="000000" w:themeColor="text1"/>
                <w:sz w:val="16"/>
                <w:szCs w:val="16"/>
              </w:rPr>
              <w:t>лет</w:t>
            </w:r>
          </w:p>
        </w:tc>
        <w:tc>
          <w:tcPr>
            <w:tcW w:w="1443" w:type="dxa"/>
            <w:vAlign w:val="center"/>
          </w:tcPr>
          <w:p w:rsidR="00D0760B" w:rsidRPr="004C762B" w:rsidRDefault="00D0760B" w:rsidP="008134CD">
            <w:pPr>
              <w:ind w:left="-45"/>
              <w:jc w:val="center"/>
              <w:rPr>
                <w:sz w:val="16"/>
                <w:szCs w:val="16"/>
              </w:rPr>
            </w:pPr>
            <w:r>
              <w:rPr>
                <w:sz w:val="16"/>
                <w:szCs w:val="16"/>
              </w:rPr>
              <w:t>24,3</w:t>
            </w:r>
          </w:p>
        </w:tc>
        <w:tc>
          <w:tcPr>
            <w:tcW w:w="1571" w:type="dxa"/>
            <w:vAlign w:val="center"/>
          </w:tcPr>
          <w:p w:rsidR="00D0760B" w:rsidRPr="004C762B" w:rsidRDefault="00D0760B" w:rsidP="008134CD">
            <w:pPr>
              <w:ind w:left="-45"/>
              <w:jc w:val="center"/>
              <w:rPr>
                <w:sz w:val="16"/>
                <w:szCs w:val="16"/>
              </w:rPr>
            </w:pPr>
            <w:r w:rsidRPr="004C762B">
              <w:rPr>
                <w:sz w:val="16"/>
                <w:szCs w:val="16"/>
              </w:rPr>
              <w:t>-</w:t>
            </w:r>
          </w:p>
        </w:tc>
      </w:tr>
      <w:tr w:rsidR="00D0760B" w:rsidRPr="004C762B" w:rsidTr="00C470FC">
        <w:trPr>
          <w:trHeight w:val="70"/>
          <w:jc w:val="center"/>
        </w:trPr>
        <w:tc>
          <w:tcPr>
            <w:tcW w:w="712" w:type="dxa"/>
            <w:vMerge w:val="restart"/>
            <w:vAlign w:val="center"/>
          </w:tcPr>
          <w:p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12</w:t>
            </w:r>
          </w:p>
        </w:tc>
        <w:tc>
          <w:tcPr>
            <w:tcW w:w="9504" w:type="dxa"/>
            <w:gridSpan w:val="4"/>
            <w:vAlign w:val="center"/>
          </w:tcPr>
          <w:p w:rsidR="00D0760B" w:rsidRPr="004C762B" w:rsidRDefault="00D0760B" w:rsidP="008134CD">
            <w:pPr>
              <w:ind w:left="-45" w:firstLine="708"/>
              <w:jc w:val="center"/>
              <w:rPr>
                <w:sz w:val="16"/>
                <w:szCs w:val="16"/>
              </w:rPr>
            </w:pPr>
            <w:r w:rsidRPr="004C762B">
              <w:rPr>
                <w:color w:val="000000" w:themeColor="text1"/>
                <w:sz w:val="16"/>
                <w:szCs w:val="16"/>
              </w:rPr>
              <w:t>Отношение материальной характеристики тепловых сетей, реконструированных за год, к общей материальной характеристике тепловых сетей</w:t>
            </w:r>
          </w:p>
        </w:tc>
      </w:tr>
      <w:tr w:rsidR="00D0760B" w:rsidRPr="004C762B" w:rsidTr="00C470FC">
        <w:trPr>
          <w:trHeight w:val="85"/>
          <w:jc w:val="center"/>
        </w:trPr>
        <w:tc>
          <w:tcPr>
            <w:tcW w:w="712" w:type="dxa"/>
            <w:vMerge/>
            <w:vAlign w:val="center"/>
          </w:tcPr>
          <w:p w:rsidR="00D0760B" w:rsidRPr="004C762B" w:rsidRDefault="00D0760B" w:rsidP="008134CD">
            <w:pPr>
              <w:ind w:left="-79"/>
              <w:jc w:val="center"/>
              <w:rPr>
                <w:b/>
                <w:i/>
                <w:color w:val="000000" w:themeColor="text1"/>
                <w:sz w:val="18"/>
                <w:szCs w:val="18"/>
              </w:rPr>
            </w:pPr>
          </w:p>
        </w:tc>
        <w:tc>
          <w:tcPr>
            <w:tcW w:w="5327" w:type="dxa"/>
            <w:vAlign w:val="center"/>
          </w:tcPr>
          <w:p w:rsidR="00D0760B" w:rsidRPr="004C762B" w:rsidRDefault="00D0760B" w:rsidP="00C470FC">
            <w:pPr>
              <w:widowControl w:val="0"/>
              <w:tabs>
                <w:tab w:val="left" w:pos="1459"/>
              </w:tabs>
              <w:ind w:left="-45"/>
              <w:jc w:val="center"/>
              <w:rPr>
                <w:bCs/>
                <w:color w:val="FF0000"/>
                <w:sz w:val="16"/>
                <w:szCs w:val="16"/>
              </w:rPr>
            </w:pPr>
            <w:r>
              <w:rPr>
                <w:b/>
                <w:i/>
                <w:sz w:val="16"/>
                <w:szCs w:val="16"/>
              </w:rPr>
              <w:t>Котельная СОШ № 10</w:t>
            </w:r>
          </w:p>
        </w:tc>
        <w:tc>
          <w:tcPr>
            <w:tcW w:w="1163" w:type="dxa"/>
            <w:vAlign w:val="center"/>
          </w:tcPr>
          <w:p w:rsidR="00D0760B" w:rsidRPr="004C762B" w:rsidRDefault="00D0760B" w:rsidP="008134CD">
            <w:pPr>
              <w:ind w:left="-45"/>
              <w:jc w:val="center"/>
              <w:rPr>
                <w:sz w:val="16"/>
                <w:szCs w:val="16"/>
              </w:rPr>
            </w:pPr>
            <w:r w:rsidRPr="004C762B">
              <w:rPr>
                <w:color w:val="000000" w:themeColor="text1"/>
                <w:sz w:val="16"/>
                <w:szCs w:val="16"/>
              </w:rPr>
              <w:t>%</w:t>
            </w:r>
          </w:p>
        </w:tc>
        <w:tc>
          <w:tcPr>
            <w:tcW w:w="1443" w:type="dxa"/>
            <w:vAlign w:val="center"/>
          </w:tcPr>
          <w:p w:rsidR="00D0760B" w:rsidRPr="004C762B" w:rsidRDefault="00D0760B" w:rsidP="008134CD">
            <w:pPr>
              <w:ind w:left="-45"/>
              <w:jc w:val="center"/>
              <w:rPr>
                <w:sz w:val="16"/>
                <w:szCs w:val="16"/>
              </w:rPr>
            </w:pPr>
            <w:r w:rsidRPr="004C762B">
              <w:rPr>
                <w:sz w:val="16"/>
                <w:szCs w:val="16"/>
              </w:rPr>
              <w:t>3</w:t>
            </w:r>
          </w:p>
        </w:tc>
        <w:tc>
          <w:tcPr>
            <w:tcW w:w="1571" w:type="dxa"/>
            <w:vAlign w:val="center"/>
          </w:tcPr>
          <w:p w:rsidR="00D0760B" w:rsidRPr="004C762B" w:rsidRDefault="00D0760B" w:rsidP="008134CD">
            <w:pPr>
              <w:ind w:left="-45"/>
              <w:jc w:val="center"/>
              <w:rPr>
                <w:sz w:val="16"/>
                <w:szCs w:val="16"/>
              </w:rPr>
            </w:pPr>
            <w:r>
              <w:rPr>
                <w:sz w:val="16"/>
                <w:szCs w:val="16"/>
              </w:rPr>
              <w:t>100</w:t>
            </w:r>
          </w:p>
        </w:tc>
      </w:tr>
      <w:tr w:rsidR="00D0760B" w:rsidRPr="004C762B" w:rsidTr="00C470FC">
        <w:trPr>
          <w:trHeight w:val="77"/>
          <w:jc w:val="center"/>
        </w:trPr>
        <w:tc>
          <w:tcPr>
            <w:tcW w:w="712" w:type="dxa"/>
            <w:vMerge/>
            <w:vAlign w:val="center"/>
          </w:tcPr>
          <w:p w:rsidR="00D0760B" w:rsidRPr="004C762B" w:rsidRDefault="00D0760B" w:rsidP="008134CD">
            <w:pPr>
              <w:ind w:left="-79"/>
              <w:jc w:val="center"/>
              <w:rPr>
                <w:b/>
                <w:i/>
                <w:color w:val="000000" w:themeColor="text1"/>
                <w:sz w:val="18"/>
                <w:szCs w:val="18"/>
              </w:rPr>
            </w:pPr>
          </w:p>
        </w:tc>
        <w:tc>
          <w:tcPr>
            <w:tcW w:w="5327" w:type="dxa"/>
            <w:vAlign w:val="center"/>
          </w:tcPr>
          <w:p w:rsidR="00D0760B" w:rsidRPr="004C762B" w:rsidRDefault="00D0760B" w:rsidP="00C470FC">
            <w:pPr>
              <w:widowControl w:val="0"/>
              <w:tabs>
                <w:tab w:val="left" w:pos="1459"/>
              </w:tabs>
              <w:ind w:left="-45"/>
              <w:jc w:val="center"/>
              <w:rPr>
                <w:bCs/>
                <w:sz w:val="16"/>
                <w:szCs w:val="16"/>
              </w:rPr>
            </w:pPr>
            <w:r>
              <w:rPr>
                <w:b/>
                <w:i/>
                <w:sz w:val="16"/>
                <w:szCs w:val="16"/>
              </w:rPr>
              <w:t>Котельная детского сада «Алёнушка»</w:t>
            </w:r>
          </w:p>
        </w:tc>
        <w:tc>
          <w:tcPr>
            <w:tcW w:w="1163" w:type="dxa"/>
            <w:vAlign w:val="center"/>
          </w:tcPr>
          <w:p w:rsidR="00D0760B" w:rsidRPr="004C762B" w:rsidRDefault="00D0760B" w:rsidP="008134CD">
            <w:pPr>
              <w:ind w:left="-45"/>
              <w:jc w:val="center"/>
              <w:rPr>
                <w:sz w:val="16"/>
                <w:szCs w:val="16"/>
              </w:rPr>
            </w:pPr>
            <w:r w:rsidRPr="004C762B">
              <w:rPr>
                <w:color w:val="000000" w:themeColor="text1"/>
                <w:sz w:val="16"/>
                <w:szCs w:val="16"/>
              </w:rPr>
              <w:t>%</w:t>
            </w:r>
          </w:p>
        </w:tc>
        <w:tc>
          <w:tcPr>
            <w:tcW w:w="1443" w:type="dxa"/>
            <w:vAlign w:val="center"/>
          </w:tcPr>
          <w:p w:rsidR="00D0760B" w:rsidRPr="004C762B" w:rsidRDefault="00D0760B" w:rsidP="008134CD">
            <w:pPr>
              <w:ind w:left="-45"/>
              <w:jc w:val="center"/>
              <w:rPr>
                <w:sz w:val="16"/>
                <w:szCs w:val="16"/>
              </w:rPr>
            </w:pPr>
            <w:r w:rsidRPr="004C762B">
              <w:rPr>
                <w:sz w:val="16"/>
                <w:szCs w:val="16"/>
              </w:rPr>
              <w:t>3</w:t>
            </w:r>
          </w:p>
        </w:tc>
        <w:tc>
          <w:tcPr>
            <w:tcW w:w="1571" w:type="dxa"/>
            <w:vAlign w:val="center"/>
          </w:tcPr>
          <w:p w:rsidR="00D0760B" w:rsidRPr="004C762B" w:rsidRDefault="00D0760B" w:rsidP="008134CD">
            <w:pPr>
              <w:ind w:left="-45"/>
              <w:jc w:val="center"/>
              <w:rPr>
                <w:sz w:val="16"/>
                <w:szCs w:val="16"/>
              </w:rPr>
            </w:pPr>
            <w:r>
              <w:rPr>
                <w:sz w:val="16"/>
                <w:szCs w:val="16"/>
              </w:rPr>
              <w:t>100</w:t>
            </w:r>
          </w:p>
        </w:tc>
      </w:tr>
      <w:tr w:rsidR="00D0760B" w:rsidRPr="004C762B" w:rsidTr="00C470FC">
        <w:trPr>
          <w:trHeight w:val="70"/>
          <w:jc w:val="center"/>
        </w:trPr>
        <w:tc>
          <w:tcPr>
            <w:tcW w:w="712" w:type="dxa"/>
            <w:vMerge w:val="restart"/>
            <w:vAlign w:val="center"/>
          </w:tcPr>
          <w:p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13</w:t>
            </w:r>
          </w:p>
        </w:tc>
        <w:tc>
          <w:tcPr>
            <w:tcW w:w="9504" w:type="dxa"/>
            <w:gridSpan w:val="4"/>
            <w:vAlign w:val="center"/>
          </w:tcPr>
          <w:p w:rsidR="00D0760B" w:rsidRPr="004C762B" w:rsidRDefault="00D0760B" w:rsidP="008134CD">
            <w:pPr>
              <w:ind w:left="-45" w:firstLine="708"/>
              <w:jc w:val="center"/>
              <w:rPr>
                <w:sz w:val="16"/>
                <w:szCs w:val="16"/>
              </w:rPr>
            </w:pPr>
            <w:r w:rsidRPr="004C762B">
              <w:rPr>
                <w:color w:val="000000" w:themeColor="text1"/>
                <w:sz w:val="16"/>
                <w:szCs w:val="16"/>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r>
      <w:tr w:rsidR="00D0760B" w:rsidRPr="004C762B" w:rsidTr="00C470FC">
        <w:trPr>
          <w:trHeight w:val="85"/>
          <w:jc w:val="center"/>
        </w:trPr>
        <w:tc>
          <w:tcPr>
            <w:tcW w:w="712" w:type="dxa"/>
            <w:vMerge/>
            <w:vAlign w:val="center"/>
          </w:tcPr>
          <w:p w:rsidR="00D0760B" w:rsidRPr="004C762B" w:rsidRDefault="00D0760B" w:rsidP="008134CD">
            <w:pPr>
              <w:ind w:left="175"/>
              <w:jc w:val="center"/>
              <w:rPr>
                <w:b/>
                <w:i/>
                <w:color w:val="000000" w:themeColor="text1"/>
                <w:sz w:val="18"/>
                <w:szCs w:val="18"/>
              </w:rPr>
            </w:pPr>
          </w:p>
        </w:tc>
        <w:tc>
          <w:tcPr>
            <w:tcW w:w="5327" w:type="dxa"/>
            <w:vAlign w:val="center"/>
          </w:tcPr>
          <w:p w:rsidR="00D0760B" w:rsidRPr="004C762B" w:rsidRDefault="00D0760B" w:rsidP="00C470FC">
            <w:pPr>
              <w:widowControl w:val="0"/>
              <w:tabs>
                <w:tab w:val="left" w:pos="1459"/>
              </w:tabs>
              <w:ind w:left="-45"/>
              <w:jc w:val="center"/>
              <w:rPr>
                <w:bCs/>
                <w:color w:val="FF0000"/>
                <w:sz w:val="16"/>
                <w:szCs w:val="16"/>
              </w:rPr>
            </w:pPr>
            <w:r>
              <w:rPr>
                <w:b/>
                <w:i/>
                <w:sz w:val="16"/>
                <w:szCs w:val="16"/>
              </w:rPr>
              <w:t>Котельная СОШ № 10</w:t>
            </w:r>
          </w:p>
        </w:tc>
        <w:tc>
          <w:tcPr>
            <w:tcW w:w="1163" w:type="dxa"/>
            <w:vAlign w:val="center"/>
          </w:tcPr>
          <w:p w:rsidR="00D0760B" w:rsidRPr="004C762B" w:rsidRDefault="00D0760B" w:rsidP="008134CD">
            <w:pPr>
              <w:ind w:left="-45"/>
              <w:jc w:val="center"/>
              <w:rPr>
                <w:sz w:val="16"/>
                <w:szCs w:val="16"/>
              </w:rPr>
            </w:pPr>
            <w:r w:rsidRPr="004C762B">
              <w:rPr>
                <w:color w:val="000000" w:themeColor="text1"/>
                <w:sz w:val="16"/>
                <w:szCs w:val="16"/>
              </w:rPr>
              <w:t>%</w:t>
            </w:r>
          </w:p>
        </w:tc>
        <w:tc>
          <w:tcPr>
            <w:tcW w:w="1443" w:type="dxa"/>
            <w:vAlign w:val="center"/>
          </w:tcPr>
          <w:p w:rsidR="00D0760B" w:rsidRPr="004C762B" w:rsidRDefault="00D0760B" w:rsidP="008134CD">
            <w:pPr>
              <w:ind w:left="-45"/>
              <w:jc w:val="center"/>
              <w:rPr>
                <w:sz w:val="16"/>
                <w:szCs w:val="16"/>
              </w:rPr>
            </w:pPr>
            <w:r w:rsidRPr="004C762B">
              <w:rPr>
                <w:sz w:val="16"/>
                <w:szCs w:val="16"/>
              </w:rPr>
              <w:t>-</w:t>
            </w:r>
          </w:p>
        </w:tc>
        <w:tc>
          <w:tcPr>
            <w:tcW w:w="1571" w:type="dxa"/>
            <w:vAlign w:val="center"/>
          </w:tcPr>
          <w:p w:rsidR="00D0760B" w:rsidRPr="004C762B" w:rsidRDefault="00D0760B" w:rsidP="008134CD">
            <w:pPr>
              <w:ind w:left="-45"/>
              <w:jc w:val="center"/>
              <w:rPr>
                <w:sz w:val="16"/>
                <w:szCs w:val="16"/>
              </w:rPr>
            </w:pPr>
            <w:r>
              <w:rPr>
                <w:sz w:val="16"/>
                <w:szCs w:val="16"/>
              </w:rPr>
              <w:t>100</w:t>
            </w:r>
          </w:p>
        </w:tc>
      </w:tr>
      <w:tr w:rsidR="00D0760B" w:rsidRPr="004C762B" w:rsidTr="00C470FC">
        <w:trPr>
          <w:trHeight w:val="116"/>
          <w:jc w:val="center"/>
        </w:trPr>
        <w:tc>
          <w:tcPr>
            <w:tcW w:w="712" w:type="dxa"/>
            <w:vMerge/>
            <w:vAlign w:val="center"/>
          </w:tcPr>
          <w:p w:rsidR="00D0760B" w:rsidRPr="004C762B" w:rsidRDefault="00D0760B" w:rsidP="008134CD">
            <w:pPr>
              <w:ind w:left="175"/>
              <w:jc w:val="center"/>
              <w:rPr>
                <w:b/>
                <w:i/>
                <w:color w:val="000000" w:themeColor="text1"/>
                <w:sz w:val="18"/>
                <w:szCs w:val="18"/>
              </w:rPr>
            </w:pPr>
          </w:p>
        </w:tc>
        <w:tc>
          <w:tcPr>
            <w:tcW w:w="5327" w:type="dxa"/>
            <w:vAlign w:val="center"/>
          </w:tcPr>
          <w:p w:rsidR="00D0760B" w:rsidRPr="004C762B" w:rsidRDefault="00D0760B" w:rsidP="00C470FC">
            <w:pPr>
              <w:widowControl w:val="0"/>
              <w:tabs>
                <w:tab w:val="left" w:pos="1459"/>
              </w:tabs>
              <w:ind w:left="-45"/>
              <w:jc w:val="center"/>
              <w:rPr>
                <w:bCs/>
                <w:sz w:val="16"/>
                <w:szCs w:val="16"/>
              </w:rPr>
            </w:pPr>
            <w:r>
              <w:rPr>
                <w:b/>
                <w:i/>
                <w:sz w:val="16"/>
                <w:szCs w:val="16"/>
              </w:rPr>
              <w:t>Котельная детского сада «Алёнушка»</w:t>
            </w:r>
          </w:p>
        </w:tc>
        <w:tc>
          <w:tcPr>
            <w:tcW w:w="1163" w:type="dxa"/>
            <w:vAlign w:val="center"/>
          </w:tcPr>
          <w:p w:rsidR="00D0760B" w:rsidRPr="004C762B" w:rsidRDefault="00D0760B" w:rsidP="008134CD">
            <w:pPr>
              <w:ind w:left="-45"/>
              <w:jc w:val="center"/>
              <w:rPr>
                <w:sz w:val="16"/>
                <w:szCs w:val="16"/>
              </w:rPr>
            </w:pPr>
            <w:r w:rsidRPr="004C762B">
              <w:rPr>
                <w:color w:val="000000" w:themeColor="text1"/>
                <w:sz w:val="16"/>
                <w:szCs w:val="16"/>
              </w:rPr>
              <w:t>%</w:t>
            </w:r>
          </w:p>
        </w:tc>
        <w:tc>
          <w:tcPr>
            <w:tcW w:w="1443" w:type="dxa"/>
            <w:vAlign w:val="center"/>
          </w:tcPr>
          <w:p w:rsidR="00D0760B" w:rsidRPr="004C762B" w:rsidRDefault="00D0760B" w:rsidP="008134CD">
            <w:pPr>
              <w:ind w:left="-45"/>
              <w:jc w:val="center"/>
              <w:rPr>
                <w:sz w:val="16"/>
                <w:szCs w:val="16"/>
              </w:rPr>
            </w:pPr>
            <w:r w:rsidRPr="004C762B">
              <w:rPr>
                <w:sz w:val="16"/>
                <w:szCs w:val="16"/>
              </w:rPr>
              <w:t>-</w:t>
            </w:r>
          </w:p>
        </w:tc>
        <w:tc>
          <w:tcPr>
            <w:tcW w:w="1571" w:type="dxa"/>
            <w:vAlign w:val="center"/>
          </w:tcPr>
          <w:p w:rsidR="00D0760B" w:rsidRPr="004C762B" w:rsidRDefault="00D0760B" w:rsidP="008134CD">
            <w:pPr>
              <w:ind w:left="-45"/>
              <w:jc w:val="center"/>
              <w:rPr>
                <w:sz w:val="16"/>
                <w:szCs w:val="16"/>
              </w:rPr>
            </w:pPr>
            <w:r>
              <w:rPr>
                <w:sz w:val="16"/>
                <w:szCs w:val="16"/>
              </w:rPr>
              <w:t>100</w:t>
            </w:r>
          </w:p>
        </w:tc>
      </w:tr>
    </w:tbl>
    <w:bookmarkEnd w:id="5"/>
    <w:p w:rsidR="005B03FA" w:rsidRPr="00257ED2" w:rsidRDefault="005B03FA" w:rsidP="00EF004C">
      <w:pPr>
        <w:spacing w:before="240" w:after="0" w:line="240" w:lineRule="auto"/>
        <w:jc w:val="center"/>
        <w:rPr>
          <w:rFonts w:ascii="Times New Roman" w:hAnsi="Times New Roman" w:cs="Times New Roman"/>
          <w:b/>
          <w:i/>
          <w:sz w:val="28"/>
          <w:szCs w:val="28"/>
        </w:rPr>
      </w:pPr>
      <w:r w:rsidRPr="00257ED2">
        <w:rPr>
          <w:rFonts w:ascii="Times New Roman" w:hAnsi="Times New Roman" w:cs="Times New Roman"/>
          <w:b/>
          <w:i/>
          <w:sz w:val="28"/>
          <w:szCs w:val="28"/>
        </w:rPr>
        <w:t>13.2 Ценовые зоны теплоснабжения</w:t>
      </w:r>
    </w:p>
    <w:p w:rsidR="005B03FA" w:rsidRPr="00257ED2" w:rsidRDefault="005B03FA" w:rsidP="006163F6">
      <w:pPr>
        <w:spacing w:after="0" w:line="360" w:lineRule="auto"/>
        <w:ind w:firstLine="709"/>
        <w:jc w:val="both"/>
        <w:rPr>
          <w:rFonts w:ascii="Times New Roman" w:hAnsi="Times New Roman" w:cs="Times New Roman"/>
          <w:color w:val="000000" w:themeColor="text1"/>
          <w:sz w:val="28"/>
        </w:rPr>
      </w:pPr>
      <w:r w:rsidRPr="00257ED2">
        <w:rPr>
          <w:rFonts w:ascii="Times New Roman" w:hAnsi="Times New Roman" w:cs="Times New Roman"/>
          <w:color w:val="000000" w:themeColor="text1"/>
          <w:sz w:val="28"/>
        </w:rPr>
        <w:t>Ценовые зоны теплоснабжения – населенные пункты, которые по решению местной власти перешли на метод «альтернативной котельной», то есть те, где цены на тепловую энергию для потребителей ограничены предельным уровнем.</w:t>
      </w:r>
      <w:r w:rsidRPr="00257ED2">
        <w:rPr>
          <w:rFonts w:ascii="Times New Roman" w:hAnsi="Times New Roman" w:cs="Times New Roman"/>
          <w:color w:val="000000" w:themeColor="text1"/>
          <w:sz w:val="28"/>
        </w:rPr>
        <w:br/>
        <w:t>Для отнесения к ценовым зонам теплоснабжения муниципалитеты должны соответствовать следующим критериям (ч.1 ст. 23.3. 190-ФЗ):</w:t>
      </w:r>
    </w:p>
    <w:p w:rsidR="005B03FA" w:rsidRPr="00257ED2" w:rsidRDefault="005B03FA" w:rsidP="005B03FA">
      <w:pPr>
        <w:numPr>
          <w:ilvl w:val="0"/>
          <w:numId w:val="15"/>
        </w:numPr>
        <w:spacing w:after="0" w:line="360" w:lineRule="auto"/>
        <w:jc w:val="both"/>
        <w:rPr>
          <w:rFonts w:ascii="Times New Roman" w:hAnsi="Times New Roman" w:cs="Times New Roman"/>
          <w:color w:val="000000" w:themeColor="text1"/>
          <w:sz w:val="28"/>
        </w:rPr>
      </w:pPr>
      <w:r w:rsidRPr="00257ED2">
        <w:rPr>
          <w:rFonts w:ascii="Times New Roman" w:hAnsi="Times New Roman" w:cs="Times New Roman"/>
          <w:color w:val="000000" w:themeColor="text1"/>
          <w:sz w:val="28"/>
        </w:rPr>
        <w:lastRenderedPageBreak/>
        <w:t>утверждена схема теплоснабжения;</w:t>
      </w:r>
    </w:p>
    <w:p w:rsidR="005B03FA" w:rsidRPr="00257ED2" w:rsidRDefault="005B03FA" w:rsidP="005B03FA">
      <w:pPr>
        <w:numPr>
          <w:ilvl w:val="0"/>
          <w:numId w:val="15"/>
        </w:numPr>
        <w:spacing w:before="100" w:beforeAutospacing="1" w:after="0" w:line="360" w:lineRule="auto"/>
        <w:jc w:val="both"/>
        <w:rPr>
          <w:rFonts w:ascii="Times New Roman" w:hAnsi="Times New Roman" w:cs="Times New Roman"/>
          <w:color w:val="000000" w:themeColor="text1"/>
          <w:sz w:val="28"/>
        </w:rPr>
      </w:pPr>
      <w:r w:rsidRPr="00257ED2">
        <w:rPr>
          <w:rFonts w:ascii="Times New Roman" w:hAnsi="Times New Roman" w:cs="Times New Roman"/>
          <w:color w:val="000000" w:themeColor="text1"/>
          <w:sz w:val="28"/>
        </w:rPr>
        <w:t>совместное обращение власти муниципалитета и ЕТО в Правительство об отнесении к ценовой зоне;</w:t>
      </w:r>
    </w:p>
    <w:p w:rsidR="005B03FA" w:rsidRPr="00257ED2" w:rsidRDefault="005B03FA" w:rsidP="005B03FA">
      <w:pPr>
        <w:numPr>
          <w:ilvl w:val="0"/>
          <w:numId w:val="15"/>
        </w:numPr>
        <w:spacing w:before="100" w:beforeAutospacing="1" w:after="0" w:line="360" w:lineRule="auto"/>
        <w:jc w:val="both"/>
        <w:rPr>
          <w:rFonts w:ascii="Times New Roman" w:hAnsi="Times New Roman" w:cs="Times New Roman"/>
          <w:color w:val="000000" w:themeColor="text1"/>
          <w:sz w:val="28"/>
        </w:rPr>
      </w:pPr>
      <w:r w:rsidRPr="00257ED2">
        <w:rPr>
          <w:rFonts w:ascii="Times New Roman" w:hAnsi="Times New Roman" w:cs="Times New Roman"/>
          <w:color w:val="000000" w:themeColor="text1"/>
          <w:sz w:val="28"/>
        </w:rPr>
        <w:t>согласие губернатора на отнесение к ценовой зоне. </w:t>
      </w:r>
    </w:p>
    <w:p w:rsidR="006163F6" w:rsidRDefault="005B03FA" w:rsidP="006B473D">
      <w:pPr>
        <w:spacing w:line="360" w:lineRule="auto"/>
        <w:ind w:firstLine="709"/>
        <w:jc w:val="both"/>
        <w:rPr>
          <w:rFonts w:ascii="Times New Roman" w:eastAsia="Times New Roman,Bold" w:hAnsi="Times New Roman" w:cs="Times New Roman"/>
          <w:b/>
          <w:bCs/>
          <w:i/>
          <w:color w:val="000000"/>
          <w:sz w:val="28"/>
          <w:szCs w:val="28"/>
        </w:rPr>
      </w:pPr>
      <w:r w:rsidRPr="00257ED2">
        <w:rPr>
          <w:rFonts w:ascii="Times New Roman" w:hAnsi="Times New Roman" w:cs="Times New Roman"/>
          <w:sz w:val="28"/>
        </w:rPr>
        <w:t xml:space="preserve">Ценовые зоны теплоснабжения на территории </w:t>
      </w:r>
      <w:r w:rsidR="00137C59">
        <w:rPr>
          <w:rFonts w:ascii="Times New Roman" w:eastAsia="Times New Roman,Bold" w:hAnsi="Times New Roman" w:cs="Times New Roman"/>
          <w:color w:val="000000"/>
          <w:sz w:val="28"/>
          <w:szCs w:val="28"/>
        </w:rPr>
        <w:t>Кугоейского</w:t>
      </w:r>
      <w:r w:rsidR="003A47B8">
        <w:rPr>
          <w:rFonts w:ascii="Times New Roman" w:eastAsia="Times New Roman,Bold" w:hAnsi="Times New Roman" w:cs="Times New Roman"/>
          <w:color w:val="000000"/>
          <w:sz w:val="28"/>
          <w:szCs w:val="28"/>
        </w:rPr>
        <w:t xml:space="preserve"> сельского поселения</w:t>
      </w:r>
      <w:r w:rsidR="00451BFA">
        <w:rPr>
          <w:rFonts w:ascii="Times New Roman" w:eastAsia="Times New Roman,Bold" w:hAnsi="Times New Roman" w:cs="Times New Roman"/>
          <w:color w:val="000000"/>
          <w:sz w:val="28"/>
          <w:szCs w:val="28"/>
        </w:rPr>
        <w:t xml:space="preserve"> </w:t>
      </w:r>
      <w:r w:rsidRPr="00257ED2">
        <w:rPr>
          <w:rFonts w:ascii="Times New Roman" w:hAnsi="Times New Roman" w:cs="Times New Roman"/>
          <w:sz w:val="28"/>
        </w:rPr>
        <w:t>отсутствуют.</w:t>
      </w:r>
    </w:p>
    <w:p w:rsidR="00007F6B" w:rsidRPr="003B4330" w:rsidRDefault="00A06A7A" w:rsidP="007C695F">
      <w:pPr>
        <w:autoSpaceDE w:val="0"/>
        <w:autoSpaceDN w:val="0"/>
        <w:adjustRightInd w:val="0"/>
        <w:spacing w:after="0" w:line="360" w:lineRule="auto"/>
        <w:jc w:val="center"/>
        <w:rPr>
          <w:rFonts w:ascii="Times New Roman" w:eastAsia="Times New Roman,Bold" w:hAnsi="Times New Roman" w:cs="Times New Roman"/>
          <w:b/>
          <w:bCs/>
          <w:i/>
          <w:sz w:val="28"/>
          <w:szCs w:val="28"/>
        </w:rPr>
      </w:pPr>
      <w:r w:rsidRPr="003B4330">
        <w:rPr>
          <w:rFonts w:ascii="Times New Roman" w:eastAsia="Times New Roman,Bold" w:hAnsi="Times New Roman" w:cs="Times New Roman"/>
          <w:b/>
          <w:bCs/>
          <w:i/>
          <w:sz w:val="28"/>
          <w:szCs w:val="28"/>
        </w:rPr>
        <w:t>ГЛАВА 14. ЦЕНОВЫЕ (ТАРИФНЫЕ) ПОСЛЕ</w:t>
      </w:r>
      <w:r w:rsidR="00E86EC1" w:rsidRPr="003B4330">
        <w:rPr>
          <w:rFonts w:ascii="Times New Roman" w:eastAsia="Times New Roman,Bold" w:hAnsi="Times New Roman" w:cs="Times New Roman"/>
          <w:b/>
          <w:bCs/>
          <w:i/>
          <w:sz w:val="28"/>
          <w:szCs w:val="28"/>
        </w:rPr>
        <w:t xml:space="preserve">ДС </w:t>
      </w:r>
      <w:r w:rsidRPr="003B4330">
        <w:rPr>
          <w:rFonts w:ascii="Times New Roman" w:eastAsia="Times New Roman,Bold" w:hAnsi="Times New Roman" w:cs="Times New Roman"/>
          <w:b/>
          <w:bCs/>
          <w:i/>
          <w:sz w:val="28"/>
          <w:szCs w:val="28"/>
        </w:rPr>
        <w:t>ТВИЯ</w:t>
      </w:r>
    </w:p>
    <w:p w:rsidR="00007F6B" w:rsidRDefault="00007F6B" w:rsidP="00C470FC">
      <w:pPr>
        <w:autoSpaceDE w:val="0"/>
        <w:autoSpaceDN w:val="0"/>
        <w:adjustRightInd w:val="0"/>
        <w:spacing w:after="0" w:line="240" w:lineRule="auto"/>
        <w:jc w:val="center"/>
        <w:rPr>
          <w:rFonts w:ascii="Times New Roman" w:eastAsia="Times New Roman,Bold" w:hAnsi="Times New Roman" w:cs="Times New Roman"/>
          <w:b/>
          <w:i/>
          <w:iCs/>
          <w:color w:val="000000"/>
          <w:sz w:val="28"/>
          <w:szCs w:val="28"/>
        </w:rPr>
      </w:pPr>
      <w:r w:rsidRPr="007C695F">
        <w:rPr>
          <w:rFonts w:ascii="Times New Roman" w:eastAsia="Times New Roman,Bold" w:hAnsi="Times New Roman" w:cs="Times New Roman"/>
          <w:b/>
          <w:i/>
          <w:iCs/>
          <w:color w:val="000000"/>
          <w:sz w:val="28"/>
          <w:szCs w:val="28"/>
        </w:rPr>
        <w:t>14.1 Тарифно-балансовые расчетные модели теплоснабжения потребителей по каждой системе теплоснабжения</w:t>
      </w:r>
    </w:p>
    <w:p w:rsidR="002C1247" w:rsidRPr="005B4A9A" w:rsidRDefault="002C1247" w:rsidP="002C1247">
      <w:pPr>
        <w:autoSpaceDE w:val="0"/>
        <w:autoSpaceDN w:val="0"/>
        <w:adjustRightInd w:val="0"/>
        <w:spacing w:after="0" w:line="360" w:lineRule="auto"/>
        <w:ind w:firstLine="567"/>
        <w:jc w:val="both"/>
        <w:rPr>
          <w:rFonts w:ascii="Times New Roman" w:hAnsi="Times New Roman" w:cs="Times New Roman"/>
          <w:bCs/>
          <w:sz w:val="28"/>
          <w:szCs w:val="28"/>
        </w:rPr>
      </w:pPr>
      <w:r w:rsidRPr="005B4A9A">
        <w:rPr>
          <w:rFonts w:ascii="Times New Roman" w:eastAsia="Times New Roman,Bold" w:hAnsi="Times New Roman" w:cs="Times New Roman"/>
          <w:bCs/>
          <w:color w:val="000000"/>
          <w:sz w:val="28"/>
          <w:szCs w:val="28"/>
        </w:rPr>
        <w:t>Тарифно-балансовые расчетные модели теплоснабжения потребителей по каждой системе теплоснабжения</w:t>
      </w:r>
      <w:r w:rsidRPr="005B4A9A">
        <w:rPr>
          <w:rFonts w:ascii="Times New Roman" w:hAnsi="Times New Roman" w:cs="Times New Roman"/>
          <w:bCs/>
          <w:sz w:val="28"/>
          <w:szCs w:val="28"/>
        </w:rPr>
        <w:t xml:space="preserve"> не производились</w:t>
      </w:r>
      <w:r>
        <w:rPr>
          <w:rFonts w:ascii="Times New Roman" w:hAnsi="Times New Roman" w:cs="Times New Roman"/>
          <w:bCs/>
          <w:sz w:val="28"/>
          <w:szCs w:val="28"/>
        </w:rPr>
        <w:t>.</w:t>
      </w:r>
    </w:p>
    <w:p w:rsidR="00007F6B" w:rsidRDefault="00007F6B" w:rsidP="00C470FC">
      <w:pPr>
        <w:autoSpaceDE w:val="0"/>
        <w:autoSpaceDN w:val="0"/>
        <w:adjustRightInd w:val="0"/>
        <w:spacing w:after="0" w:line="240" w:lineRule="auto"/>
        <w:jc w:val="center"/>
        <w:rPr>
          <w:rFonts w:ascii="Times New Roman" w:hAnsi="Times New Roman" w:cs="Times New Roman"/>
          <w:b/>
          <w:i/>
          <w:iCs/>
          <w:sz w:val="28"/>
          <w:szCs w:val="28"/>
        </w:rPr>
      </w:pPr>
      <w:r w:rsidRPr="007C695F">
        <w:rPr>
          <w:rFonts w:ascii="Times New Roman" w:hAnsi="Times New Roman" w:cs="Times New Roman"/>
          <w:b/>
          <w:i/>
          <w:iCs/>
          <w:sz w:val="28"/>
          <w:szCs w:val="28"/>
        </w:rPr>
        <w:t>14.2 Тарифно-балансовые расчетные модели теплоснабжения потребителей по каждой единой теплоснабжающей организации</w:t>
      </w:r>
    </w:p>
    <w:p w:rsidR="002C1247" w:rsidRPr="009E7736" w:rsidRDefault="002C1247" w:rsidP="002C1247">
      <w:pPr>
        <w:autoSpaceDE w:val="0"/>
        <w:autoSpaceDN w:val="0"/>
        <w:adjustRightInd w:val="0"/>
        <w:spacing w:after="0" w:line="360" w:lineRule="auto"/>
        <w:ind w:firstLine="567"/>
        <w:jc w:val="both"/>
        <w:rPr>
          <w:rFonts w:ascii="Times New Roman" w:hAnsi="Times New Roman" w:cs="Times New Roman"/>
          <w:bCs/>
          <w:sz w:val="28"/>
          <w:szCs w:val="28"/>
        </w:rPr>
      </w:pPr>
      <w:r w:rsidRPr="009E7736">
        <w:rPr>
          <w:rFonts w:ascii="Times New Roman" w:hAnsi="Times New Roman" w:cs="Times New Roman"/>
          <w:bCs/>
          <w:sz w:val="28"/>
          <w:szCs w:val="28"/>
        </w:rPr>
        <w:t xml:space="preserve">Тарифно-балансовые расчетные модели теплоснабжения потребителей по каждой единой теплоснабжающей организации </w:t>
      </w:r>
      <w:r>
        <w:rPr>
          <w:rFonts w:ascii="Times New Roman" w:hAnsi="Times New Roman" w:cs="Times New Roman"/>
          <w:bCs/>
          <w:sz w:val="28"/>
          <w:szCs w:val="28"/>
        </w:rPr>
        <w:t>не производились.</w:t>
      </w:r>
    </w:p>
    <w:p w:rsidR="00007F6B" w:rsidRPr="007C695F" w:rsidRDefault="00007F6B" w:rsidP="00C470FC">
      <w:pPr>
        <w:autoSpaceDE w:val="0"/>
        <w:autoSpaceDN w:val="0"/>
        <w:adjustRightInd w:val="0"/>
        <w:spacing w:after="0" w:line="240" w:lineRule="auto"/>
        <w:jc w:val="center"/>
        <w:rPr>
          <w:rFonts w:ascii="Times New Roman" w:hAnsi="Times New Roman" w:cs="Times New Roman"/>
          <w:b/>
          <w:i/>
          <w:iCs/>
          <w:sz w:val="28"/>
          <w:szCs w:val="28"/>
        </w:rPr>
      </w:pPr>
      <w:r w:rsidRPr="007C695F">
        <w:rPr>
          <w:rFonts w:ascii="Times New Roman" w:hAnsi="Times New Roman" w:cs="Times New Roman"/>
          <w:b/>
          <w:i/>
          <w:iCs/>
          <w:sz w:val="28"/>
          <w:szCs w:val="28"/>
        </w:rPr>
        <w:t>14.3 Результаты оценки ценовых (тарифных) после</w:t>
      </w:r>
      <w:r w:rsidR="00616D00" w:rsidRPr="007C695F">
        <w:rPr>
          <w:rFonts w:ascii="Times New Roman" w:hAnsi="Times New Roman" w:cs="Times New Roman"/>
          <w:b/>
          <w:i/>
          <w:iCs/>
          <w:sz w:val="28"/>
          <w:szCs w:val="28"/>
        </w:rPr>
        <w:t>дс</w:t>
      </w:r>
      <w:r w:rsidRPr="007C695F">
        <w:rPr>
          <w:rFonts w:ascii="Times New Roman" w:hAnsi="Times New Roman" w:cs="Times New Roman"/>
          <w:b/>
          <w:i/>
          <w:iCs/>
          <w:sz w:val="28"/>
          <w:szCs w:val="28"/>
        </w:rPr>
        <w:t>твий реализации проектов схемы теплоснабжения на основании разработанных тарифно-балансовых моделей</w:t>
      </w:r>
    </w:p>
    <w:p w:rsidR="00007F6B" w:rsidRPr="00007F6B" w:rsidRDefault="00007F6B" w:rsidP="00007F6B">
      <w:pPr>
        <w:autoSpaceDE w:val="0"/>
        <w:autoSpaceDN w:val="0"/>
        <w:adjustRightInd w:val="0"/>
        <w:spacing w:after="0" w:line="360" w:lineRule="auto"/>
        <w:ind w:firstLine="567"/>
        <w:jc w:val="both"/>
        <w:rPr>
          <w:rFonts w:ascii="Times New Roman" w:hAnsi="Times New Roman" w:cs="Times New Roman"/>
          <w:sz w:val="28"/>
          <w:szCs w:val="28"/>
        </w:rPr>
      </w:pPr>
      <w:r w:rsidRPr="00007F6B">
        <w:rPr>
          <w:rFonts w:ascii="Times New Roman" w:hAnsi="Times New Roman" w:cs="Times New Roman"/>
          <w:sz w:val="28"/>
          <w:szCs w:val="28"/>
        </w:rPr>
        <w:t>Основные параметры формирования тарифов:</w:t>
      </w:r>
    </w:p>
    <w:p w:rsidR="00007F6B" w:rsidRPr="00007F6B" w:rsidRDefault="00007F6B" w:rsidP="00007F6B">
      <w:pPr>
        <w:autoSpaceDE w:val="0"/>
        <w:autoSpaceDN w:val="0"/>
        <w:adjustRightInd w:val="0"/>
        <w:spacing w:after="0" w:line="360" w:lineRule="auto"/>
        <w:ind w:firstLine="567"/>
        <w:jc w:val="both"/>
        <w:rPr>
          <w:rFonts w:ascii="Times New Roman" w:hAnsi="Times New Roman" w:cs="Times New Roman"/>
          <w:sz w:val="28"/>
          <w:szCs w:val="28"/>
        </w:rPr>
      </w:pPr>
      <w:r w:rsidRPr="00007F6B">
        <w:rPr>
          <w:rFonts w:ascii="Times New Roman" w:hAnsi="Times New Roman" w:cs="Times New Roman"/>
          <w:sz w:val="28"/>
          <w:szCs w:val="28"/>
        </w:rPr>
        <w:t>• тариф ежегодно формируется и пересматривается;</w:t>
      </w:r>
    </w:p>
    <w:p w:rsidR="00007F6B" w:rsidRPr="00007F6B" w:rsidRDefault="00007F6B" w:rsidP="00007F6B">
      <w:pPr>
        <w:autoSpaceDE w:val="0"/>
        <w:autoSpaceDN w:val="0"/>
        <w:adjustRightInd w:val="0"/>
        <w:spacing w:after="0" w:line="360" w:lineRule="auto"/>
        <w:ind w:firstLine="567"/>
        <w:jc w:val="both"/>
        <w:rPr>
          <w:rFonts w:ascii="Times New Roman" w:hAnsi="Times New Roman" w:cs="Times New Roman"/>
          <w:sz w:val="28"/>
          <w:szCs w:val="28"/>
        </w:rPr>
      </w:pPr>
      <w:r w:rsidRPr="00007F6B">
        <w:rPr>
          <w:rFonts w:ascii="Times New Roman" w:hAnsi="Times New Roman" w:cs="Times New Roman"/>
          <w:sz w:val="28"/>
          <w:szCs w:val="28"/>
        </w:rPr>
        <w:t>•</w:t>
      </w:r>
      <w:r w:rsidR="007C695F">
        <w:rPr>
          <w:rFonts w:ascii="Times New Roman" w:hAnsi="Times New Roman" w:cs="Times New Roman"/>
          <w:sz w:val="28"/>
          <w:szCs w:val="28"/>
        </w:rPr>
        <w:t> </w:t>
      </w:r>
      <w:r w:rsidRPr="00007F6B">
        <w:rPr>
          <w:rFonts w:ascii="Times New Roman" w:hAnsi="Times New Roman" w:cs="Times New Roman"/>
          <w:sz w:val="28"/>
          <w:szCs w:val="28"/>
        </w:rPr>
        <w:t>в необходимую валовую выручку для расчета тарифа включаются экономически обоснованные эксплуатационные затраты;</w:t>
      </w:r>
    </w:p>
    <w:p w:rsidR="00007F6B" w:rsidRPr="00007F6B" w:rsidRDefault="00007F6B" w:rsidP="00007F6B">
      <w:pPr>
        <w:autoSpaceDE w:val="0"/>
        <w:autoSpaceDN w:val="0"/>
        <w:adjustRightInd w:val="0"/>
        <w:spacing w:after="0" w:line="360" w:lineRule="auto"/>
        <w:ind w:firstLine="567"/>
        <w:jc w:val="both"/>
        <w:rPr>
          <w:rFonts w:ascii="Times New Roman" w:hAnsi="Times New Roman" w:cs="Times New Roman"/>
          <w:sz w:val="28"/>
          <w:szCs w:val="28"/>
        </w:rPr>
      </w:pPr>
      <w:r w:rsidRPr="00007F6B">
        <w:rPr>
          <w:rFonts w:ascii="Times New Roman" w:hAnsi="Times New Roman" w:cs="Times New Roman"/>
          <w:sz w:val="28"/>
          <w:szCs w:val="28"/>
        </w:rPr>
        <w:t>•</w:t>
      </w:r>
      <w:r w:rsidR="007C695F">
        <w:rPr>
          <w:rFonts w:ascii="Times New Roman" w:hAnsi="Times New Roman" w:cs="Times New Roman"/>
          <w:sz w:val="28"/>
          <w:szCs w:val="28"/>
        </w:rPr>
        <w:t> </w:t>
      </w:r>
      <w:r w:rsidRPr="00007F6B">
        <w:rPr>
          <w:rFonts w:ascii="Times New Roman" w:hAnsi="Times New Roman" w:cs="Times New Roman"/>
          <w:sz w:val="28"/>
          <w:szCs w:val="28"/>
        </w:rPr>
        <w:t>исходя из утвержденных финансовых потребностей реализации проектов схемы, в течение</w:t>
      </w:r>
      <w:r w:rsidR="00451BFA">
        <w:rPr>
          <w:rFonts w:ascii="Times New Roman" w:hAnsi="Times New Roman" w:cs="Times New Roman"/>
          <w:sz w:val="28"/>
          <w:szCs w:val="28"/>
        </w:rPr>
        <w:t xml:space="preserve"> </w:t>
      </w:r>
      <w:r w:rsidRPr="00007F6B">
        <w:rPr>
          <w:rFonts w:ascii="Times New Roman" w:hAnsi="Times New Roman" w:cs="Times New Roman"/>
          <w:sz w:val="28"/>
          <w:szCs w:val="28"/>
        </w:rPr>
        <w:t>установленного срока возврата инвестиций в тариф включается инвестиционная составляющая,</w:t>
      </w:r>
      <w:r w:rsidR="00451BFA">
        <w:rPr>
          <w:rFonts w:ascii="Times New Roman" w:hAnsi="Times New Roman" w:cs="Times New Roman"/>
          <w:sz w:val="28"/>
          <w:szCs w:val="28"/>
        </w:rPr>
        <w:t xml:space="preserve"> </w:t>
      </w:r>
      <w:r w:rsidRPr="00007F6B">
        <w:rPr>
          <w:rFonts w:ascii="Times New Roman" w:hAnsi="Times New Roman" w:cs="Times New Roman"/>
          <w:sz w:val="28"/>
          <w:szCs w:val="28"/>
        </w:rPr>
        <w:t>складывающаяся из амортизации по объектам инвестирования и</w:t>
      </w:r>
      <w:r>
        <w:rPr>
          <w:rFonts w:ascii="Times New Roman" w:hAnsi="Times New Roman" w:cs="Times New Roman"/>
          <w:sz w:val="28"/>
          <w:szCs w:val="28"/>
        </w:rPr>
        <w:t xml:space="preserve"> расходов на финансирование реа</w:t>
      </w:r>
      <w:r w:rsidRPr="00007F6B">
        <w:rPr>
          <w:rFonts w:ascii="Times New Roman" w:hAnsi="Times New Roman" w:cs="Times New Roman"/>
          <w:sz w:val="28"/>
          <w:szCs w:val="28"/>
        </w:rPr>
        <w:t>лизации проектов схемы из прибыли с учетом возникающих налогов;</w:t>
      </w:r>
    </w:p>
    <w:p w:rsidR="00007F6B" w:rsidRPr="00007F6B" w:rsidRDefault="007C695F" w:rsidP="00007F6B">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007F6B" w:rsidRPr="00007F6B">
        <w:rPr>
          <w:rFonts w:ascii="Times New Roman" w:hAnsi="Times New Roman" w:cs="Times New Roman"/>
          <w:sz w:val="28"/>
          <w:szCs w:val="28"/>
        </w:rPr>
        <w:t>тарифный сценарий обеспечивает финансовые потребности планируемых проектов схемы</w:t>
      </w:r>
      <w:r w:rsidR="00451BFA">
        <w:rPr>
          <w:rFonts w:ascii="Times New Roman" w:hAnsi="Times New Roman" w:cs="Times New Roman"/>
          <w:sz w:val="28"/>
          <w:szCs w:val="28"/>
        </w:rPr>
        <w:t xml:space="preserve"> </w:t>
      </w:r>
      <w:r w:rsidR="00007F6B" w:rsidRPr="00007F6B">
        <w:rPr>
          <w:rFonts w:ascii="Times New Roman" w:hAnsi="Times New Roman" w:cs="Times New Roman"/>
          <w:sz w:val="28"/>
          <w:szCs w:val="28"/>
        </w:rPr>
        <w:t>и необходимость выполнения финансовых обязательств перед финансирующими организациями;</w:t>
      </w:r>
    </w:p>
    <w:p w:rsidR="00007F6B" w:rsidRPr="00007F6B" w:rsidRDefault="007C695F" w:rsidP="00007F6B">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007F6B" w:rsidRPr="00007F6B">
        <w:rPr>
          <w:rFonts w:ascii="Times New Roman" w:hAnsi="Times New Roman" w:cs="Times New Roman"/>
          <w:sz w:val="28"/>
          <w:szCs w:val="28"/>
        </w:rPr>
        <w:t>для обеспечения доступности услуг потребителям должны быть выработаны меры сглаживания роста тарифов при инвестировании.</w:t>
      </w:r>
    </w:p>
    <w:p w:rsidR="00007F6B" w:rsidRPr="00007F6B" w:rsidRDefault="00007F6B" w:rsidP="00007F6B">
      <w:pPr>
        <w:autoSpaceDE w:val="0"/>
        <w:autoSpaceDN w:val="0"/>
        <w:adjustRightInd w:val="0"/>
        <w:spacing w:after="0" w:line="360" w:lineRule="auto"/>
        <w:ind w:firstLine="567"/>
        <w:jc w:val="both"/>
        <w:rPr>
          <w:rFonts w:ascii="Times New Roman" w:hAnsi="Times New Roman" w:cs="Times New Roman"/>
          <w:sz w:val="28"/>
          <w:szCs w:val="28"/>
        </w:rPr>
      </w:pPr>
      <w:r w:rsidRPr="00007F6B">
        <w:rPr>
          <w:rFonts w:ascii="Times New Roman" w:hAnsi="Times New Roman" w:cs="Times New Roman"/>
          <w:sz w:val="28"/>
          <w:szCs w:val="28"/>
        </w:rPr>
        <w:lastRenderedPageBreak/>
        <w:t>Таким образом, в рамках этой финансовой модели: тариф ежегодно пересматривается или</w:t>
      </w:r>
      <w:r>
        <w:rPr>
          <w:rFonts w:ascii="Times New Roman" w:hAnsi="Times New Roman" w:cs="Times New Roman"/>
          <w:sz w:val="28"/>
          <w:szCs w:val="28"/>
        </w:rPr>
        <w:t xml:space="preserve"> индексируется.</w:t>
      </w:r>
    </w:p>
    <w:p w:rsidR="00007F6B" w:rsidRPr="00007F6B" w:rsidRDefault="00007F6B" w:rsidP="00007F6B">
      <w:pPr>
        <w:autoSpaceDE w:val="0"/>
        <w:autoSpaceDN w:val="0"/>
        <w:adjustRightInd w:val="0"/>
        <w:spacing w:after="0" w:line="360" w:lineRule="auto"/>
        <w:ind w:firstLine="567"/>
        <w:jc w:val="both"/>
        <w:rPr>
          <w:rFonts w:ascii="Times New Roman" w:hAnsi="Times New Roman" w:cs="Times New Roman"/>
          <w:sz w:val="28"/>
          <w:szCs w:val="28"/>
        </w:rPr>
      </w:pPr>
      <w:r w:rsidRPr="00007F6B">
        <w:rPr>
          <w:rFonts w:ascii="Times New Roman" w:hAnsi="Times New Roman" w:cs="Times New Roman"/>
          <w:sz w:val="28"/>
          <w:szCs w:val="28"/>
        </w:rPr>
        <w:t>В большинстве случаев источниками финансирования инвестиционной программы в коммунальной сфере являются заемные сре</w:t>
      </w:r>
      <w:r w:rsidR="00521513">
        <w:rPr>
          <w:rFonts w:ascii="Times New Roman" w:hAnsi="Times New Roman" w:cs="Times New Roman"/>
          <w:sz w:val="28"/>
          <w:szCs w:val="28"/>
        </w:rPr>
        <w:t>дс</w:t>
      </w:r>
      <w:r w:rsidRPr="00007F6B">
        <w:rPr>
          <w:rFonts w:ascii="Times New Roman" w:hAnsi="Times New Roman" w:cs="Times New Roman"/>
          <w:sz w:val="28"/>
          <w:szCs w:val="28"/>
        </w:rPr>
        <w:t>тва (не менее 80% инвестиционных затрат), привлекаемые на срок 5-6 лет; тарифное сглаживание может быть обеспечено также постепенным «нагружением» тарифа инвестиционной составляющей, которая обеспечивает возврат и обслуживание</w:t>
      </w:r>
      <w:r w:rsidR="00914A4C">
        <w:rPr>
          <w:rFonts w:ascii="Times New Roman" w:hAnsi="Times New Roman" w:cs="Times New Roman"/>
          <w:sz w:val="28"/>
          <w:szCs w:val="28"/>
        </w:rPr>
        <w:t xml:space="preserve"> </w:t>
      </w:r>
      <w:r w:rsidRPr="00007F6B">
        <w:rPr>
          <w:rFonts w:ascii="Times New Roman" w:hAnsi="Times New Roman" w:cs="Times New Roman"/>
          <w:sz w:val="28"/>
          <w:szCs w:val="28"/>
        </w:rPr>
        <w:t>привлеченных займов; при этом должен быть предусмотрен и согласован с банком индивидуальный график возврата займов неравными долями; это непривычно для банков, но достижимо и является самой эффективной и доступной мерой по сглаживанию тарифных после</w:t>
      </w:r>
      <w:r w:rsidR="00521513">
        <w:rPr>
          <w:rFonts w:ascii="Times New Roman" w:hAnsi="Times New Roman" w:cs="Times New Roman"/>
          <w:sz w:val="28"/>
          <w:szCs w:val="28"/>
        </w:rPr>
        <w:t>дс</w:t>
      </w:r>
      <w:r w:rsidRPr="00007F6B">
        <w:rPr>
          <w:rFonts w:ascii="Times New Roman" w:hAnsi="Times New Roman" w:cs="Times New Roman"/>
          <w:sz w:val="28"/>
          <w:szCs w:val="28"/>
        </w:rPr>
        <w:t>твий инвестирования; такая схема позволяет осуществить капитальные вложения (реконструкцию) в сжатые сроки, растянуть возврат инвестиций на 6-8 лет и обеспечить рост</w:t>
      </w:r>
      <w:r>
        <w:rPr>
          <w:rFonts w:ascii="Times New Roman" w:hAnsi="Times New Roman" w:cs="Times New Roman"/>
          <w:sz w:val="28"/>
          <w:szCs w:val="28"/>
        </w:rPr>
        <w:t xml:space="preserve"> тарифной нагрузки на потребите</w:t>
      </w:r>
      <w:r w:rsidRPr="00007F6B">
        <w:rPr>
          <w:rFonts w:ascii="Times New Roman" w:hAnsi="Times New Roman" w:cs="Times New Roman"/>
          <w:sz w:val="28"/>
          <w:szCs w:val="28"/>
        </w:rPr>
        <w:t>лей ежегодно на уровне 15-22% (после этого срока тариф снижается на величину порядка 20-30%).</w:t>
      </w:r>
    </w:p>
    <w:p w:rsidR="002C1247" w:rsidRDefault="002C1247" w:rsidP="007C695F">
      <w:pPr>
        <w:autoSpaceDE w:val="0"/>
        <w:autoSpaceDN w:val="0"/>
        <w:adjustRightInd w:val="0"/>
        <w:spacing w:after="0" w:line="360" w:lineRule="auto"/>
        <w:jc w:val="center"/>
        <w:rPr>
          <w:rFonts w:ascii="Times New Roman" w:eastAsia="Times New Roman,Bold" w:hAnsi="Times New Roman" w:cs="Times New Roman"/>
          <w:b/>
          <w:bCs/>
          <w:i/>
          <w:color w:val="000000" w:themeColor="text1"/>
          <w:sz w:val="28"/>
          <w:szCs w:val="28"/>
        </w:rPr>
        <w:sectPr w:rsidR="002C1247" w:rsidSect="00670101">
          <w:pgSz w:w="11906" w:h="16838"/>
          <w:pgMar w:top="1134" w:right="851" w:bottom="1134" w:left="1134" w:header="709" w:footer="709" w:gutter="0"/>
          <w:cols w:space="708"/>
          <w:docGrid w:linePitch="360"/>
        </w:sectPr>
      </w:pPr>
    </w:p>
    <w:p w:rsidR="002C1247" w:rsidRPr="00264CB7" w:rsidRDefault="002C1247" w:rsidP="006163F6">
      <w:pPr>
        <w:autoSpaceDE w:val="0"/>
        <w:autoSpaceDN w:val="0"/>
        <w:adjustRightInd w:val="0"/>
        <w:spacing w:before="240"/>
        <w:jc w:val="center"/>
        <w:rPr>
          <w:rFonts w:ascii="Times New Roman" w:hAnsi="Times New Roman"/>
          <w:b/>
          <w:i/>
          <w:sz w:val="28"/>
          <w:szCs w:val="28"/>
        </w:rPr>
      </w:pPr>
      <w:r w:rsidRPr="00264CB7">
        <w:rPr>
          <w:rFonts w:ascii="Times New Roman" w:hAnsi="Times New Roman"/>
          <w:b/>
          <w:i/>
          <w:sz w:val="28"/>
          <w:szCs w:val="28"/>
        </w:rPr>
        <w:lastRenderedPageBreak/>
        <w:t xml:space="preserve">Рисунок 3 – Тариф на передачу тепловой энергии для потребителей </w:t>
      </w:r>
      <w:r w:rsidR="00137C59">
        <w:rPr>
          <w:rFonts w:ascii="Times New Roman" w:hAnsi="Times New Roman"/>
          <w:b/>
          <w:i/>
          <w:sz w:val="28"/>
          <w:szCs w:val="28"/>
        </w:rPr>
        <w:t>Кугоейского</w:t>
      </w:r>
      <w:r w:rsidR="003A47B8">
        <w:rPr>
          <w:rFonts w:ascii="Times New Roman" w:hAnsi="Times New Roman"/>
          <w:b/>
          <w:i/>
          <w:sz w:val="28"/>
          <w:szCs w:val="28"/>
        </w:rPr>
        <w:t xml:space="preserve"> сельского поселения</w:t>
      </w:r>
    </w:p>
    <w:p w:rsidR="002C1247" w:rsidRDefault="00BA46B8" w:rsidP="002C1247">
      <w:pPr>
        <w:autoSpaceDE w:val="0"/>
        <w:autoSpaceDN w:val="0"/>
        <w:adjustRightInd w:val="0"/>
        <w:jc w:val="center"/>
        <w:rPr>
          <w:b/>
          <w:i/>
          <w:sz w:val="28"/>
          <w:szCs w:val="28"/>
        </w:rPr>
        <w:sectPr w:rsidR="002C1247" w:rsidSect="00670101">
          <w:pgSz w:w="16838" w:h="11906" w:orient="landscape" w:code="9"/>
          <w:pgMar w:top="1134" w:right="851" w:bottom="1134" w:left="1134" w:header="709" w:footer="0" w:gutter="0"/>
          <w:cols w:space="708"/>
          <w:docGrid w:linePitch="360"/>
        </w:sectPr>
      </w:pPr>
      <w:r>
        <w:rPr>
          <w:rFonts w:ascii="Times New Roman" w:eastAsia="Times New Roman,Bold" w:hAnsi="Times New Roman"/>
          <w:b/>
          <w:bCs/>
          <w:i/>
          <w:noProof/>
          <w:sz w:val="28"/>
          <w:szCs w:val="28"/>
          <w:lang w:eastAsia="ru-RU"/>
        </w:rPr>
        <w:drawing>
          <wp:inline distT="0" distB="0" distL="0" distR="0">
            <wp:extent cx="8324850" cy="4924425"/>
            <wp:effectExtent l="0" t="0" r="0" b="952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767C5" w:rsidRPr="00264CB7" w:rsidRDefault="00C767C5" w:rsidP="00C767C5">
      <w:pPr>
        <w:pStyle w:val="headertext"/>
        <w:shd w:val="clear" w:color="auto" w:fill="FFFFFF"/>
        <w:spacing w:before="0" w:beforeAutospacing="0" w:after="0" w:afterAutospacing="0" w:line="360" w:lineRule="auto"/>
        <w:ind w:firstLine="567"/>
        <w:jc w:val="both"/>
        <w:textAlignment w:val="baseline"/>
        <w:rPr>
          <w:rFonts w:ascii="Times New Roman" w:hAnsi="Times New Roman"/>
          <w:color w:val="000000" w:themeColor="text1"/>
          <w:spacing w:val="2"/>
          <w:sz w:val="28"/>
          <w:szCs w:val="28"/>
        </w:rPr>
      </w:pPr>
      <w:r w:rsidRPr="00264CB7">
        <w:rPr>
          <w:rFonts w:ascii="Times New Roman" w:hAnsi="Times New Roman"/>
          <w:sz w:val="28"/>
          <w:szCs w:val="28"/>
        </w:rPr>
        <w:lastRenderedPageBreak/>
        <w:t>Показатели тарифа с 201</w:t>
      </w:r>
      <w:r>
        <w:rPr>
          <w:rFonts w:ascii="Times New Roman" w:hAnsi="Times New Roman"/>
          <w:sz w:val="28"/>
          <w:szCs w:val="28"/>
        </w:rPr>
        <w:t xml:space="preserve">9 </w:t>
      </w:r>
      <w:r w:rsidRPr="00264CB7">
        <w:rPr>
          <w:rFonts w:ascii="Times New Roman" w:hAnsi="Times New Roman"/>
          <w:sz w:val="28"/>
          <w:szCs w:val="28"/>
        </w:rPr>
        <w:t>года по 202</w:t>
      </w:r>
      <w:r>
        <w:rPr>
          <w:rFonts w:ascii="Times New Roman" w:hAnsi="Times New Roman"/>
          <w:sz w:val="28"/>
          <w:szCs w:val="28"/>
        </w:rPr>
        <w:t>3</w:t>
      </w:r>
      <w:r w:rsidRPr="00264CB7">
        <w:rPr>
          <w:rFonts w:ascii="Times New Roman" w:hAnsi="Times New Roman"/>
          <w:sz w:val="28"/>
          <w:szCs w:val="28"/>
        </w:rPr>
        <w:t xml:space="preserve"> год установлены исходя из предоставленных </w:t>
      </w:r>
      <w:r>
        <w:rPr>
          <w:rFonts w:ascii="Times New Roman" w:hAnsi="Times New Roman"/>
          <w:sz w:val="28"/>
          <w:szCs w:val="28"/>
        </w:rPr>
        <w:t xml:space="preserve">сетью «Интернет» </w:t>
      </w:r>
      <w:r w:rsidRPr="00264CB7">
        <w:rPr>
          <w:rFonts w:ascii="Times New Roman" w:hAnsi="Times New Roman"/>
          <w:sz w:val="28"/>
          <w:szCs w:val="28"/>
        </w:rPr>
        <w:t>данных. Показатели тарифа с 202</w:t>
      </w:r>
      <w:r>
        <w:rPr>
          <w:rFonts w:ascii="Times New Roman" w:hAnsi="Times New Roman"/>
          <w:sz w:val="28"/>
          <w:szCs w:val="28"/>
        </w:rPr>
        <w:t>4</w:t>
      </w:r>
      <w:r w:rsidRPr="00264CB7">
        <w:rPr>
          <w:rFonts w:ascii="Times New Roman" w:hAnsi="Times New Roman"/>
          <w:sz w:val="28"/>
          <w:szCs w:val="28"/>
        </w:rPr>
        <w:t xml:space="preserve"> по </w:t>
      </w:r>
      <w:r w:rsidR="00CA612D">
        <w:rPr>
          <w:rFonts w:ascii="Times New Roman" w:hAnsi="Times New Roman"/>
          <w:sz w:val="28"/>
          <w:szCs w:val="28"/>
        </w:rPr>
        <w:t>2030</w:t>
      </w:r>
      <w:r w:rsidRPr="00264CB7">
        <w:rPr>
          <w:rFonts w:ascii="Times New Roman" w:hAnsi="Times New Roman"/>
          <w:sz w:val="28"/>
          <w:szCs w:val="28"/>
        </w:rPr>
        <w:t xml:space="preserve"> гг. установлены на основе применения индексов – дефляторов </w:t>
      </w:r>
      <w:r w:rsidRPr="00264CB7">
        <w:rPr>
          <w:rFonts w:ascii="Times New Roman" w:hAnsi="Times New Roman"/>
          <w:color w:val="000000" w:themeColor="text1"/>
          <w:spacing w:val="2"/>
          <w:sz w:val="28"/>
          <w:szCs w:val="28"/>
        </w:rPr>
        <w:t>министерства экономического развития российской федерации (Письмо от 21 мая 2012 года n 9833-ак/д03и).</w:t>
      </w:r>
    </w:p>
    <w:p w:rsidR="00E33A58" w:rsidRDefault="002C1247" w:rsidP="006163F6">
      <w:pPr>
        <w:pStyle w:val="headertext"/>
        <w:shd w:val="clear" w:color="auto" w:fill="FFFFFF"/>
        <w:spacing w:before="0" w:beforeAutospacing="0" w:after="0" w:afterAutospacing="0"/>
        <w:jc w:val="center"/>
        <w:textAlignment w:val="baseline"/>
        <w:rPr>
          <w:rFonts w:ascii="Times New Roman" w:hAnsi="Times New Roman"/>
          <w:b/>
          <w:i/>
          <w:color w:val="000000" w:themeColor="text1"/>
          <w:spacing w:val="2"/>
          <w:sz w:val="28"/>
          <w:szCs w:val="28"/>
        </w:rPr>
      </w:pPr>
      <w:r w:rsidRPr="00264CB7">
        <w:rPr>
          <w:rFonts w:ascii="Times New Roman" w:hAnsi="Times New Roman"/>
          <w:b/>
          <w:i/>
          <w:sz w:val="28"/>
          <w:szCs w:val="28"/>
        </w:rPr>
        <w:t xml:space="preserve">Таблица </w:t>
      </w:r>
      <w:r w:rsidR="00503D6E">
        <w:rPr>
          <w:rFonts w:ascii="Times New Roman" w:hAnsi="Times New Roman"/>
          <w:b/>
          <w:i/>
          <w:sz w:val="28"/>
          <w:szCs w:val="28"/>
        </w:rPr>
        <w:t>14.3.1</w:t>
      </w:r>
      <w:r w:rsidR="0055421F">
        <w:rPr>
          <w:rFonts w:ascii="Times New Roman" w:hAnsi="Times New Roman"/>
          <w:b/>
          <w:i/>
          <w:sz w:val="28"/>
          <w:szCs w:val="28"/>
        </w:rPr>
        <w:t>—</w:t>
      </w:r>
      <w:r w:rsidRPr="00264CB7">
        <w:rPr>
          <w:rFonts w:ascii="Times New Roman" w:hAnsi="Times New Roman"/>
          <w:b/>
          <w:i/>
          <w:sz w:val="28"/>
          <w:szCs w:val="28"/>
        </w:rPr>
        <w:t xml:space="preserve"> Индексы – дефляторы </w:t>
      </w:r>
      <w:r w:rsidRPr="00264CB7">
        <w:rPr>
          <w:rFonts w:ascii="Times New Roman" w:hAnsi="Times New Roman"/>
          <w:b/>
          <w:i/>
          <w:color w:val="000000" w:themeColor="text1"/>
          <w:spacing w:val="2"/>
          <w:sz w:val="28"/>
          <w:szCs w:val="28"/>
        </w:rPr>
        <w:t xml:space="preserve">министерства экономического развития российской федерации </w:t>
      </w:r>
    </w:p>
    <w:p w:rsidR="002C1247" w:rsidRPr="00264CB7" w:rsidRDefault="002C1247" w:rsidP="006163F6">
      <w:pPr>
        <w:pStyle w:val="headertext"/>
        <w:shd w:val="clear" w:color="auto" w:fill="FFFFFF"/>
        <w:spacing w:before="0" w:beforeAutospacing="0" w:after="0" w:afterAutospacing="0"/>
        <w:jc w:val="center"/>
        <w:textAlignment w:val="baseline"/>
        <w:rPr>
          <w:rFonts w:ascii="Times New Roman" w:hAnsi="Times New Roman"/>
          <w:color w:val="000000" w:themeColor="text1"/>
          <w:spacing w:val="2"/>
          <w:sz w:val="28"/>
          <w:szCs w:val="28"/>
        </w:rPr>
      </w:pPr>
      <w:r w:rsidRPr="00264CB7">
        <w:rPr>
          <w:rFonts w:ascii="Times New Roman" w:hAnsi="Times New Roman"/>
          <w:b/>
          <w:i/>
          <w:color w:val="000000" w:themeColor="text1"/>
          <w:spacing w:val="2"/>
          <w:sz w:val="28"/>
          <w:szCs w:val="28"/>
        </w:rPr>
        <w:t>(Письмо от 21 мая 2012 года n 9833-ак/д03и).</w:t>
      </w:r>
    </w:p>
    <w:tbl>
      <w:tblPr>
        <w:tblStyle w:val="TableGrid"/>
        <w:tblW w:w="15158" w:type="dxa"/>
        <w:jc w:val="center"/>
        <w:tblInd w:w="0" w:type="dxa"/>
        <w:tblLayout w:type="fixed"/>
        <w:tblCellMar>
          <w:top w:w="33" w:type="dxa"/>
          <w:left w:w="29" w:type="dxa"/>
        </w:tblCellMar>
        <w:tblLook w:val="04A0" w:firstRow="1" w:lastRow="0" w:firstColumn="1" w:lastColumn="0" w:noHBand="0" w:noVBand="1"/>
      </w:tblPr>
      <w:tblGrid>
        <w:gridCol w:w="1252"/>
        <w:gridCol w:w="416"/>
        <w:gridCol w:w="555"/>
        <w:gridCol w:w="555"/>
        <w:gridCol w:w="555"/>
        <w:gridCol w:w="555"/>
        <w:gridCol w:w="555"/>
        <w:gridCol w:w="555"/>
        <w:gridCol w:w="555"/>
        <w:gridCol w:w="555"/>
        <w:gridCol w:w="555"/>
        <w:gridCol w:w="555"/>
        <w:gridCol w:w="555"/>
        <w:gridCol w:w="555"/>
        <w:gridCol w:w="555"/>
        <w:gridCol w:w="555"/>
        <w:gridCol w:w="555"/>
        <w:gridCol w:w="555"/>
        <w:gridCol w:w="555"/>
        <w:gridCol w:w="555"/>
        <w:gridCol w:w="555"/>
        <w:gridCol w:w="555"/>
        <w:gridCol w:w="695"/>
        <w:gridCol w:w="555"/>
        <w:gridCol w:w="555"/>
        <w:gridCol w:w="585"/>
      </w:tblGrid>
      <w:tr w:rsidR="002C1247" w:rsidRPr="00264CB7" w:rsidTr="00C470FC">
        <w:trPr>
          <w:trHeight w:val="564"/>
          <w:jc w:val="center"/>
        </w:trPr>
        <w:tc>
          <w:tcPr>
            <w:tcW w:w="15158" w:type="dxa"/>
            <w:gridSpan w:val="26"/>
            <w:tcBorders>
              <w:top w:val="single" w:sz="8" w:space="0" w:color="000000"/>
              <w:left w:val="single" w:sz="8" w:space="0" w:color="000000"/>
              <w:bottom w:val="single" w:sz="5" w:space="0" w:color="000000"/>
              <w:right w:val="single" w:sz="8"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 xml:space="preserve">Прогноз индексов-дефляторов и инфляции до </w:t>
            </w:r>
            <w:r w:rsidR="00CA612D">
              <w:rPr>
                <w:rFonts w:ascii="Times New Roman" w:hAnsi="Times New Roman"/>
                <w:color w:val="000000" w:themeColor="text1"/>
                <w:sz w:val="16"/>
                <w:szCs w:val="16"/>
              </w:rPr>
              <w:t>2030</w:t>
            </w:r>
            <w:r w:rsidRPr="00264CB7">
              <w:rPr>
                <w:rFonts w:ascii="Times New Roman" w:hAnsi="Times New Roman"/>
                <w:color w:val="000000" w:themeColor="text1"/>
                <w:sz w:val="16"/>
                <w:szCs w:val="16"/>
              </w:rPr>
              <w:t xml:space="preserve"> г. (в %, за год к предыдущему году)</w:t>
            </w:r>
          </w:p>
        </w:tc>
      </w:tr>
      <w:tr w:rsidR="00C470FC" w:rsidRPr="00264CB7" w:rsidTr="00C470FC">
        <w:trPr>
          <w:trHeight w:val="662"/>
          <w:jc w:val="center"/>
        </w:trPr>
        <w:tc>
          <w:tcPr>
            <w:tcW w:w="1252" w:type="dxa"/>
            <w:tcBorders>
              <w:top w:val="single" w:sz="5" w:space="0" w:color="000000"/>
              <w:left w:val="single" w:sz="8"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p>
        </w:tc>
        <w:tc>
          <w:tcPr>
            <w:tcW w:w="416"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p>
        </w:tc>
        <w:tc>
          <w:tcPr>
            <w:tcW w:w="555"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2011</w:t>
            </w:r>
            <w:r w:rsidR="00C470FC">
              <w:rPr>
                <w:rFonts w:ascii="Times New Roman" w:hAnsi="Times New Roman"/>
                <w:color w:val="000000" w:themeColor="text1"/>
                <w:sz w:val="16"/>
                <w:szCs w:val="16"/>
              </w:rPr>
              <w:t>г.</w:t>
            </w:r>
            <w:r w:rsidRPr="00264CB7">
              <w:rPr>
                <w:rFonts w:ascii="Times New Roman" w:hAnsi="Times New Roman"/>
                <w:color w:val="000000" w:themeColor="text1"/>
                <w:sz w:val="16"/>
                <w:szCs w:val="16"/>
              </w:rPr>
              <w:t xml:space="preserve"> отчет</w:t>
            </w:r>
          </w:p>
        </w:tc>
        <w:tc>
          <w:tcPr>
            <w:tcW w:w="555"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C470FC" w:rsidP="006163F6">
            <w:pPr>
              <w:jc w:val="center"/>
              <w:rPr>
                <w:rFonts w:ascii="Times New Roman" w:hAnsi="Times New Roman"/>
                <w:color w:val="000000" w:themeColor="text1"/>
                <w:sz w:val="16"/>
                <w:szCs w:val="16"/>
              </w:rPr>
            </w:pPr>
            <w:r>
              <w:rPr>
                <w:rFonts w:ascii="Times New Roman" w:hAnsi="Times New Roman"/>
                <w:color w:val="000000" w:themeColor="text1"/>
                <w:sz w:val="16"/>
                <w:szCs w:val="16"/>
              </w:rPr>
              <w:t xml:space="preserve">2012г. </w:t>
            </w:r>
            <w:r w:rsidR="002C1247" w:rsidRPr="00264CB7">
              <w:rPr>
                <w:rFonts w:ascii="Times New Roman" w:hAnsi="Times New Roman"/>
                <w:color w:val="000000" w:themeColor="text1"/>
                <w:sz w:val="16"/>
                <w:szCs w:val="16"/>
              </w:rPr>
              <w:t>отчет</w:t>
            </w:r>
          </w:p>
        </w:tc>
        <w:tc>
          <w:tcPr>
            <w:tcW w:w="555"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C470FC" w:rsidP="006163F6">
            <w:pPr>
              <w:jc w:val="center"/>
              <w:rPr>
                <w:rFonts w:ascii="Times New Roman" w:hAnsi="Times New Roman"/>
                <w:color w:val="000000" w:themeColor="text1"/>
                <w:sz w:val="16"/>
                <w:szCs w:val="16"/>
              </w:rPr>
            </w:pPr>
            <w:r>
              <w:rPr>
                <w:rFonts w:ascii="Times New Roman" w:hAnsi="Times New Roman"/>
                <w:color w:val="000000" w:themeColor="text1"/>
                <w:sz w:val="16"/>
                <w:szCs w:val="16"/>
              </w:rPr>
              <w:t xml:space="preserve">2013г. </w:t>
            </w:r>
            <w:r w:rsidR="002C1247" w:rsidRPr="00264CB7">
              <w:rPr>
                <w:rFonts w:ascii="Times New Roman" w:hAnsi="Times New Roman"/>
                <w:color w:val="000000" w:themeColor="text1"/>
                <w:sz w:val="16"/>
                <w:szCs w:val="16"/>
              </w:rPr>
              <w:t>оценка</w:t>
            </w:r>
          </w:p>
        </w:tc>
        <w:tc>
          <w:tcPr>
            <w:tcW w:w="555"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2014</w:t>
            </w:r>
            <w:r w:rsidR="00C470FC">
              <w:rPr>
                <w:rFonts w:ascii="Times New Roman" w:hAnsi="Times New Roman"/>
                <w:color w:val="000000" w:themeColor="text1"/>
                <w:sz w:val="16"/>
                <w:szCs w:val="16"/>
              </w:rPr>
              <w:t>г.</w:t>
            </w:r>
          </w:p>
        </w:tc>
        <w:tc>
          <w:tcPr>
            <w:tcW w:w="555"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2015</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2016</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2017</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2018</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2019</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2020</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2021</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2022</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2023</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2024</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2025</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2026</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2027</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2028</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CA612D" w:rsidP="006163F6">
            <w:pPr>
              <w:jc w:val="center"/>
              <w:rPr>
                <w:rFonts w:ascii="Times New Roman" w:hAnsi="Times New Roman"/>
                <w:color w:val="000000" w:themeColor="text1"/>
                <w:sz w:val="16"/>
                <w:szCs w:val="16"/>
              </w:rPr>
            </w:pPr>
            <w:r>
              <w:rPr>
                <w:rFonts w:ascii="Times New Roman" w:hAnsi="Times New Roman"/>
                <w:color w:val="000000" w:themeColor="text1"/>
                <w:sz w:val="16"/>
                <w:szCs w:val="16"/>
              </w:rPr>
              <w:t>2030</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CA612D" w:rsidP="006163F6">
            <w:pPr>
              <w:jc w:val="center"/>
              <w:rPr>
                <w:rFonts w:ascii="Times New Roman" w:hAnsi="Times New Roman"/>
                <w:color w:val="000000" w:themeColor="text1"/>
                <w:sz w:val="16"/>
                <w:szCs w:val="16"/>
              </w:rPr>
            </w:pPr>
            <w:r>
              <w:rPr>
                <w:rFonts w:ascii="Times New Roman" w:hAnsi="Times New Roman"/>
                <w:color w:val="000000" w:themeColor="text1"/>
                <w:sz w:val="16"/>
                <w:szCs w:val="16"/>
              </w:rPr>
              <w:t>2030</w:t>
            </w:r>
            <w:r w:rsidR="00C470FC">
              <w:rPr>
                <w:rFonts w:ascii="Times New Roman" w:hAnsi="Times New Roman"/>
                <w:color w:val="000000" w:themeColor="text1"/>
                <w:sz w:val="16"/>
                <w:szCs w:val="16"/>
              </w:rPr>
              <w:t xml:space="preserve"> г.</w:t>
            </w:r>
          </w:p>
        </w:tc>
        <w:tc>
          <w:tcPr>
            <w:tcW w:w="695"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2016</w:t>
            </w:r>
            <w:r w:rsidR="00C470FC">
              <w:rPr>
                <w:rFonts w:ascii="Times New Roman" w:hAnsi="Times New Roman"/>
                <w:color w:val="000000" w:themeColor="text1"/>
                <w:sz w:val="16"/>
                <w:szCs w:val="16"/>
              </w:rPr>
              <w:t>-</w:t>
            </w:r>
            <w:r w:rsidRPr="00264CB7">
              <w:rPr>
                <w:rFonts w:ascii="Times New Roman" w:hAnsi="Times New Roman"/>
                <w:color w:val="000000" w:themeColor="text1"/>
                <w:sz w:val="16"/>
                <w:szCs w:val="16"/>
              </w:rPr>
              <w:t>2020</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2021</w:t>
            </w:r>
            <w:r w:rsidR="00C470FC">
              <w:rPr>
                <w:rFonts w:ascii="Times New Roman" w:hAnsi="Times New Roman"/>
                <w:color w:val="000000" w:themeColor="text1"/>
                <w:sz w:val="16"/>
                <w:szCs w:val="16"/>
              </w:rPr>
              <w:t>-</w:t>
            </w:r>
            <w:r w:rsidRPr="00264CB7">
              <w:rPr>
                <w:rFonts w:ascii="Times New Roman" w:hAnsi="Times New Roman"/>
                <w:color w:val="000000" w:themeColor="text1"/>
                <w:sz w:val="16"/>
                <w:szCs w:val="16"/>
              </w:rPr>
              <w:t>2025</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2026</w:t>
            </w:r>
            <w:r w:rsidR="00C470FC">
              <w:rPr>
                <w:rFonts w:ascii="Times New Roman" w:hAnsi="Times New Roman"/>
                <w:color w:val="000000" w:themeColor="text1"/>
                <w:sz w:val="16"/>
                <w:szCs w:val="16"/>
              </w:rPr>
              <w:t>-</w:t>
            </w:r>
            <w:r w:rsidR="00CA612D">
              <w:rPr>
                <w:rFonts w:ascii="Times New Roman" w:hAnsi="Times New Roman"/>
                <w:color w:val="000000" w:themeColor="text1"/>
                <w:sz w:val="16"/>
                <w:szCs w:val="16"/>
              </w:rPr>
              <w:t>2030</w:t>
            </w:r>
            <w:r w:rsidR="00C470FC">
              <w:rPr>
                <w:rFonts w:ascii="Times New Roman" w:hAnsi="Times New Roman"/>
                <w:color w:val="000000" w:themeColor="text1"/>
                <w:sz w:val="16"/>
                <w:szCs w:val="16"/>
              </w:rPr>
              <w:t xml:space="preserve"> г.</w:t>
            </w:r>
          </w:p>
        </w:tc>
        <w:tc>
          <w:tcPr>
            <w:tcW w:w="585" w:type="dxa"/>
            <w:tcBorders>
              <w:top w:val="single" w:sz="5" w:space="0" w:color="000000"/>
              <w:left w:val="single" w:sz="5" w:space="0" w:color="000000"/>
              <w:bottom w:val="single" w:sz="5" w:space="0" w:color="000000"/>
              <w:right w:val="single" w:sz="8"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2016</w:t>
            </w:r>
            <w:r w:rsidR="00C470FC">
              <w:rPr>
                <w:rFonts w:ascii="Times New Roman" w:hAnsi="Times New Roman"/>
                <w:color w:val="000000" w:themeColor="text1"/>
                <w:sz w:val="16"/>
                <w:szCs w:val="16"/>
              </w:rPr>
              <w:t>-</w:t>
            </w:r>
            <w:r w:rsidR="00CA612D">
              <w:rPr>
                <w:rFonts w:ascii="Times New Roman" w:hAnsi="Times New Roman"/>
                <w:color w:val="000000" w:themeColor="text1"/>
                <w:sz w:val="16"/>
                <w:szCs w:val="16"/>
              </w:rPr>
              <w:t>2030</w:t>
            </w:r>
            <w:r w:rsidR="00C470FC">
              <w:rPr>
                <w:rFonts w:ascii="Times New Roman" w:hAnsi="Times New Roman"/>
                <w:color w:val="000000" w:themeColor="text1"/>
                <w:sz w:val="16"/>
                <w:szCs w:val="16"/>
              </w:rPr>
              <w:t xml:space="preserve"> г.</w:t>
            </w:r>
          </w:p>
        </w:tc>
      </w:tr>
      <w:tr w:rsidR="00C470FC" w:rsidRPr="00264CB7" w:rsidTr="00C470FC">
        <w:trPr>
          <w:trHeight w:val="301"/>
          <w:jc w:val="center"/>
        </w:trPr>
        <w:tc>
          <w:tcPr>
            <w:tcW w:w="1252" w:type="dxa"/>
            <w:vMerge w:val="restart"/>
            <w:tcBorders>
              <w:top w:val="single" w:sz="5" w:space="0" w:color="000000"/>
              <w:left w:val="single" w:sz="8"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Производство, передача и распределение электроэнергии, газа, пара и горячей воды (40)</w:t>
            </w:r>
          </w:p>
        </w:tc>
        <w:tc>
          <w:tcPr>
            <w:tcW w:w="416" w:type="dxa"/>
            <w:tcBorders>
              <w:top w:val="single" w:sz="5" w:space="0" w:color="000000"/>
              <w:left w:val="single" w:sz="5" w:space="0" w:color="000000"/>
              <w:bottom w:val="single" w:sz="2"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w:t>
            </w:r>
          </w:p>
        </w:tc>
        <w:tc>
          <w:tcPr>
            <w:tcW w:w="555" w:type="dxa"/>
            <w:tcBorders>
              <w:top w:val="single" w:sz="5" w:space="0" w:color="000000"/>
              <w:left w:val="single" w:sz="5"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p>
        </w:tc>
        <w:tc>
          <w:tcPr>
            <w:tcW w:w="555" w:type="dxa"/>
            <w:tcBorders>
              <w:top w:val="single" w:sz="5"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p>
        </w:tc>
        <w:tc>
          <w:tcPr>
            <w:tcW w:w="555" w:type="dxa"/>
            <w:tcBorders>
              <w:top w:val="single" w:sz="5" w:space="0" w:color="000000"/>
              <w:left w:val="single" w:sz="2" w:space="0" w:color="000000"/>
              <w:bottom w:val="single" w:sz="2"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110,1</w:t>
            </w:r>
          </w:p>
        </w:tc>
        <w:tc>
          <w:tcPr>
            <w:tcW w:w="555" w:type="dxa"/>
            <w:tcBorders>
              <w:top w:val="single" w:sz="5" w:space="0" w:color="000000"/>
              <w:left w:val="single" w:sz="5"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107,5</w:t>
            </w:r>
          </w:p>
        </w:tc>
        <w:tc>
          <w:tcPr>
            <w:tcW w:w="555" w:type="dxa"/>
            <w:tcBorders>
              <w:top w:val="single" w:sz="5"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105,0</w:t>
            </w:r>
          </w:p>
        </w:tc>
        <w:tc>
          <w:tcPr>
            <w:tcW w:w="555" w:type="dxa"/>
            <w:tcBorders>
              <w:top w:val="single" w:sz="5" w:space="0" w:color="000000"/>
              <w:left w:val="single" w:sz="2" w:space="0" w:color="000000"/>
              <w:bottom w:val="single" w:sz="2"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105,3</w:t>
            </w:r>
          </w:p>
        </w:tc>
        <w:tc>
          <w:tcPr>
            <w:tcW w:w="555" w:type="dxa"/>
            <w:tcBorders>
              <w:top w:val="single" w:sz="5" w:space="0" w:color="000000"/>
              <w:left w:val="single" w:sz="5"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105,3</w:t>
            </w:r>
          </w:p>
        </w:tc>
        <w:tc>
          <w:tcPr>
            <w:tcW w:w="555" w:type="dxa"/>
            <w:tcBorders>
              <w:top w:val="single" w:sz="5"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104,4</w:t>
            </w:r>
          </w:p>
        </w:tc>
        <w:tc>
          <w:tcPr>
            <w:tcW w:w="555" w:type="dxa"/>
            <w:tcBorders>
              <w:top w:val="single" w:sz="5"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104,3</w:t>
            </w:r>
          </w:p>
        </w:tc>
        <w:tc>
          <w:tcPr>
            <w:tcW w:w="555" w:type="dxa"/>
            <w:tcBorders>
              <w:top w:val="single" w:sz="5"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102,7</w:t>
            </w:r>
          </w:p>
        </w:tc>
        <w:tc>
          <w:tcPr>
            <w:tcW w:w="555" w:type="dxa"/>
            <w:tcBorders>
              <w:top w:val="single" w:sz="5"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103,5</w:t>
            </w:r>
          </w:p>
        </w:tc>
        <w:tc>
          <w:tcPr>
            <w:tcW w:w="555" w:type="dxa"/>
            <w:tcBorders>
              <w:top w:val="single" w:sz="5"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103,5</w:t>
            </w:r>
          </w:p>
        </w:tc>
        <w:tc>
          <w:tcPr>
            <w:tcW w:w="555" w:type="dxa"/>
            <w:tcBorders>
              <w:top w:val="single" w:sz="5"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103,4</w:t>
            </w:r>
          </w:p>
        </w:tc>
        <w:tc>
          <w:tcPr>
            <w:tcW w:w="555" w:type="dxa"/>
            <w:tcBorders>
              <w:top w:val="single" w:sz="5"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103,3</w:t>
            </w:r>
          </w:p>
        </w:tc>
        <w:tc>
          <w:tcPr>
            <w:tcW w:w="555" w:type="dxa"/>
            <w:tcBorders>
              <w:top w:val="single" w:sz="5"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103,1</w:t>
            </w:r>
          </w:p>
        </w:tc>
        <w:tc>
          <w:tcPr>
            <w:tcW w:w="555" w:type="dxa"/>
            <w:tcBorders>
              <w:top w:val="single" w:sz="5"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102,9</w:t>
            </w:r>
          </w:p>
        </w:tc>
        <w:tc>
          <w:tcPr>
            <w:tcW w:w="555" w:type="dxa"/>
            <w:tcBorders>
              <w:top w:val="single" w:sz="5"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103,3</w:t>
            </w:r>
          </w:p>
        </w:tc>
        <w:tc>
          <w:tcPr>
            <w:tcW w:w="555" w:type="dxa"/>
            <w:tcBorders>
              <w:top w:val="single" w:sz="5"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102,0</w:t>
            </w:r>
          </w:p>
        </w:tc>
        <w:tc>
          <w:tcPr>
            <w:tcW w:w="555" w:type="dxa"/>
            <w:tcBorders>
              <w:top w:val="single" w:sz="5"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100,3</w:t>
            </w:r>
          </w:p>
        </w:tc>
        <w:tc>
          <w:tcPr>
            <w:tcW w:w="555" w:type="dxa"/>
            <w:tcBorders>
              <w:top w:val="single" w:sz="5" w:space="0" w:color="000000"/>
              <w:left w:val="single" w:sz="2" w:space="0" w:color="000000"/>
              <w:bottom w:val="single" w:sz="2"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100,2</w:t>
            </w:r>
          </w:p>
        </w:tc>
        <w:tc>
          <w:tcPr>
            <w:tcW w:w="695" w:type="dxa"/>
            <w:tcBorders>
              <w:top w:val="single" w:sz="5" w:space="0" w:color="000000"/>
              <w:left w:val="single" w:sz="5" w:space="0" w:color="000000"/>
              <w:bottom w:val="single" w:sz="2"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124,0</w:t>
            </w:r>
          </w:p>
        </w:tc>
        <w:tc>
          <w:tcPr>
            <w:tcW w:w="555" w:type="dxa"/>
            <w:tcBorders>
              <w:top w:val="single" w:sz="5" w:space="0" w:color="000000"/>
              <w:left w:val="single" w:sz="5" w:space="0" w:color="000000"/>
              <w:bottom w:val="single" w:sz="2"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118,1</w:t>
            </w:r>
          </w:p>
        </w:tc>
        <w:tc>
          <w:tcPr>
            <w:tcW w:w="555" w:type="dxa"/>
            <w:tcBorders>
              <w:top w:val="single" w:sz="5" w:space="0" w:color="000000"/>
              <w:left w:val="single" w:sz="5" w:space="0" w:color="000000"/>
              <w:bottom w:val="single" w:sz="2"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109,0</w:t>
            </w:r>
          </w:p>
        </w:tc>
        <w:tc>
          <w:tcPr>
            <w:tcW w:w="585" w:type="dxa"/>
            <w:tcBorders>
              <w:top w:val="single" w:sz="5" w:space="0" w:color="000000"/>
              <w:left w:val="single" w:sz="5" w:space="0" w:color="000000"/>
              <w:bottom w:val="single" w:sz="2" w:space="0" w:color="000000"/>
              <w:right w:val="single" w:sz="8"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159,6</w:t>
            </w:r>
          </w:p>
        </w:tc>
      </w:tr>
      <w:tr w:rsidR="00C470FC" w:rsidRPr="00264CB7" w:rsidTr="00C470FC">
        <w:trPr>
          <w:trHeight w:val="300"/>
          <w:jc w:val="center"/>
        </w:trPr>
        <w:tc>
          <w:tcPr>
            <w:tcW w:w="1252" w:type="dxa"/>
            <w:vMerge/>
            <w:tcBorders>
              <w:top w:val="nil"/>
              <w:left w:val="single" w:sz="8" w:space="0" w:color="000000"/>
              <w:bottom w:val="nil"/>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p>
        </w:tc>
        <w:tc>
          <w:tcPr>
            <w:tcW w:w="416" w:type="dxa"/>
            <w:tcBorders>
              <w:top w:val="single" w:sz="2" w:space="0" w:color="000000"/>
              <w:left w:val="single" w:sz="5" w:space="0" w:color="000000"/>
              <w:bottom w:val="single" w:sz="2"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w:t>
            </w:r>
          </w:p>
        </w:tc>
        <w:tc>
          <w:tcPr>
            <w:tcW w:w="555" w:type="dxa"/>
            <w:tcBorders>
              <w:top w:val="single" w:sz="2" w:space="0" w:color="000000"/>
              <w:left w:val="single" w:sz="5"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112,1</w:t>
            </w:r>
          </w:p>
        </w:tc>
        <w:tc>
          <w:tcPr>
            <w:tcW w:w="555" w:type="dxa"/>
            <w:tcBorders>
              <w:top w:val="single" w:sz="2"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101,2</w:t>
            </w:r>
          </w:p>
        </w:tc>
        <w:tc>
          <w:tcPr>
            <w:tcW w:w="555" w:type="dxa"/>
            <w:tcBorders>
              <w:top w:val="single" w:sz="2" w:space="0" w:color="000000"/>
              <w:left w:val="single" w:sz="2" w:space="0" w:color="000000"/>
              <w:bottom w:val="single" w:sz="2"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p>
        </w:tc>
        <w:tc>
          <w:tcPr>
            <w:tcW w:w="555" w:type="dxa"/>
            <w:tcBorders>
              <w:top w:val="single" w:sz="2" w:space="0" w:color="000000"/>
              <w:left w:val="single" w:sz="5"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p>
        </w:tc>
        <w:tc>
          <w:tcPr>
            <w:tcW w:w="555" w:type="dxa"/>
            <w:tcBorders>
              <w:top w:val="single" w:sz="2"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p>
        </w:tc>
        <w:tc>
          <w:tcPr>
            <w:tcW w:w="555" w:type="dxa"/>
            <w:tcBorders>
              <w:top w:val="single" w:sz="2" w:space="0" w:color="000000"/>
              <w:left w:val="single" w:sz="2" w:space="0" w:color="000000"/>
              <w:bottom w:val="single" w:sz="2"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p>
        </w:tc>
        <w:tc>
          <w:tcPr>
            <w:tcW w:w="555" w:type="dxa"/>
            <w:tcBorders>
              <w:top w:val="single" w:sz="2" w:space="0" w:color="000000"/>
              <w:left w:val="single" w:sz="5"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105,7</w:t>
            </w:r>
          </w:p>
        </w:tc>
        <w:tc>
          <w:tcPr>
            <w:tcW w:w="555" w:type="dxa"/>
            <w:tcBorders>
              <w:top w:val="single" w:sz="2"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104,6</w:t>
            </w:r>
          </w:p>
        </w:tc>
        <w:tc>
          <w:tcPr>
            <w:tcW w:w="555" w:type="dxa"/>
            <w:tcBorders>
              <w:top w:val="single" w:sz="2"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104,5</w:t>
            </w:r>
          </w:p>
        </w:tc>
        <w:tc>
          <w:tcPr>
            <w:tcW w:w="555" w:type="dxa"/>
            <w:tcBorders>
              <w:top w:val="single" w:sz="2"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102,9</w:t>
            </w:r>
          </w:p>
        </w:tc>
        <w:tc>
          <w:tcPr>
            <w:tcW w:w="555" w:type="dxa"/>
            <w:tcBorders>
              <w:top w:val="single" w:sz="2"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103,9</w:t>
            </w:r>
          </w:p>
        </w:tc>
        <w:tc>
          <w:tcPr>
            <w:tcW w:w="555" w:type="dxa"/>
            <w:tcBorders>
              <w:top w:val="single" w:sz="2"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103,6</w:t>
            </w:r>
          </w:p>
        </w:tc>
        <w:tc>
          <w:tcPr>
            <w:tcW w:w="555" w:type="dxa"/>
            <w:tcBorders>
              <w:top w:val="single" w:sz="2"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103,3</w:t>
            </w:r>
          </w:p>
        </w:tc>
        <w:tc>
          <w:tcPr>
            <w:tcW w:w="555" w:type="dxa"/>
            <w:tcBorders>
              <w:top w:val="single" w:sz="2"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103,4</w:t>
            </w:r>
          </w:p>
        </w:tc>
        <w:tc>
          <w:tcPr>
            <w:tcW w:w="555" w:type="dxa"/>
            <w:tcBorders>
              <w:top w:val="single" w:sz="2"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103,4</w:t>
            </w:r>
          </w:p>
        </w:tc>
        <w:tc>
          <w:tcPr>
            <w:tcW w:w="555" w:type="dxa"/>
            <w:tcBorders>
              <w:top w:val="single" w:sz="2"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103,2</w:t>
            </w:r>
          </w:p>
        </w:tc>
        <w:tc>
          <w:tcPr>
            <w:tcW w:w="555" w:type="dxa"/>
            <w:tcBorders>
              <w:top w:val="single" w:sz="2"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103,5</w:t>
            </w:r>
          </w:p>
        </w:tc>
        <w:tc>
          <w:tcPr>
            <w:tcW w:w="555" w:type="dxa"/>
            <w:tcBorders>
              <w:top w:val="single" w:sz="2"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101,4</w:t>
            </w:r>
          </w:p>
        </w:tc>
        <w:tc>
          <w:tcPr>
            <w:tcW w:w="555" w:type="dxa"/>
            <w:tcBorders>
              <w:top w:val="single" w:sz="2" w:space="0" w:color="000000"/>
              <w:left w:val="single" w:sz="2" w:space="0" w:color="000000"/>
              <w:bottom w:val="single" w:sz="2"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100,9</w:t>
            </w:r>
          </w:p>
        </w:tc>
        <w:tc>
          <w:tcPr>
            <w:tcW w:w="555" w:type="dxa"/>
            <w:tcBorders>
              <w:top w:val="single" w:sz="2" w:space="0" w:color="000000"/>
              <w:left w:val="single" w:sz="2" w:space="0" w:color="000000"/>
              <w:bottom w:val="single" w:sz="2"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100,6</w:t>
            </w:r>
          </w:p>
        </w:tc>
        <w:tc>
          <w:tcPr>
            <w:tcW w:w="695" w:type="dxa"/>
            <w:tcBorders>
              <w:top w:val="single" w:sz="2" w:space="0" w:color="000000"/>
              <w:left w:val="single" w:sz="5" w:space="0" w:color="000000"/>
              <w:bottom w:val="single" w:sz="2"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125,2</w:t>
            </w:r>
          </w:p>
        </w:tc>
        <w:tc>
          <w:tcPr>
            <w:tcW w:w="555" w:type="dxa"/>
            <w:tcBorders>
              <w:top w:val="single" w:sz="2" w:space="0" w:color="000000"/>
              <w:left w:val="single" w:sz="5" w:space="0" w:color="000000"/>
              <w:bottom w:val="single" w:sz="2"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118,8</w:t>
            </w:r>
          </w:p>
        </w:tc>
        <w:tc>
          <w:tcPr>
            <w:tcW w:w="555" w:type="dxa"/>
            <w:tcBorders>
              <w:top w:val="single" w:sz="2" w:space="0" w:color="000000"/>
              <w:left w:val="single" w:sz="5" w:space="0" w:color="000000"/>
              <w:bottom w:val="single" w:sz="2"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110,0</w:t>
            </w:r>
          </w:p>
        </w:tc>
        <w:tc>
          <w:tcPr>
            <w:tcW w:w="585" w:type="dxa"/>
            <w:tcBorders>
              <w:top w:val="single" w:sz="2" w:space="0" w:color="000000"/>
              <w:left w:val="single" w:sz="5" w:space="0" w:color="000000"/>
              <w:bottom w:val="single" w:sz="2" w:space="0" w:color="000000"/>
              <w:right w:val="single" w:sz="8"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163,6</w:t>
            </w:r>
          </w:p>
        </w:tc>
      </w:tr>
      <w:tr w:rsidR="00C470FC" w:rsidRPr="00264CB7" w:rsidTr="00C470FC">
        <w:trPr>
          <w:trHeight w:val="300"/>
          <w:jc w:val="center"/>
        </w:trPr>
        <w:tc>
          <w:tcPr>
            <w:tcW w:w="1252" w:type="dxa"/>
            <w:vMerge/>
            <w:tcBorders>
              <w:top w:val="nil"/>
              <w:left w:val="single" w:sz="8"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p>
        </w:tc>
        <w:tc>
          <w:tcPr>
            <w:tcW w:w="416" w:type="dxa"/>
            <w:tcBorders>
              <w:top w:val="single" w:sz="2"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3</w:t>
            </w:r>
          </w:p>
        </w:tc>
        <w:tc>
          <w:tcPr>
            <w:tcW w:w="555" w:type="dxa"/>
            <w:tcBorders>
              <w:top w:val="single" w:sz="2" w:space="0" w:color="000000"/>
              <w:left w:val="single" w:sz="5" w:space="0" w:color="000000"/>
              <w:bottom w:val="single" w:sz="5"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p>
        </w:tc>
        <w:tc>
          <w:tcPr>
            <w:tcW w:w="555" w:type="dxa"/>
            <w:tcBorders>
              <w:top w:val="single" w:sz="2" w:space="0" w:color="000000"/>
              <w:left w:val="single" w:sz="2" w:space="0" w:color="000000"/>
              <w:bottom w:val="single" w:sz="5"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p>
        </w:tc>
        <w:tc>
          <w:tcPr>
            <w:tcW w:w="555" w:type="dxa"/>
            <w:tcBorders>
              <w:top w:val="single" w:sz="2" w:space="0" w:color="000000"/>
              <w:left w:val="single" w:sz="2"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p>
        </w:tc>
        <w:tc>
          <w:tcPr>
            <w:tcW w:w="555" w:type="dxa"/>
            <w:tcBorders>
              <w:top w:val="single" w:sz="2" w:space="0" w:color="000000"/>
              <w:left w:val="single" w:sz="5" w:space="0" w:color="000000"/>
              <w:bottom w:val="single" w:sz="5"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107,7</w:t>
            </w:r>
          </w:p>
        </w:tc>
        <w:tc>
          <w:tcPr>
            <w:tcW w:w="555" w:type="dxa"/>
            <w:tcBorders>
              <w:top w:val="single" w:sz="2" w:space="0" w:color="000000"/>
              <w:left w:val="single" w:sz="2" w:space="0" w:color="000000"/>
              <w:bottom w:val="single" w:sz="5"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106,2</w:t>
            </w:r>
          </w:p>
        </w:tc>
        <w:tc>
          <w:tcPr>
            <w:tcW w:w="555" w:type="dxa"/>
            <w:tcBorders>
              <w:top w:val="single" w:sz="2" w:space="0" w:color="000000"/>
              <w:left w:val="single" w:sz="2"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104,4</w:t>
            </w:r>
          </w:p>
        </w:tc>
        <w:tc>
          <w:tcPr>
            <w:tcW w:w="555" w:type="dxa"/>
            <w:tcBorders>
              <w:top w:val="single" w:sz="2" w:space="0" w:color="000000"/>
              <w:left w:val="single" w:sz="5" w:space="0" w:color="000000"/>
              <w:bottom w:val="single" w:sz="5"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105,1</w:t>
            </w:r>
          </w:p>
        </w:tc>
        <w:tc>
          <w:tcPr>
            <w:tcW w:w="555" w:type="dxa"/>
            <w:tcBorders>
              <w:top w:val="single" w:sz="2" w:space="0" w:color="000000"/>
              <w:left w:val="single" w:sz="2" w:space="0" w:color="000000"/>
              <w:bottom w:val="single" w:sz="5"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104,3</w:t>
            </w:r>
          </w:p>
        </w:tc>
        <w:tc>
          <w:tcPr>
            <w:tcW w:w="555" w:type="dxa"/>
            <w:tcBorders>
              <w:top w:val="single" w:sz="2" w:space="0" w:color="000000"/>
              <w:left w:val="single" w:sz="2" w:space="0" w:color="000000"/>
              <w:bottom w:val="single" w:sz="5"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104,1</w:t>
            </w:r>
          </w:p>
        </w:tc>
        <w:tc>
          <w:tcPr>
            <w:tcW w:w="555" w:type="dxa"/>
            <w:tcBorders>
              <w:top w:val="single" w:sz="2" w:space="0" w:color="000000"/>
              <w:left w:val="single" w:sz="2" w:space="0" w:color="000000"/>
              <w:bottom w:val="single" w:sz="5"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102,9</w:t>
            </w:r>
          </w:p>
        </w:tc>
        <w:tc>
          <w:tcPr>
            <w:tcW w:w="555" w:type="dxa"/>
            <w:tcBorders>
              <w:top w:val="single" w:sz="2" w:space="0" w:color="000000"/>
              <w:left w:val="single" w:sz="2" w:space="0" w:color="000000"/>
              <w:bottom w:val="single" w:sz="5"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103,2</w:t>
            </w:r>
          </w:p>
        </w:tc>
        <w:tc>
          <w:tcPr>
            <w:tcW w:w="555" w:type="dxa"/>
            <w:tcBorders>
              <w:top w:val="single" w:sz="2" w:space="0" w:color="000000"/>
              <w:left w:val="single" w:sz="2" w:space="0" w:color="000000"/>
              <w:bottom w:val="single" w:sz="5"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103,2</w:t>
            </w:r>
          </w:p>
        </w:tc>
        <w:tc>
          <w:tcPr>
            <w:tcW w:w="555" w:type="dxa"/>
            <w:tcBorders>
              <w:top w:val="single" w:sz="2" w:space="0" w:color="000000"/>
              <w:left w:val="single" w:sz="2" w:space="0" w:color="000000"/>
              <w:bottom w:val="single" w:sz="5"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103,6</w:t>
            </w:r>
          </w:p>
        </w:tc>
        <w:tc>
          <w:tcPr>
            <w:tcW w:w="555" w:type="dxa"/>
            <w:tcBorders>
              <w:top w:val="single" w:sz="2" w:space="0" w:color="000000"/>
              <w:left w:val="single" w:sz="2" w:space="0" w:color="000000"/>
              <w:bottom w:val="single" w:sz="5"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103,5</w:t>
            </w:r>
          </w:p>
        </w:tc>
        <w:tc>
          <w:tcPr>
            <w:tcW w:w="555" w:type="dxa"/>
            <w:tcBorders>
              <w:top w:val="single" w:sz="2" w:space="0" w:color="000000"/>
              <w:left w:val="single" w:sz="2" w:space="0" w:color="000000"/>
              <w:bottom w:val="single" w:sz="5"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104,0</w:t>
            </w:r>
          </w:p>
        </w:tc>
        <w:tc>
          <w:tcPr>
            <w:tcW w:w="555" w:type="dxa"/>
            <w:tcBorders>
              <w:top w:val="single" w:sz="2" w:space="0" w:color="000000"/>
              <w:left w:val="single" w:sz="2" w:space="0" w:color="000000"/>
              <w:bottom w:val="single" w:sz="5"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103,2</w:t>
            </w:r>
          </w:p>
        </w:tc>
        <w:tc>
          <w:tcPr>
            <w:tcW w:w="555" w:type="dxa"/>
            <w:tcBorders>
              <w:top w:val="single" w:sz="2" w:space="0" w:color="000000"/>
              <w:left w:val="single" w:sz="2" w:space="0" w:color="000000"/>
              <w:bottom w:val="single" w:sz="5"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104,1</w:t>
            </w:r>
          </w:p>
        </w:tc>
        <w:tc>
          <w:tcPr>
            <w:tcW w:w="555" w:type="dxa"/>
            <w:tcBorders>
              <w:top w:val="single" w:sz="2" w:space="0" w:color="000000"/>
              <w:left w:val="single" w:sz="2" w:space="0" w:color="000000"/>
              <w:bottom w:val="single" w:sz="5"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103,3</w:t>
            </w:r>
          </w:p>
        </w:tc>
        <w:tc>
          <w:tcPr>
            <w:tcW w:w="555" w:type="dxa"/>
            <w:tcBorders>
              <w:top w:val="single" w:sz="2" w:space="0" w:color="000000"/>
              <w:left w:val="single" w:sz="2" w:space="0" w:color="000000"/>
              <w:bottom w:val="single" w:sz="5" w:space="0" w:color="000000"/>
              <w:right w:val="single" w:sz="2"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103,2</w:t>
            </w:r>
          </w:p>
        </w:tc>
        <w:tc>
          <w:tcPr>
            <w:tcW w:w="555" w:type="dxa"/>
            <w:tcBorders>
              <w:top w:val="single" w:sz="2" w:space="0" w:color="000000"/>
              <w:left w:val="single" w:sz="2"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103,1</w:t>
            </w:r>
          </w:p>
        </w:tc>
        <w:tc>
          <w:tcPr>
            <w:tcW w:w="695" w:type="dxa"/>
            <w:tcBorders>
              <w:top w:val="single" w:sz="2"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122,7</w:t>
            </w:r>
          </w:p>
        </w:tc>
        <w:tc>
          <w:tcPr>
            <w:tcW w:w="555" w:type="dxa"/>
            <w:tcBorders>
              <w:top w:val="single" w:sz="2"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118,9</w:t>
            </w:r>
          </w:p>
        </w:tc>
        <w:tc>
          <w:tcPr>
            <w:tcW w:w="555" w:type="dxa"/>
            <w:tcBorders>
              <w:top w:val="single" w:sz="2" w:space="0" w:color="000000"/>
              <w:left w:val="single" w:sz="5" w:space="0" w:color="000000"/>
              <w:bottom w:val="single" w:sz="5" w:space="0" w:color="000000"/>
              <w:right w:val="single" w:sz="5"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118,1</w:t>
            </w:r>
          </w:p>
        </w:tc>
        <w:tc>
          <w:tcPr>
            <w:tcW w:w="585" w:type="dxa"/>
            <w:tcBorders>
              <w:top w:val="single" w:sz="2" w:space="0" w:color="000000"/>
              <w:left w:val="single" w:sz="5" w:space="0" w:color="000000"/>
              <w:bottom w:val="single" w:sz="5" w:space="0" w:color="000000"/>
              <w:right w:val="single" w:sz="8" w:space="0" w:color="000000"/>
            </w:tcBorders>
            <w:vAlign w:val="center"/>
          </w:tcPr>
          <w:p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172,3</w:t>
            </w:r>
          </w:p>
        </w:tc>
      </w:tr>
    </w:tbl>
    <w:p w:rsidR="007C695F" w:rsidRDefault="007C695F" w:rsidP="007C695F">
      <w:pPr>
        <w:autoSpaceDE w:val="0"/>
        <w:autoSpaceDN w:val="0"/>
        <w:adjustRightInd w:val="0"/>
        <w:spacing w:after="0" w:line="360" w:lineRule="auto"/>
        <w:jc w:val="center"/>
        <w:rPr>
          <w:rFonts w:ascii="Times New Roman" w:eastAsia="Times New Roman,Bold" w:hAnsi="Times New Roman" w:cs="Times New Roman"/>
          <w:b/>
          <w:bCs/>
          <w:i/>
          <w:color w:val="000000" w:themeColor="text1"/>
          <w:sz w:val="28"/>
          <w:szCs w:val="28"/>
        </w:rPr>
        <w:sectPr w:rsidR="007C695F" w:rsidSect="00670101">
          <w:pgSz w:w="16838" w:h="11906" w:orient="landscape"/>
          <w:pgMar w:top="1134" w:right="851" w:bottom="1134" w:left="1134" w:header="709" w:footer="709" w:gutter="0"/>
          <w:cols w:space="708"/>
          <w:docGrid w:linePitch="360"/>
        </w:sectPr>
      </w:pPr>
    </w:p>
    <w:p w:rsidR="00007F6B" w:rsidRPr="00007F6B" w:rsidRDefault="00A06A7A" w:rsidP="007C695F">
      <w:pPr>
        <w:autoSpaceDE w:val="0"/>
        <w:autoSpaceDN w:val="0"/>
        <w:adjustRightInd w:val="0"/>
        <w:spacing w:after="0" w:line="360" w:lineRule="auto"/>
        <w:jc w:val="center"/>
        <w:rPr>
          <w:rFonts w:ascii="Times New Roman" w:eastAsia="Times New Roman,Bold" w:hAnsi="Times New Roman" w:cs="Times New Roman"/>
          <w:b/>
          <w:bCs/>
          <w:i/>
          <w:color w:val="000000" w:themeColor="text1"/>
          <w:sz w:val="28"/>
          <w:szCs w:val="28"/>
        </w:rPr>
      </w:pPr>
      <w:r w:rsidRPr="00007F6B">
        <w:rPr>
          <w:rFonts w:ascii="Times New Roman" w:eastAsia="Times New Roman,Bold" w:hAnsi="Times New Roman" w:cs="Times New Roman"/>
          <w:b/>
          <w:bCs/>
          <w:i/>
          <w:color w:val="000000" w:themeColor="text1"/>
          <w:sz w:val="28"/>
          <w:szCs w:val="28"/>
        </w:rPr>
        <w:lastRenderedPageBreak/>
        <w:t>ГЛАВА 15. РЕЕСТР ЕДИНЫХ ТЕПЛОСНАБЖАЮЩИХ ОРГАНИЗАЦИЙ</w:t>
      </w:r>
    </w:p>
    <w:p w:rsidR="00454A4A" w:rsidRPr="007C695F" w:rsidRDefault="00007F6B" w:rsidP="008B6110">
      <w:pPr>
        <w:autoSpaceDE w:val="0"/>
        <w:autoSpaceDN w:val="0"/>
        <w:adjustRightInd w:val="0"/>
        <w:spacing w:line="240" w:lineRule="auto"/>
        <w:jc w:val="center"/>
        <w:rPr>
          <w:rFonts w:ascii="Times New Roman" w:eastAsia="Times New Roman,Bold" w:hAnsi="Times New Roman" w:cs="Times New Roman"/>
          <w:b/>
          <w:i/>
          <w:iCs/>
          <w:color w:val="000000"/>
          <w:sz w:val="28"/>
          <w:szCs w:val="28"/>
        </w:rPr>
      </w:pPr>
      <w:r w:rsidRPr="007C695F">
        <w:rPr>
          <w:rFonts w:ascii="Times New Roman" w:eastAsia="Times New Roman,Bold" w:hAnsi="Times New Roman" w:cs="Times New Roman"/>
          <w:b/>
          <w:i/>
          <w:iCs/>
          <w:color w:val="000000"/>
          <w:sz w:val="28"/>
          <w:szCs w:val="28"/>
        </w:rPr>
        <w:t>15.1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w:t>
      </w:r>
      <w:r w:rsidR="00521513" w:rsidRPr="007C695F">
        <w:rPr>
          <w:rFonts w:ascii="Times New Roman" w:eastAsia="Times New Roman,Bold" w:hAnsi="Times New Roman" w:cs="Times New Roman"/>
          <w:b/>
          <w:i/>
          <w:iCs/>
          <w:color w:val="000000"/>
          <w:sz w:val="28"/>
          <w:szCs w:val="28"/>
        </w:rPr>
        <w:t>дс</w:t>
      </w:r>
      <w:r w:rsidRPr="007C695F">
        <w:rPr>
          <w:rFonts w:ascii="Times New Roman" w:eastAsia="Times New Roman,Bold" w:hAnsi="Times New Roman" w:cs="Times New Roman"/>
          <w:b/>
          <w:i/>
          <w:iCs/>
          <w:color w:val="000000"/>
          <w:sz w:val="28"/>
          <w:szCs w:val="28"/>
        </w:rPr>
        <w:t>кого округа, города федерального значения</w:t>
      </w:r>
    </w:p>
    <w:p w:rsidR="00007F6B" w:rsidRPr="001C6923" w:rsidRDefault="00007F6B" w:rsidP="007C695F">
      <w:pPr>
        <w:autoSpaceDE w:val="0"/>
        <w:autoSpaceDN w:val="0"/>
        <w:adjustRightInd w:val="0"/>
        <w:spacing w:after="0" w:line="240" w:lineRule="auto"/>
        <w:jc w:val="center"/>
        <w:rPr>
          <w:rFonts w:ascii="Times New Roman" w:hAnsi="Times New Roman" w:cs="Times New Roman"/>
          <w:b/>
          <w:i/>
          <w:sz w:val="28"/>
          <w:szCs w:val="28"/>
        </w:rPr>
      </w:pPr>
      <w:r w:rsidRPr="001C6923">
        <w:rPr>
          <w:rFonts w:ascii="Times New Roman" w:hAnsi="Times New Roman" w:cs="Times New Roman"/>
          <w:b/>
          <w:i/>
          <w:sz w:val="28"/>
          <w:szCs w:val="28"/>
        </w:rPr>
        <w:t xml:space="preserve">Таблица </w:t>
      </w:r>
      <w:r w:rsidR="005C1ABD">
        <w:rPr>
          <w:rFonts w:ascii="Times New Roman" w:hAnsi="Times New Roman" w:cs="Times New Roman"/>
          <w:b/>
          <w:i/>
          <w:sz w:val="28"/>
          <w:szCs w:val="28"/>
        </w:rPr>
        <w:t>15.1.1</w:t>
      </w:r>
      <w:r w:rsidR="003931C1">
        <w:rPr>
          <w:rFonts w:ascii="Times New Roman" w:hAnsi="Times New Roman" w:cs="Times New Roman"/>
          <w:b/>
          <w:i/>
          <w:sz w:val="28"/>
          <w:szCs w:val="28"/>
        </w:rPr>
        <w:t>–</w:t>
      </w:r>
      <w:r w:rsidRPr="001C6923">
        <w:rPr>
          <w:rFonts w:ascii="Times New Roman" w:hAnsi="Times New Roman" w:cs="Times New Roman"/>
          <w:b/>
          <w:i/>
          <w:sz w:val="28"/>
          <w:szCs w:val="28"/>
        </w:rPr>
        <w:t xml:space="preserve"> Реестр систем теплоснабжения, содержащий перечень теплоснабжающих организаций</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888"/>
        <w:gridCol w:w="1785"/>
        <w:gridCol w:w="2415"/>
      </w:tblGrid>
      <w:tr w:rsidR="00007F6B" w:rsidTr="00E91B99">
        <w:trPr>
          <w:trHeight w:val="96"/>
          <w:jc w:val="center"/>
        </w:trPr>
        <w:tc>
          <w:tcPr>
            <w:tcW w:w="2835" w:type="dxa"/>
            <w:vAlign w:val="center"/>
          </w:tcPr>
          <w:p w:rsidR="00007F6B" w:rsidRPr="006163F6" w:rsidRDefault="00007F6B" w:rsidP="006163F6">
            <w:pPr>
              <w:autoSpaceDE w:val="0"/>
              <w:autoSpaceDN w:val="0"/>
              <w:adjustRightInd w:val="0"/>
              <w:spacing w:after="0" w:line="240" w:lineRule="auto"/>
              <w:jc w:val="center"/>
              <w:rPr>
                <w:rFonts w:ascii="Times New Roman" w:hAnsi="Times New Roman" w:cs="Times New Roman"/>
                <w:b/>
                <w:i/>
                <w:color w:val="1C1C1C"/>
                <w:sz w:val="20"/>
                <w:szCs w:val="20"/>
              </w:rPr>
            </w:pPr>
            <w:r w:rsidRPr="006163F6">
              <w:rPr>
                <w:rFonts w:ascii="Times New Roman" w:hAnsi="Times New Roman" w:cs="Times New Roman"/>
                <w:b/>
                <w:i/>
                <w:color w:val="1C1C1C"/>
                <w:sz w:val="20"/>
                <w:szCs w:val="20"/>
              </w:rPr>
              <w:t>Системы теплоснабжения</w:t>
            </w:r>
          </w:p>
          <w:p w:rsidR="00007F6B" w:rsidRPr="006163F6" w:rsidRDefault="00137C59" w:rsidP="006163F6">
            <w:pPr>
              <w:autoSpaceDE w:val="0"/>
              <w:autoSpaceDN w:val="0"/>
              <w:adjustRightInd w:val="0"/>
              <w:spacing w:after="0" w:line="240" w:lineRule="auto"/>
              <w:jc w:val="center"/>
              <w:rPr>
                <w:rFonts w:ascii="Times New Roman" w:hAnsi="Times New Roman" w:cs="Times New Roman"/>
                <w:b/>
                <w:i/>
                <w:color w:val="1C1C1C"/>
                <w:sz w:val="20"/>
                <w:szCs w:val="20"/>
              </w:rPr>
            </w:pPr>
            <w:r>
              <w:rPr>
                <w:rFonts w:ascii="Times New Roman" w:hAnsi="Times New Roman" w:cs="Times New Roman"/>
                <w:b/>
                <w:i/>
                <w:color w:val="1C1C1C"/>
                <w:sz w:val="20"/>
                <w:szCs w:val="20"/>
              </w:rPr>
              <w:t>Кугоейского</w:t>
            </w:r>
            <w:r w:rsidR="002D0511">
              <w:rPr>
                <w:rFonts w:ascii="Times New Roman" w:hAnsi="Times New Roman" w:cs="Times New Roman"/>
                <w:b/>
                <w:i/>
                <w:color w:val="1C1C1C"/>
                <w:sz w:val="20"/>
                <w:szCs w:val="20"/>
              </w:rPr>
              <w:t xml:space="preserve"> сельского поселения</w:t>
            </w:r>
          </w:p>
        </w:tc>
        <w:tc>
          <w:tcPr>
            <w:tcW w:w="2888" w:type="dxa"/>
            <w:vAlign w:val="center"/>
          </w:tcPr>
          <w:p w:rsidR="00007F6B" w:rsidRPr="006163F6" w:rsidRDefault="00007F6B" w:rsidP="006163F6">
            <w:pPr>
              <w:spacing w:after="0" w:line="240" w:lineRule="auto"/>
              <w:jc w:val="center"/>
              <w:rPr>
                <w:rFonts w:ascii="Times New Roman" w:hAnsi="Times New Roman" w:cs="Times New Roman"/>
                <w:b/>
                <w:i/>
                <w:sz w:val="20"/>
                <w:szCs w:val="20"/>
              </w:rPr>
            </w:pPr>
            <w:r w:rsidRPr="006163F6">
              <w:rPr>
                <w:rFonts w:ascii="Times New Roman" w:hAnsi="Times New Roman" w:cs="Times New Roman"/>
                <w:b/>
                <w:i/>
                <w:color w:val="1C1C1C"/>
                <w:sz w:val="20"/>
                <w:szCs w:val="20"/>
              </w:rPr>
              <w:t>Наименование</w:t>
            </w:r>
          </w:p>
        </w:tc>
        <w:tc>
          <w:tcPr>
            <w:tcW w:w="1785" w:type="dxa"/>
            <w:vAlign w:val="center"/>
          </w:tcPr>
          <w:p w:rsidR="00007F6B" w:rsidRPr="006163F6" w:rsidRDefault="00007F6B" w:rsidP="006163F6">
            <w:pPr>
              <w:spacing w:after="0" w:line="240" w:lineRule="auto"/>
              <w:jc w:val="center"/>
              <w:rPr>
                <w:rFonts w:ascii="Times New Roman" w:hAnsi="Times New Roman" w:cs="Times New Roman"/>
                <w:b/>
                <w:i/>
                <w:sz w:val="20"/>
                <w:szCs w:val="20"/>
              </w:rPr>
            </w:pPr>
            <w:r w:rsidRPr="006163F6">
              <w:rPr>
                <w:rFonts w:ascii="Times New Roman" w:hAnsi="Times New Roman" w:cs="Times New Roman"/>
                <w:b/>
                <w:i/>
                <w:color w:val="1C1C1C"/>
                <w:sz w:val="20"/>
                <w:szCs w:val="20"/>
              </w:rPr>
              <w:t>ИНН</w:t>
            </w:r>
            <w:r w:rsidR="001946F8" w:rsidRPr="006163F6">
              <w:rPr>
                <w:rFonts w:ascii="Times New Roman" w:hAnsi="Times New Roman" w:cs="Times New Roman"/>
                <w:b/>
                <w:i/>
                <w:color w:val="1C1C1C"/>
                <w:sz w:val="20"/>
                <w:szCs w:val="20"/>
              </w:rPr>
              <w:t>/КПП</w:t>
            </w:r>
          </w:p>
        </w:tc>
        <w:tc>
          <w:tcPr>
            <w:tcW w:w="2415" w:type="dxa"/>
            <w:vAlign w:val="center"/>
          </w:tcPr>
          <w:p w:rsidR="008B6110" w:rsidRPr="006163F6" w:rsidRDefault="001C6923" w:rsidP="006163F6">
            <w:pPr>
              <w:autoSpaceDE w:val="0"/>
              <w:autoSpaceDN w:val="0"/>
              <w:adjustRightInd w:val="0"/>
              <w:spacing w:after="0" w:line="240" w:lineRule="auto"/>
              <w:jc w:val="center"/>
              <w:rPr>
                <w:rFonts w:ascii="Times New Roman" w:hAnsi="Times New Roman" w:cs="Times New Roman"/>
                <w:b/>
                <w:i/>
                <w:color w:val="1C1C1C"/>
                <w:sz w:val="20"/>
                <w:szCs w:val="20"/>
              </w:rPr>
            </w:pPr>
            <w:r w:rsidRPr="006163F6">
              <w:rPr>
                <w:rFonts w:ascii="Times New Roman" w:hAnsi="Times New Roman" w:cs="Times New Roman"/>
                <w:b/>
                <w:i/>
                <w:color w:val="1C1C1C"/>
                <w:sz w:val="20"/>
                <w:szCs w:val="20"/>
              </w:rPr>
              <w:t>Телефон /</w:t>
            </w:r>
          </w:p>
          <w:p w:rsidR="00007F6B" w:rsidRPr="006163F6" w:rsidRDefault="001C6923" w:rsidP="006163F6">
            <w:pPr>
              <w:autoSpaceDE w:val="0"/>
              <w:autoSpaceDN w:val="0"/>
              <w:adjustRightInd w:val="0"/>
              <w:spacing w:after="0" w:line="240" w:lineRule="auto"/>
              <w:jc w:val="center"/>
              <w:rPr>
                <w:rFonts w:ascii="Times New Roman" w:hAnsi="Times New Roman" w:cs="Times New Roman"/>
                <w:b/>
                <w:i/>
                <w:sz w:val="20"/>
                <w:szCs w:val="20"/>
              </w:rPr>
            </w:pPr>
            <w:r w:rsidRPr="006163F6">
              <w:rPr>
                <w:rFonts w:ascii="Times New Roman" w:hAnsi="Times New Roman" w:cs="Times New Roman"/>
                <w:b/>
                <w:i/>
                <w:color w:val="1C1C1C"/>
                <w:sz w:val="20"/>
                <w:szCs w:val="20"/>
              </w:rPr>
              <w:t>адрес эл. почты</w:t>
            </w:r>
          </w:p>
        </w:tc>
      </w:tr>
      <w:tr w:rsidR="000E521D" w:rsidTr="00E91B99">
        <w:trPr>
          <w:trHeight w:val="70"/>
          <w:jc w:val="center"/>
        </w:trPr>
        <w:tc>
          <w:tcPr>
            <w:tcW w:w="2835" w:type="dxa"/>
            <w:vAlign w:val="center"/>
          </w:tcPr>
          <w:p w:rsidR="000E521D" w:rsidRPr="00E91B99" w:rsidRDefault="0033440F" w:rsidP="006163F6">
            <w:pPr>
              <w:spacing w:after="0" w:line="240" w:lineRule="auto"/>
              <w:jc w:val="center"/>
              <w:rPr>
                <w:rFonts w:ascii="Times New Roman" w:hAnsi="Times New Roman" w:cs="Times New Roman"/>
                <w:b/>
                <w:i/>
                <w:sz w:val="20"/>
                <w:szCs w:val="20"/>
              </w:rPr>
            </w:pPr>
            <w:r w:rsidRPr="00E91B99">
              <w:rPr>
                <w:rFonts w:ascii="Times New Roman" w:hAnsi="Times New Roman" w:cs="Times New Roman"/>
                <w:b/>
                <w:i/>
                <w:sz w:val="20"/>
                <w:szCs w:val="20"/>
              </w:rPr>
              <w:t>Котельная СОШ № 10</w:t>
            </w:r>
          </w:p>
        </w:tc>
        <w:tc>
          <w:tcPr>
            <w:tcW w:w="2888" w:type="dxa"/>
            <w:vAlign w:val="center"/>
          </w:tcPr>
          <w:p w:rsidR="000E521D" w:rsidRPr="006163F6" w:rsidRDefault="00E12E65" w:rsidP="006163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МУП «Тепловые сети» муниципального образования </w:t>
            </w:r>
            <w:r w:rsidR="00805511">
              <w:rPr>
                <w:rFonts w:ascii="Times New Roman" w:hAnsi="Times New Roman" w:cs="Times New Roman"/>
                <w:sz w:val="20"/>
                <w:szCs w:val="20"/>
              </w:rPr>
              <w:t>К</w:t>
            </w:r>
            <w:r>
              <w:rPr>
                <w:rFonts w:ascii="Times New Roman" w:hAnsi="Times New Roman" w:cs="Times New Roman"/>
                <w:sz w:val="20"/>
                <w:szCs w:val="20"/>
              </w:rPr>
              <w:t>рыловский район</w:t>
            </w:r>
          </w:p>
        </w:tc>
        <w:tc>
          <w:tcPr>
            <w:tcW w:w="1785" w:type="dxa"/>
            <w:shd w:val="clear" w:color="auto" w:fill="auto"/>
            <w:vAlign w:val="center"/>
          </w:tcPr>
          <w:p w:rsidR="000E521D" w:rsidRPr="00805511" w:rsidRDefault="00805511" w:rsidP="00E91B99">
            <w:pPr>
              <w:spacing w:after="0" w:line="240" w:lineRule="auto"/>
              <w:jc w:val="center"/>
              <w:rPr>
                <w:rFonts w:ascii="Times New Roman" w:hAnsi="Times New Roman" w:cs="Times New Roman"/>
                <w:color w:val="000000" w:themeColor="text1"/>
                <w:sz w:val="20"/>
                <w:szCs w:val="20"/>
              </w:rPr>
            </w:pPr>
            <w:r w:rsidRPr="00D57B5B">
              <w:rPr>
                <w:rFonts w:ascii="Times New Roman" w:hAnsi="Times New Roman" w:cs="Times New Roman"/>
                <w:color w:val="000000" w:themeColor="text1"/>
                <w:sz w:val="20"/>
                <w:szCs w:val="20"/>
              </w:rPr>
              <w:t>ИНН 2338011479</w:t>
            </w:r>
            <w:r w:rsidRPr="00D57B5B">
              <w:rPr>
                <w:rFonts w:ascii="Times New Roman" w:hAnsi="Times New Roman" w:cs="Times New Roman"/>
                <w:color w:val="000000" w:themeColor="text1"/>
                <w:sz w:val="20"/>
                <w:szCs w:val="20"/>
              </w:rPr>
              <w:br/>
              <w:t>КПП 233801001</w:t>
            </w:r>
          </w:p>
        </w:tc>
        <w:tc>
          <w:tcPr>
            <w:tcW w:w="2415" w:type="dxa"/>
            <w:vAlign w:val="center"/>
          </w:tcPr>
          <w:p w:rsidR="00440E78" w:rsidRDefault="0013644B" w:rsidP="00E91B99">
            <w:pPr>
              <w:spacing w:after="0" w:line="240" w:lineRule="auto"/>
              <w:jc w:val="center"/>
              <w:rPr>
                <w:rStyle w:val="aa"/>
                <w:rFonts w:ascii="Times New Roman" w:hAnsi="Times New Roman" w:cs="Times New Roman"/>
                <w:color w:val="000000" w:themeColor="text1"/>
                <w:sz w:val="20"/>
                <w:szCs w:val="20"/>
              </w:rPr>
            </w:pPr>
            <w:hyperlink r:id="rId28" w:history="1">
              <w:r w:rsidR="00440E78" w:rsidRPr="00D57B5B">
                <w:rPr>
                  <w:rStyle w:val="aa"/>
                  <w:rFonts w:ascii="Times New Roman" w:hAnsi="Times New Roman" w:cs="Times New Roman"/>
                  <w:color w:val="000000" w:themeColor="text1"/>
                  <w:sz w:val="20"/>
                  <w:szCs w:val="20"/>
                </w:rPr>
                <w:t>teploseti.kryl@mail.ru</w:t>
              </w:r>
            </w:hyperlink>
          </w:p>
          <w:p w:rsidR="000E521D" w:rsidRPr="006163F6" w:rsidRDefault="00440E78" w:rsidP="00E91B99">
            <w:pPr>
              <w:spacing w:after="0" w:line="240" w:lineRule="auto"/>
              <w:jc w:val="center"/>
              <w:rPr>
                <w:rFonts w:ascii="Times New Roman" w:hAnsi="Times New Roman" w:cs="Times New Roman"/>
                <w:sz w:val="20"/>
                <w:szCs w:val="20"/>
              </w:rPr>
            </w:pPr>
            <w:r w:rsidRPr="00D57B5B">
              <w:rPr>
                <w:rFonts w:ascii="Times New Roman" w:hAnsi="Times New Roman" w:cs="Times New Roman"/>
                <w:color w:val="000000" w:themeColor="text1"/>
                <w:sz w:val="20"/>
                <w:szCs w:val="20"/>
              </w:rPr>
              <w:t>86161) 32-4-32, ПТО: 31-1-81, Директор: 35-9-63</w:t>
            </w:r>
          </w:p>
        </w:tc>
      </w:tr>
      <w:tr w:rsidR="00440E78" w:rsidTr="00E91B99">
        <w:trPr>
          <w:trHeight w:val="507"/>
          <w:jc w:val="center"/>
        </w:trPr>
        <w:tc>
          <w:tcPr>
            <w:tcW w:w="2835" w:type="dxa"/>
            <w:vAlign w:val="center"/>
          </w:tcPr>
          <w:p w:rsidR="00440E78" w:rsidRPr="00E91B99" w:rsidRDefault="0033440F" w:rsidP="00440E78">
            <w:pPr>
              <w:spacing w:after="0" w:line="240" w:lineRule="auto"/>
              <w:jc w:val="center"/>
              <w:rPr>
                <w:rFonts w:ascii="Times New Roman" w:hAnsi="Times New Roman" w:cs="Times New Roman"/>
                <w:b/>
                <w:i/>
                <w:sz w:val="20"/>
                <w:szCs w:val="20"/>
              </w:rPr>
            </w:pPr>
            <w:r w:rsidRPr="00E91B99">
              <w:rPr>
                <w:rFonts w:ascii="Times New Roman" w:hAnsi="Times New Roman" w:cs="Times New Roman"/>
                <w:b/>
                <w:i/>
                <w:sz w:val="20"/>
                <w:szCs w:val="20"/>
              </w:rPr>
              <w:t>Котельная детского сада «Алёнушка»</w:t>
            </w:r>
          </w:p>
        </w:tc>
        <w:tc>
          <w:tcPr>
            <w:tcW w:w="2888" w:type="dxa"/>
            <w:vAlign w:val="center"/>
          </w:tcPr>
          <w:p w:rsidR="00440E78" w:rsidRPr="006163F6" w:rsidRDefault="00440E78" w:rsidP="00440E78">
            <w:pPr>
              <w:spacing w:after="0" w:line="240" w:lineRule="auto"/>
              <w:jc w:val="center"/>
              <w:rPr>
                <w:rFonts w:ascii="Times New Roman" w:hAnsi="Times New Roman" w:cs="Times New Roman"/>
                <w:sz w:val="20"/>
                <w:szCs w:val="20"/>
              </w:rPr>
            </w:pPr>
            <w:r w:rsidRPr="00BC0027">
              <w:rPr>
                <w:rFonts w:ascii="Times New Roman" w:hAnsi="Times New Roman" w:cs="Times New Roman"/>
                <w:sz w:val="20"/>
                <w:szCs w:val="20"/>
              </w:rPr>
              <w:t>МУП «Тепловые сети» муниципального образования Крыловский район</w:t>
            </w:r>
          </w:p>
        </w:tc>
        <w:tc>
          <w:tcPr>
            <w:tcW w:w="1785" w:type="dxa"/>
            <w:shd w:val="clear" w:color="auto" w:fill="auto"/>
            <w:vAlign w:val="center"/>
          </w:tcPr>
          <w:p w:rsidR="00440E78" w:rsidRPr="006163F6" w:rsidRDefault="00440E78" w:rsidP="00E91B99">
            <w:pPr>
              <w:spacing w:after="0" w:line="240" w:lineRule="auto"/>
              <w:jc w:val="center"/>
              <w:rPr>
                <w:rFonts w:ascii="Times New Roman" w:hAnsi="Times New Roman" w:cs="Times New Roman"/>
                <w:sz w:val="20"/>
                <w:szCs w:val="20"/>
              </w:rPr>
            </w:pPr>
            <w:r w:rsidRPr="00D879BD">
              <w:rPr>
                <w:rFonts w:ascii="Times New Roman" w:hAnsi="Times New Roman" w:cs="Times New Roman"/>
                <w:color w:val="000000" w:themeColor="text1"/>
                <w:sz w:val="20"/>
                <w:szCs w:val="20"/>
              </w:rPr>
              <w:t>ИНН 2338011479</w:t>
            </w:r>
            <w:r w:rsidRPr="00D879BD">
              <w:rPr>
                <w:rFonts w:ascii="Times New Roman" w:hAnsi="Times New Roman" w:cs="Times New Roman"/>
                <w:color w:val="000000" w:themeColor="text1"/>
                <w:sz w:val="20"/>
                <w:szCs w:val="20"/>
              </w:rPr>
              <w:br/>
              <w:t>КПП 233801001</w:t>
            </w:r>
          </w:p>
        </w:tc>
        <w:tc>
          <w:tcPr>
            <w:tcW w:w="2415" w:type="dxa"/>
            <w:vAlign w:val="center"/>
          </w:tcPr>
          <w:p w:rsidR="00440E78" w:rsidRDefault="0013644B" w:rsidP="00E91B99">
            <w:pPr>
              <w:spacing w:after="0" w:line="240" w:lineRule="auto"/>
              <w:jc w:val="center"/>
              <w:rPr>
                <w:rStyle w:val="aa"/>
                <w:rFonts w:ascii="Times New Roman" w:hAnsi="Times New Roman" w:cs="Times New Roman"/>
                <w:color w:val="000000" w:themeColor="text1"/>
                <w:sz w:val="20"/>
                <w:szCs w:val="20"/>
              </w:rPr>
            </w:pPr>
            <w:hyperlink r:id="rId29" w:history="1">
              <w:r w:rsidR="00440E78" w:rsidRPr="00D57B5B">
                <w:rPr>
                  <w:rStyle w:val="aa"/>
                  <w:rFonts w:ascii="Times New Roman" w:hAnsi="Times New Roman" w:cs="Times New Roman"/>
                  <w:color w:val="000000" w:themeColor="text1"/>
                  <w:sz w:val="20"/>
                  <w:szCs w:val="20"/>
                </w:rPr>
                <w:t>teploseti.kryl@mail.ru</w:t>
              </w:r>
            </w:hyperlink>
          </w:p>
          <w:p w:rsidR="00440E78" w:rsidRPr="006163F6" w:rsidRDefault="00440E78" w:rsidP="00E91B99">
            <w:pPr>
              <w:spacing w:after="0" w:line="240" w:lineRule="auto"/>
              <w:jc w:val="center"/>
              <w:rPr>
                <w:rFonts w:ascii="Times New Roman" w:hAnsi="Times New Roman" w:cs="Times New Roman"/>
                <w:sz w:val="20"/>
                <w:szCs w:val="20"/>
              </w:rPr>
            </w:pPr>
            <w:r w:rsidRPr="00D57B5B">
              <w:rPr>
                <w:rFonts w:ascii="Times New Roman" w:hAnsi="Times New Roman" w:cs="Times New Roman"/>
                <w:color w:val="000000" w:themeColor="text1"/>
                <w:sz w:val="20"/>
                <w:szCs w:val="20"/>
              </w:rPr>
              <w:t>86161) 32-4-32, ПТО: 31-1-81, Директор: 35-9-63</w:t>
            </w:r>
          </w:p>
        </w:tc>
      </w:tr>
      <w:tr w:rsidR="00440E78" w:rsidTr="00E91B99">
        <w:trPr>
          <w:trHeight w:val="70"/>
          <w:jc w:val="center"/>
        </w:trPr>
        <w:tc>
          <w:tcPr>
            <w:tcW w:w="2835" w:type="dxa"/>
            <w:vAlign w:val="center"/>
          </w:tcPr>
          <w:p w:rsidR="00440E78" w:rsidRPr="00E91B99" w:rsidRDefault="00440E78" w:rsidP="00440E78">
            <w:pPr>
              <w:spacing w:after="0" w:line="240" w:lineRule="auto"/>
              <w:jc w:val="center"/>
              <w:rPr>
                <w:rFonts w:ascii="Times New Roman" w:hAnsi="Times New Roman" w:cs="Times New Roman"/>
                <w:b/>
                <w:i/>
                <w:sz w:val="20"/>
                <w:szCs w:val="20"/>
              </w:rPr>
            </w:pPr>
            <w:r w:rsidRPr="00E91B99">
              <w:rPr>
                <w:rFonts w:ascii="Times New Roman" w:hAnsi="Times New Roman" w:cs="Times New Roman"/>
                <w:b/>
                <w:i/>
                <w:sz w:val="20"/>
                <w:szCs w:val="20"/>
              </w:rPr>
              <w:t>Котельная СОШ № 30</w:t>
            </w:r>
          </w:p>
        </w:tc>
        <w:tc>
          <w:tcPr>
            <w:tcW w:w="2888" w:type="dxa"/>
            <w:vAlign w:val="center"/>
          </w:tcPr>
          <w:p w:rsidR="00440E78" w:rsidRPr="006163F6" w:rsidRDefault="00440E78" w:rsidP="00440E78">
            <w:pPr>
              <w:spacing w:after="0" w:line="240" w:lineRule="auto"/>
              <w:jc w:val="center"/>
              <w:rPr>
                <w:rFonts w:ascii="Times New Roman" w:hAnsi="Times New Roman" w:cs="Times New Roman"/>
                <w:sz w:val="20"/>
                <w:szCs w:val="20"/>
              </w:rPr>
            </w:pPr>
            <w:r w:rsidRPr="00BC0027">
              <w:rPr>
                <w:rFonts w:ascii="Times New Roman" w:hAnsi="Times New Roman" w:cs="Times New Roman"/>
                <w:sz w:val="20"/>
                <w:szCs w:val="20"/>
              </w:rPr>
              <w:t>МУП «Тепловые сети» муниципального образования Крыловский район</w:t>
            </w:r>
          </w:p>
        </w:tc>
        <w:tc>
          <w:tcPr>
            <w:tcW w:w="1785" w:type="dxa"/>
            <w:shd w:val="clear" w:color="auto" w:fill="auto"/>
            <w:vAlign w:val="center"/>
          </w:tcPr>
          <w:p w:rsidR="00440E78" w:rsidRPr="006163F6" w:rsidRDefault="00440E78" w:rsidP="00E91B99">
            <w:pPr>
              <w:spacing w:after="0" w:line="240" w:lineRule="auto"/>
              <w:jc w:val="center"/>
              <w:rPr>
                <w:rFonts w:ascii="Times New Roman" w:hAnsi="Times New Roman" w:cs="Times New Roman"/>
                <w:sz w:val="20"/>
                <w:szCs w:val="20"/>
              </w:rPr>
            </w:pPr>
            <w:r w:rsidRPr="00D879BD">
              <w:rPr>
                <w:rFonts w:ascii="Times New Roman" w:hAnsi="Times New Roman" w:cs="Times New Roman"/>
                <w:color w:val="000000" w:themeColor="text1"/>
                <w:sz w:val="20"/>
                <w:szCs w:val="20"/>
              </w:rPr>
              <w:t>ИНН 2338011479</w:t>
            </w:r>
            <w:r w:rsidRPr="00D879BD">
              <w:rPr>
                <w:rFonts w:ascii="Times New Roman" w:hAnsi="Times New Roman" w:cs="Times New Roman"/>
                <w:color w:val="000000" w:themeColor="text1"/>
                <w:sz w:val="20"/>
                <w:szCs w:val="20"/>
              </w:rPr>
              <w:br/>
              <w:t>КПП 233801001</w:t>
            </w:r>
          </w:p>
        </w:tc>
        <w:tc>
          <w:tcPr>
            <w:tcW w:w="2415" w:type="dxa"/>
            <w:vAlign w:val="center"/>
          </w:tcPr>
          <w:p w:rsidR="00440E78" w:rsidRDefault="0013644B" w:rsidP="00E91B99">
            <w:pPr>
              <w:spacing w:after="0" w:line="240" w:lineRule="auto"/>
              <w:jc w:val="center"/>
              <w:rPr>
                <w:rStyle w:val="aa"/>
                <w:rFonts w:ascii="Times New Roman" w:hAnsi="Times New Roman" w:cs="Times New Roman"/>
                <w:color w:val="000000" w:themeColor="text1"/>
                <w:sz w:val="20"/>
                <w:szCs w:val="20"/>
              </w:rPr>
            </w:pPr>
            <w:hyperlink r:id="rId30" w:history="1">
              <w:r w:rsidR="00440E78" w:rsidRPr="00D57B5B">
                <w:rPr>
                  <w:rStyle w:val="aa"/>
                  <w:rFonts w:ascii="Times New Roman" w:hAnsi="Times New Roman" w:cs="Times New Roman"/>
                  <w:color w:val="000000" w:themeColor="text1"/>
                  <w:sz w:val="20"/>
                  <w:szCs w:val="20"/>
                </w:rPr>
                <w:t>teploseti.kryl@mail.ru</w:t>
              </w:r>
            </w:hyperlink>
          </w:p>
          <w:p w:rsidR="00440E78" w:rsidRPr="006163F6" w:rsidRDefault="00440E78" w:rsidP="00E91B99">
            <w:pPr>
              <w:spacing w:after="0" w:line="240" w:lineRule="auto"/>
              <w:jc w:val="center"/>
              <w:rPr>
                <w:rFonts w:ascii="Times New Roman" w:hAnsi="Times New Roman" w:cs="Times New Roman"/>
                <w:sz w:val="20"/>
                <w:szCs w:val="20"/>
              </w:rPr>
            </w:pPr>
            <w:r w:rsidRPr="00D57B5B">
              <w:rPr>
                <w:rFonts w:ascii="Times New Roman" w:hAnsi="Times New Roman" w:cs="Times New Roman"/>
                <w:color w:val="000000" w:themeColor="text1"/>
                <w:sz w:val="20"/>
                <w:szCs w:val="20"/>
              </w:rPr>
              <w:t>86161) 32-4-32, ПТО: 31-1-81, Директор: 35-9-63</w:t>
            </w:r>
          </w:p>
        </w:tc>
      </w:tr>
      <w:tr w:rsidR="00440E78" w:rsidTr="00E91B99">
        <w:trPr>
          <w:trHeight w:val="73"/>
          <w:jc w:val="center"/>
        </w:trPr>
        <w:tc>
          <w:tcPr>
            <w:tcW w:w="2835" w:type="dxa"/>
            <w:vAlign w:val="center"/>
          </w:tcPr>
          <w:p w:rsidR="00440E78" w:rsidRPr="00E91B99" w:rsidRDefault="00440E78" w:rsidP="00440E78">
            <w:pPr>
              <w:spacing w:after="0" w:line="240" w:lineRule="auto"/>
              <w:jc w:val="center"/>
              <w:rPr>
                <w:rFonts w:ascii="Times New Roman" w:hAnsi="Times New Roman" w:cs="Times New Roman"/>
                <w:b/>
                <w:i/>
                <w:sz w:val="20"/>
                <w:szCs w:val="20"/>
              </w:rPr>
            </w:pPr>
            <w:r w:rsidRPr="00E91B99">
              <w:rPr>
                <w:rFonts w:ascii="Times New Roman" w:hAnsi="Times New Roman" w:cs="Times New Roman"/>
                <w:b/>
                <w:i/>
                <w:sz w:val="20"/>
                <w:szCs w:val="20"/>
              </w:rPr>
              <w:t>Котельная АФ «Павловская»</w:t>
            </w:r>
          </w:p>
        </w:tc>
        <w:tc>
          <w:tcPr>
            <w:tcW w:w="2888" w:type="dxa"/>
            <w:vAlign w:val="center"/>
          </w:tcPr>
          <w:p w:rsidR="00440E78" w:rsidRPr="006163F6" w:rsidRDefault="00440E78" w:rsidP="00440E78">
            <w:pPr>
              <w:spacing w:after="0" w:line="240" w:lineRule="auto"/>
              <w:jc w:val="center"/>
              <w:rPr>
                <w:rFonts w:ascii="Times New Roman" w:hAnsi="Times New Roman" w:cs="Times New Roman"/>
                <w:sz w:val="20"/>
                <w:szCs w:val="20"/>
              </w:rPr>
            </w:pPr>
            <w:r w:rsidRPr="00BC0027">
              <w:rPr>
                <w:rFonts w:ascii="Times New Roman" w:hAnsi="Times New Roman" w:cs="Times New Roman"/>
                <w:sz w:val="20"/>
                <w:szCs w:val="20"/>
              </w:rPr>
              <w:t>МУП «Тепловые сети» муниципального образования Крыловский район</w:t>
            </w:r>
          </w:p>
        </w:tc>
        <w:tc>
          <w:tcPr>
            <w:tcW w:w="1785" w:type="dxa"/>
            <w:shd w:val="clear" w:color="auto" w:fill="auto"/>
            <w:vAlign w:val="center"/>
          </w:tcPr>
          <w:p w:rsidR="00440E78" w:rsidRPr="006163F6" w:rsidRDefault="00440E78" w:rsidP="00E91B99">
            <w:pPr>
              <w:spacing w:after="0" w:line="240" w:lineRule="auto"/>
              <w:jc w:val="center"/>
              <w:rPr>
                <w:rFonts w:ascii="Times New Roman" w:hAnsi="Times New Roman" w:cs="Times New Roman"/>
                <w:sz w:val="20"/>
                <w:szCs w:val="20"/>
              </w:rPr>
            </w:pPr>
            <w:r w:rsidRPr="00D879BD">
              <w:rPr>
                <w:rFonts w:ascii="Times New Roman" w:hAnsi="Times New Roman" w:cs="Times New Roman"/>
                <w:color w:val="000000" w:themeColor="text1"/>
                <w:sz w:val="20"/>
                <w:szCs w:val="20"/>
              </w:rPr>
              <w:t>ИНН 2338011479</w:t>
            </w:r>
            <w:r w:rsidRPr="00D879BD">
              <w:rPr>
                <w:rFonts w:ascii="Times New Roman" w:hAnsi="Times New Roman" w:cs="Times New Roman"/>
                <w:color w:val="000000" w:themeColor="text1"/>
                <w:sz w:val="20"/>
                <w:szCs w:val="20"/>
              </w:rPr>
              <w:br/>
              <w:t>КПП 233801001</w:t>
            </w:r>
          </w:p>
        </w:tc>
        <w:tc>
          <w:tcPr>
            <w:tcW w:w="2415" w:type="dxa"/>
            <w:vAlign w:val="center"/>
          </w:tcPr>
          <w:p w:rsidR="00440E78" w:rsidRDefault="0013644B" w:rsidP="00E91B99">
            <w:pPr>
              <w:spacing w:after="0" w:line="240" w:lineRule="auto"/>
              <w:jc w:val="center"/>
              <w:rPr>
                <w:rStyle w:val="aa"/>
                <w:rFonts w:ascii="Times New Roman" w:hAnsi="Times New Roman" w:cs="Times New Roman"/>
                <w:color w:val="000000" w:themeColor="text1"/>
                <w:sz w:val="20"/>
                <w:szCs w:val="20"/>
              </w:rPr>
            </w:pPr>
            <w:hyperlink r:id="rId31" w:history="1">
              <w:r w:rsidR="00440E78" w:rsidRPr="00D57B5B">
                <w:rPr>
                  <w:rStyle w:val="aa"/>
                  <w:rFonts w:ascii="Times New Roman" w:hAnsi="Times New Roman" w:cs="Times New Roman"/>
                  <w:color w:val="000000" w:themeColor="text1"/>
                  <w:sz w:val="20"/>
                  <w:szCs w:val="20"/>
                </w:rPr>
                <w:t>teploseti.kryl@mail.ru</w:t>
              </w:r>
            </w:hyperlink>
          </w:p>
          <w:p w:rsidR="00440E78" w:rsidRPr="006163F6" w:rsidRDefault="00440E78" w:rsidP="00E91B99">
            <w:pPr>
              <w:spacing w:after="0" w:line="240" w:lineRule="auto"/>
              <w:jc w:val="center"/>
              <w:rPr>
                <w:rFonts w:ascii="Times New Roman" w:hAnsi="Times New Roman" w:cs="Times New Roman"/>
                <w:sz w:val="20"/>
                <w:szCs w:val="20"/>
              </w:rPr>
            </w:pPr>
            <w:r w:rsidRPr="00D57B5B">
              <w:rPr>
                <w:rFonts w:ascii="Times New Roman" w:hAnsi="Times New Roman" w:cs="Times New Roman"/>
                <w:color w:val="000000" w:themeColor="text1"/>
                <w:sz w:val="20"/>
                <w:szCs w:val="20"/>
              </w:rPr>
              <w:t>86161) 32-4-32, ПТО: 31-1-81, Директор: 35-9-63</w:t>
            </w:r>
          </w:p>
        </w:tc>
      </w:tr>
    </w:tbl>
    <w:p w:rsidR="00007F6B" w:rsidRPr="00D902D8" w:rsidRDefault="00007F6B" w:rsidP="00EF004C">
      <w:pPr>
        <w:autoSpaceDE w:val="0"/>
        <w:autoSpaceDN w:val="0"/>
        <w:adjustRightInd w:val="0"/>
        <w:spacing w:before="240" w:after="0" w:line="240" w:lineRule="auto"/>
        <w:jc w:val="center"/>
        <w:rPr>
          <w:rFonts w:ascii="Times New Roman" w:hAnsi="Times New Roman" w:cs="Times New Roman"/>
          <w:b/>
          <w:i/>
          <w:iCs/>
          <w:sz w:val="28"/>
          <w:szCs w:val="28"/>
        </w:rPr>
      </w:pPr>
      <w:r w:rsidRPr="00D902D8">
        <w:rPr>
          <w:rFonts w:ascii="Times New Roman" w:hAnsi="Times New Roman" w:cs="Times New Roman"/>
          <w:b/>
          <w:i/>
          <w:iCs/>
          <w:sz w:val="28"/>
          <w:szCs w:val="28"/>
        </w:rPr>
        <w:t>15.2 Реестр единых теплоснабжающих организаций, содержащий перечень систем теплоснабжения, входящих в состав единой теплоснабжающей организации</w:t>
      </w:r>
    </w:p>
    <w:p w:rsidR="00007F6B" w:rsidRPr="001C6923" w:rsidRDefault="008B6110" w:rsidP="00D902D8">
      <w:pPr>
        <w:autoSpaceDE w:val="0"/>
        <w:autoSpaceDN w:val="0"/>
        <w:adjustRightInd w:val="0"/>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Таблица </w:t>
      </w:r>
      <w:r w:rsidR="005C1ABD">
        <w:rPr>
          <w:rFonts w:ascii="Times New Roman" w:hAnsi="Times New Roman" w:cs="Times New Roman"/>
          <w:b/>
          <w:i/>
          <w:sz w:val="28"/>
          <w:szCs w:val="28"/>
        </w:rPr>
        <w:t>15.2.1</w:t>
      </w:r>
      <w:r w:rsidR="003931C1">
        <w:rPr>
          <w:rFonts w:ascii="Times New Roman" w:hAnsi="Times New Roman" w:cs="Times New Roman"/>
          <w:b/>
          <w:i/>
          <w:sz w:val="28"/>
          <w:szCs w:val="28"/>
        </w:rPr>
        <w:t>–</w:t>
      </w:r>
      <w:r w:rsidR="00007F6B" w:rsidRPr="001C6923">
        <w:rPr>
          <w:rFonts w:ascii="Times New Roman" w:hAnsi="Times New Roman" w:cs="Times New Roman"/>
          <w:b/>
          <w:i/>
          <w:sz w:val="28"/>
          <w:szCs w:val="28"/>
        </w:rPr>
        <w:t xml:space="preserve"> Реестр единых теплоснабжающих организаций, содержащий перечень систем теплоснабжения</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706"/>
        <w:gridCol w:w="2405"/>
        <w:gridCol w:w="2840"/>
      </w:tblGrid>
      <w:tr w:rsidR="00007F6B" w:rsidTr="00E91B99">
        <w:trPr>
          <w:trHeight w:val="542"/>
          <w:jc w:val="center"/>
        </w:trPr>
        <w:tc>
          <w:tcPr>
            <w:tcW w:w="2972" w:type="dxa"/>
            <w:vAlign w:val="center"/>
          </w:tcPr>
          <w:p w:rsidR="00007F6B" w:rsidRPr="006163F6" w:rsidRDefault="00007F6B" w:rsidP="006163F6">
            <w:pPr>
              <w:spacing w:after="0" w:line="240" w:lineRule="auto"/>
              <w:jc w:val="center"/>
              <w:rPr>
                <w:rFonts w:ascii="Times New Roman" w:hAnsi="Times New Roman" w:cs="Times New Roman"/>
                <w:b/>
                <w:i/>
                <w:sz w:val="20"/>
                <w:szCs w:val="20"/>
              </w:rPr>
            </w:pPr>
            <w:r w:rsidRPr="006163F6">
              <w:rPr>
                <w:rFonts w:ascii="Times New Roman" w:hAnsi="Times New Roman" w:cs="Times New Roman"/>
                <w:b/>
                <w:i/>
                <w:color w:val="1C1C1C"/>
                <w:sz w:val="20"/>
                <w:szCs w:val="20"/>
              </w:rPr>
              <w:t>Наименование</w:t>
            </w:r>
          </w:p>
        </w:tc>
        <w:tc>
          <w:tcPr>
            <w:tcW w:w="1706" w:type="dxa"/>
            <w:vAlign w:val="center"/>
          </w:tcPr>
          <w:p w:rsidR="00007F6B" w:rsidRPr="006163F6" w:rsidRDefault="00007F6B" w:rsidP="006163F6">
            <w:pPr>
              <w:spacing w:after="0" w:line="240" w:lineRule="auto"/>
              <w:jc w:val="center"/>
              <w:rPr>
                <w:rFonts w:ascii="Times New Roman" w:hAnsi="Times New Roman" w:cs="Times New Roman"/>
                <w:b/>
                <w:i/>
                <w:sz w:val="20"/>
                <w:szCs w:val="20"/>
              </w:rPr>
            </w:pPr>
            <w:r w:rsidRPr="006163F6">
              <w:rPr>
                <w:rFonts w:ascii="Times New Roman" w:hAnsi="Times New Roman" w:cs="Times New Roman"/>
                <w:b/>
                <w:i/>
                <w:color w:val="1C1C1C"/>
                <w:sz w:val="20"/>
                <w:szCs w:val="20"/>
              </w:rPr>
              <w:t>ИНН</w:t>
            </w:r>
            <w:r w:rsidR="001946F8" w:rsidRPr="006163F6">
              <w:rPr>
                <w:rFonts w:ascii="Times New Roman" w:hAnsi="Times New Roman" w:cs="Times New Roman"/>
                <w:b/>
                <w:i/>
                <w:color w:val="1C1C1C"/>
                <w:sz w:val="20"/>
                <w:szCs w:val="20"/>
              </w:rPr>
              <w:t>/КПП</w:t>
            </w:r>
          </w:p>
        </w:tc>
        <w:tc>
          <w:tcPr>
            <w:tcW w:w="2405" w:type="dxa"/>
            <w:vAlign w:val="center"/>
          </w:tcPr>
          <w:p w:rsidR="00007F6B" w:rsidRPr="006163F6" w:rsidRDefault="001946F8" w:rsidP="006163F6">
            <w:pPr>
              <w:spacing w:after="0" w:line="240" w:lineRule="auto"/>
              <w:jc w:val="center"/>
              <w:rPr>
                <w:rFonts w:ascii="Times New Roman" w:hAnsi="Times New Roman" w:cs="Times New Roman"/>
                <w:b/>
                <w:i/>
                <w:sz w:val="20"/>
                <w:szCs w:val="20"/>
              </w:rPr>
            </w:pPr>
            <w:r w:rsidRPr="006163F6">
              <w:rPr>
                <w:rFonts w:ascii="Times New Roman" w:hAnsi="Times New Roman" w:cs="Times New Roman"/>
                <w:b/>
                <w:i/>
                <w:color w:val="1C1C1C"/>
                <w:sz w:val="20"/>
                <w:szCs w:val="20"/>
              </w:rPr>
              <w:t>Телефон</w:t>
            </w:r>
            <w:r w:rsidR="00007F6B" w:rsidRPr="006163F6">
              <w:rPr>
                <w:rFonts w:ascii="Times New Roman" w:hAnsi="Times New Roman" w:cs="Times New Roman"/>
                <w:b/>
                <w:i/>
                <w:color w:val="1C1C1C"/>
                <w:sz w:val="20"/>
                <w:szCs w:val="20"/>
              </w:rPr>
              <w:t xml:space="preserve"> / адрес</w:t>
            </w:r>
            <w:r w:rsidRPr="006163F6">
              <w:rPr>
                <w:rFonts w:ascii="Times New Roman" w:hAnsi="Times New Roman" w:cs="Times New Roman"/>
                <w:b/>
                <w:i/>
                <w:color w:val="1C1C1C"/>
                <w:sz w:val="20"/>
                <w:szCs w:val="20"/>
              </w:rPr>
              <w:t xml:space="preserve"> эл. почты</w:t>
            </w:r>
          </w:p>
        </w:tc>
        <w:tc>
          <w:tcPr>
            <w:tcW w:w="2840" w:type="dxa"/>
            <w:vAlign w:val="center"/>
          </w:tcPr>
          <w:p w:rsidR="00007F6B" w:rsidRPr="006163F6" w:rsidRDefault="00007F6B" w:rsidP="006163F6">
            <w:pPr>
              <w:autoSpaceDE w:val="0"/>
              <w:autoSpaceDN w:val="0"/>
              <w:adjustRightInd w:val="0"/>
              <w:spacing w:after="0" w:line="240" w:lineRule="auto"/>
              <w:jc w:val="center"/>
              <w:rPr>
                <w:rFonts w:ascii="Times New Roman" w:eastAsia="Times New Roman,Bold" w:hAnsi="Times New Roman" w:cs="Times New Roman"/>
                <w:b/>
                <w:bCs/>
                <w:i/>
                <w:color w:val="1C1C1C"/>
                <w:sz w:val="20"/>
                <w:szCs w:val="20"/>
              </w:rPr>
            </w:pPr>
            <w:r w:rsidRPr="006163F6">
              <w:rPr>
                <w:rFonts w:ascii="Times New Roman" w:eastAsia="Times New Roman,Bold" w:hAnsi="Times New Roman" w:cs="Times New Roman"/>
                <w:b/>
                <w:bCs/>
                <w:i/>
                <w:color w:val="1C1C1C"/>
                <w:sz w:val="20"/>
                <w:szCs w:val="20"/>
              </w:rPr>
              <w:t xml:space="preserve">Системы теплоснабжения </w:t>
            </w:r>
            <w:r w:rsidR="00137C59">
              <w:rPr>
                <w:rFonts w:ascii="Times New Roman" w:eastAsia="Times New Roman,Bold" w:hAnsi="Times New Roman" w:cs="Times New Roman"/>
                <w:b/>
                <w:bCs/>
                <w:i/>
                <w:color w:val="1C1C1C"/>
                <w:sz w:val="20"/>
                <w:szCs w:val="20"/>
              </w:rPr>
              <w:t>Кугоейского</w:t>
            </w:r>
            <w:r w:rsidR="002D0511">
              <w:rPr>
                <w:rFonts w:ascii="Times New Roman" w:eastAsia="Times New Roman,Bold" w:hAnsi="Times New Roman" w:cs="Times New Roman"/>
                <w:b/>
                <w:bCs/>
                <w:i/>
                <w:color w:val="1C1C1C"/>
                <w:sz w:val="20"/>
                <w:szCs w:val="20"/>
              </w:rPr>
              <w:t xml:space="preserve"> сельского поселения</w:t>
            </w:r>
          </w:p>
        </w:tc>
      </w:tr>
      <w:tr w:rsidR="00984A86" w:rsidTr="00E91B99">
        <w:trPr>
          <w:trHeight w:val="579"/>
          <w:jc w:val="center"/>
        </w:trPr>
        <w:tc>
          <w:tcPr>
            <w:tcW w:w="2972" w:type="dxa"/>
            <w:vAlign w:val="center"/>
          </w:tcPr>
          <w:p w:rsidR="00984A86" w:rsidRPr="00E91B99" w:rsidRDefault="00984A86" w:rsidP="00E91B99">
            <w:pPr>
              <w:autoSpaceDE w:val="0"/>
              <w:autoSpaceDN w:val="0"/>
              <w:adjustRightInd w:val="0"/>
              <w:spacing w:after="0" w:line="240" w:lineRule="auto"/>
              <w:jc w:val="center"/>
              <w:rPr>
                <w:rFonts w:ascii="Times New Roman" w:hAnsi="Times New Roman" w:cs="Times New Roman"/>
                <w:b/>
                <w:i/>
                <w:sz w:val="20"/>
                <w:szCs w:val="20"/>
              </w:rPr>
            </w:pPr>
            <w:r w:rsidRPr="00E91B99">
              <w:rPr>
                <w:rFonts w:ascii="Times New Roman" w:hAnsi="Times New Roman" w:cs="Times New Roman"/>
                <w:b/>
                <w:i/>
                <w:sz w:val="20"/>
                <w:szCs w:val="20"/>
              </w:rPr>
              <w:t>МУП «Тепловые сети» муниципального образования Крыловский район</w:t>
            </w:r>
          </w:p>
        </w:tc>
        <w:tc>
          <w:tcPr>
            <w:tcW w:w="1706" w:type="dxa"/>
            <w:shd w:val="clear" w:color="auto" w:fill="auto"/>
            <w:vAlign w:val="center"/>
          </w:tcPr>
          <w:p w:rsidR="00984A86" w:rsidRPr="006163F6" w:rsidRDefault="00984A86" w:rsidP="00E91B99">
            <w:pPr>
              <w:spacing w:after="0" w:line="240" w:lineRule="auto"/>
              <w:jc w:val="center"/>
              <w:rPr>
                <w:rFonts w:ascii="Times New Roman" w:hAnsi="Times New Roman" w:cs="Times New Roman"/>
                <w:sz w:val="20"/>
                <w:szCs w:val="20"/>
              </w:rPr>
            </w:pPr>
            <w:r w:rsidRPr="00D57B5B">
              <w:rPr>
                <w:rFonts w:ascii="Times New Roman" w:hAnsi="Times New Roman" w:cs="Times New Roman"/>
                <w:color w:val="000000" w:themeColor="text1"/>
                <w:sz w:val="20"/>
                <w:szCs w:val="20"/>
              </w:rPr>
              <w:t>ИНН 2338011479</w:t>
            </w:r>
            <w:r w:rsidRPr="00D57B5B">
              <w:rPr>
                <w:rFonts w:ascii="Times New Roman" w:hAnsi="Times New Roman" w:cs="Times New Roman"/>
                <w:color w:val="000000" w:themeColor="text1"/>
                <w:sz w:val="20"/>
                <w:szCs w:val="20"/>
              </w:rPr>
              <w:br/>
              <w:t>КПП 233801001</w:t>
            </w:r>
          </w:p>
        </w:tc>
        <w:tc>
          <w:tcPr>
            <w:tcW w:w="2405" w:type="dxa"/>
            <w:vAlign w:val="center"/>
          </w:tcPr>
          <w:p w:rsidR="00984A86" w:rsidRDefault="0013644B" w:rsidP="00E91B99">
            <w:pPr>
              <w:spacing w:after="0" w:line="240" w:lineRule="auto"/>
              <w:jc w:val="center"/>
              <w:rPr>
                <w:rStyle w:val="aa"/>
                <w:rFonts w:ascii="Times New Roman" w:hAnsi="Times New Roman" w:cs="Times New Roman"/>
                <w:color w:val="000000" w:themeColor="text1"/>
                <w:sz w:val="20"/>
                <w:szCs w:val="20"/>
              </w:rPr>
            </w:pPr>
            <w:hyperlink r:id="rId32" w:history="1">
              <w:r w:rsidR="00984A86" w:rsidRPr="00D57B5B">
                <w:rPr>
                  <w:rStyle w:val="aa"/>
                  <w:rFonts w:ascii="Times New Roman" w:hAnsi="Times New Roman" w:cs="Times New Roman"/>
                  <w:color w:val="000000" w:themeColor="text1"/>
                  <w:sz w:val="20"/>
                  <w:szCs w:val="20"/>
                </w:rPr>
                <w:t>teploseti.kryl@mail.ru</w:t>
              </w:r>
            </w:hyperlink>
          </w:p>
          <w:p w:rsidR="00984A86" w:rsidRPr="006163F6" w:rsidRDefault="00984A86" w:rsidP="00E91B99">
            <w:pPr>
              <w:autoSpaceDE w:val="0"/>
              <w:autoSpaceDN w:val="0"/>
              <w:adjustRightInd w:val="0"/>
              <w:spacing w:after="0" w:line="240" w:lineRule="auto"/>
              <w:jc w:val="center"/>
              <w:rPr>
                <w:rFonts w:ascii="Times New Roman" w:hAnsi="Times New Roman" w:cs="Times New Roman"/>
                <w:sz w:val="20"/>
                <w:szCs w:val="20"/>
              </w:rPr>
            </w:pPr>
            <w:r w:rsidRPr="00D57B5B">
              <w:rPr>
                <w:rFonts w:ascii="Times New Roman" w:hAnsi="Times New Roman" w:cs="Times New Roman"/>
                <w:color w:val="000000" w:themeColor="text1"/>
                <w:sz w:val="20"/>
                <w:szCs w:val="20"/>
              </w:rPr>
              <w:t>86161) 32-4-32, ПТО: 31-1-81, Директор: 35-9-63</w:t>
            </w:r>
          </w:p>
        </w:tc>
        <w:tc>
          <w:tcPr>
            <w:tcW w:w="2840" w:type="dxa"/>
            <w:vAlign w:val="center"/>
          </w:tcPr>
          <w:p w:rsidR="00984A86" w:rsidRPr="006163F6" w:rsidRDefault="0033440F" w:rsidP="00E91B99">
            <w:pPr>
              <w:widowControl w:val="0"/>
              <w:tabs>
                <w:tab w:val="left" w:pos="1459"/>
              </w:tabs>
              <w:spacing w:after="0" w:line="240" w:lineRule="auto"/>
              <w:jc w:val="center"/>
              <w:rPr>
                <w:rFonts w:ascii="Times New Roman" w:hAnsi="Times New Roman"/>
                <w:bCs/>
                <w:color w:val="FF0000"/>
                <w:sz w:val="20"/>
                <w:szCs w:val="20"/>
              </w:rPr>
            </w:pPr>
            <w:r>
              <w:rPr>
                <w:rFonts w:ascii="Times New Roman" w:hAnsi="Times New Roman" w:cs="Times New Roman"/>
                <w:sz w:val="20"/>
                <w:szCs w:val="20"/>
              </w:rPr>
              <w:t>Котельная СОШ № 10</w:t>
            </w:r>
          </w:p>
        </w:tc>
      </w:tr>
      <w:tr w:rsidR="00984A86" w:rsidTr="00E91B99">
        <w:trPr>
          <w:trHeight w:val="375"/>
          <w:jc w:val="center"/>
        </w:trPr>
        <w:tc>
          <w:tcPr>
            <w:tcW w:w="2972" w:type="dxa"/>
            <w:vAlign w:val="center"/>
          </w:tcPr>
          <w:p w:rsidR="00984A86" w:rsidRPr="00E91B99" w:rsidRDefault="00984A86" w:rsidP="00E91B99">
            <w:pPr>
              <w:autoSpaceDE w:val="0"/>
              <w:autoSpaceDN w:val="0"/>
              <w:adjustRightInd w:val="0"/>
              <w:spacing w:after="0" w:line="240" w:lineRule="auto"/>
              <w:jc w:val="center"/>
              <w:rPr>
                <w:rFonts w:ascii="Times New Roman" w:hAnsi="Times New Roman" w:cs="Times New Roman"/>
                <w:b/>
                <w:i/>
                <w:sz w:val="20"/>
                <w:szCs w:val="20"/>
              </w:rPr>
            </w:pPr>
            <w:r w:rsidRPr="00E91B99">
              <w:rPr>
                <w:rFonts w:ascii="Times New Roman" w:hAnsi="Times New Roman" w:cs="Times New Roman"/>
                <w:b/>
                <w:i/>
                <w:sz w:val="20"/>
                <w:szCs w:val="20"/>
              </w:rPr>
              <w:t>МУП «Тепловые сети» муниципального образования Крыловский район</w:t>
            </w:r>
          </w:p>
        </w:tc>
        <w:tc>
          <w:tcPr>
            <w:tcW w:w="1706" w:type="dxa"/>
            <w:shd w:val="clear" w:color="auto" w:fill="auto"/>
            <w:vAlign w:val="center"/>
          </w:tcPr>
          <w:p w:rsidR="00984A86" w:rsidRPr="006163F6" w:rsidRDefault="00984A86" w:rsidP="00E91B99">
            <w:pPr>
              <w:spacing w:after="0" w:line="240" w:lineRule="auto"/>
              <w:jc w:val="center"/>
              <w:rPr>
                <w:rFonts w:ascii="Times New Roman" w:hAnsi="Times New Roman" w:cs="Times New Roman"/>
                <w:sz w:val="20"/>
                <w:szCs w:val="20"/>
              </w:rPr>
            </w:pPr>
            <w:r w:rsidRPr="00D879BD">
              <w:rPr>
                <w:rFonts w:ascii="Times New Roman" w:hAnsi="Times New Roman" w:cs="Times New Roman"/>
                <w:color w:val="000000" w:themeColor="text1"/>
                <w:sz w:val="20"/>
                <w:szCs w:val="20"/>
              </w:rPr>
              <w:t>ИНН 2338011479</w:t>
            </w:r>
            <w:r w:rsidRPr="00D879BD">
              <w:rPr>
                <w:rFonts w:ascii="Times New Roman" w:hAnsi="Times New Roman" w:cs="Times New Roman"/>
                <w:color w:val="000000" w:themeColor="text1"/>
                <w:sz w:val="20"/>
                <w:szCs w:val="20"/>
              </w:rPr>
              <w:br/>
              <w:t>КПП 233801001</w:t>
            </w:r>
          </w:p>
        </w:tc>
        <w:tc>
          <w:tcPr>
            <w:tcW w:w="2405" w:type="dxa"/>
            <w:vAlign w:val="center"/>
          </w:tcPr>
          <w:p w:rsidR="00984A86" w:rsidRDefault="0013644B" w:rsidP="00E91B99">
            <w:pPr>
              <w:spacing w:after="0" w:line="240" w:lineRule="auto"/>
              <w:jc w:val="center"/>
              <w:rPr>
                <w:rStyle w:val="aa"/>
                <w:rFonts w:ascii="Times New Roman" w:hAnsi="Times New Roman" w:cs="Times New Roman"/>
                <w:color w:val="000000" w:themeColor="text1"/>
                <w:sz w:val="20"/>
                <w:szCs w:val="20"/>
              </w:rPr>
            </w:pPr>
            <w:hyperlink r:id="rId33" w:history="1">
              <w:r w:rsidR="00984A86" w:rsidRPr="00D57B5B">
                <w:rPr>
                  <w:rStyle w:val="aa"/>
                  <w:rFonts w:ascii="Times New Roman" w:hAnsi="Times New Roman" w:cs="Times New Roman"/>
                  <w:color w:val="000000" w:themeColor="text1"/>
                  <w:sz w:val="20"/>
                  <w:szCs w:val="20"/>
                </w:rPr>
                <w:t>teploseti.kryl@mail.ru</w:t>
              </w:r>
            </w:hyperlink>
          </w:p>
          <w:p w:rsidR="00984A86" w:rsidRPr="006163F6" w:rsidRDefault="00984A86" w:rsidP="00E91B99">
            <w:pPr>
              <w:autoSpaceDE w:val="0"/>
              <w:autoSpaceDN w:val="0"/>
              <w:adjustRightInd w:val="0"/>
              <w:spacing w:after="0" w:line="240" w:lineRule="auto"/>
              <w:jc w:val="center"/>
              <w:rPr>
                <w:rFonts w:ascii="Times New Roman" w:hAnsi="Times New Roman" w:cs="Times New Roman"/>
                <w:sz w:val="20"/>
                <w:szCs w:val="20"/>
              </w:rPr>
            </w:pPr>
            <w:r w:rsidRPr="00D57B5B">
              <w:rPr>
                <w:rFonts w:ascii="Times New Roman" w:hAnsi="Times New Roman" w:cs="Times New Roman"/>
                <w:color w:val="000000" w:themeColor="text1"/>
                <w:sz w:val="20"/>
                <w:szCs w:val="20"/>
              </w:rPr>
              <w:t>86161) 32-4-32, ПТО: 31-1-81, Директор: 35-9-63</w:t>
            </w:r>
          </w:p>
        </w:tc>
        <w:tc>
          <w:tcPr>
            <w:tcW w:w="2840" w:type="dxa"/>
            <w:vAlign w:val="center"/>
          </w:tcPr>
          <w:p w:rsidR="00984A86" w:rsidRPr="006163F6" w:rsidRDefault="0033440F" w:rsidP="00E91B99">
            <w:pPr>
              <w:widowControl w:val="0"/>
              <w:tabs>
                <w:tab w:val="left" w:pos="1459"/>
              </w:tabs>
              <w:spacing w:after="0" w:line="240" w:lineRule="auto"/>
              <w:jc w:val="center"/>
              <w:rPr>
                <w:rFonts w:ascii="Times New Roman" w:hAnsi="Times New Roman"/>
                <w:bCs/>
                <w:sz w:val="20"/>
                <w:szCs w:val="20"/>
              </w:rPr>
            </w:pPr>
            <w:r>
              <w:rPr>
                <w:rFonts w:ascii="Times New Roman" w:hAnsi="Times New Roman" w:cs="Times New Roman"/>
                <w:sz w:val="20"/>
                <w:szCs w:val="20"/>
              </w:rPr>
              <w:t>Котельная детского сада «Алёнушка»</w:t>
            </w:r>
          </w:p>
        </w:tc>
      </w:tr>
      <w:tr w:rsidR="00984A86" w:rsidTr="00E91B99">
        <w:trPr>
          <w:trHeight w:val="313"/>
          <w:jc w:val="center"/>
        </w:trPr>
        <w:tc>
          <w:tcPr>
            <w:tcW w:w="2972" w:type="dxa"/>
            <w:vAlign w:val="center"/>
          </w:tcPr>
          <w:p w:rsidR="00984A86" w:rsidRPr="00E91B99" w:rsidRDefault="00984A86" w:rsidP="00E91B99">
            <w:pPr>
              <w:autoSpaceDE w:val="0"/>
              <w:autoSpaceDN w:val="0"/>
              <w:adjustRightInd w:val="0"/>
              <w:spacing w:after="0" w:line="240" w:lineRule="auto"/>
              <w:jc w:val="center"/>
              <w:rPr>
                <w:rFonts w:ascii="Times New Roman" w:hAnsi="Times New Roman" w:cs="Times New Roman"/>
                <w:b/>
                <w:i/>
                <w:sz w:val="20"/>
                <w:szCs w:val="20"/>
              </w:rPr>
            </w:pPr>
            <w:r w:rsidRPr="00E91B99">
              <w:rPr>
                <w:rFonts w:ascii="Times New Roman" w:hAnsi="Times New Roman" w:cs="Times New Roman"/>
                <w:b/>
                <w:i/>
                <w:sz w:val="20"/>
                <w:szCs w:val="20"/>
              </w:rPr>
              <w:t>МУП «Тепловые сети» муниципального образования Крыловский район</w:t>
            </w:r>
          </w:p>
        </w:tc>
        <w:tc>
          <w:tcPr>
            <w:tcW w:w="1706" w:type="dxa"/>
            <w:shd w:val="clear" w:color="auto" w:fill="auto"/>
            <w:vAlign w:val="center"/>
          </w:tcPr>
          <w:p w:rsidR="00984A86" w:rsidRPr="006163F6" w:rsidRDefault="00984A86" w:rsidP="00E91B99">
            <w:pPr>
              <w:spacing w:after="0" w:line="240" w:lineRule="auto"/>
              <w:jc w:val="center"/>
              <w:rPr>
                <w:rFonts w:ascii="Times New Roman" w:hAnsi="Times New Roman" w:cs="Times New Roman"/>
                <w:sz w:val="20"/>
                <w:szCs w:val="20"/>
              </w:rPr>
            </w:pPr>
            <w:r w:rsidRPr="00D879BD">
              <w:rPr>
                <w:rFonts w:ascii="Times New Roman" w:hAnsi="Times New Roman" w:cs="Times New Roman"/>
                <w:color w:val="000000" w:themeColor="text1"/>
                <w:sz w:val="20"/>
                <w:szCs w:val="20"/>
              </w:rPr>
              <w:t>ИНН 2338011479</w:t>
            </w:r>
            <w:r w:rsidRPr="00D879BD">
              <w:rPr>
                <w:rFonts w:ascii="Times New Roman" w:hAnsi="Times New Roman" w:cs="Times New Roman"/>
                <w:color w:val="000000" w:themeColor="text1"/>
                <w:sz w:val="20"/>
                <w:szCs w:val="20"/>
              </w:rPr>
              <w:br/>
              <w:t>КПП 233801001</w:t>
            </w:r>
          </w:p>
        </w:tc>
        <w:tc>
          <w:tcPr>
            <w:tcW w:w="2405" w:type="dxa"/>
            <w:vAlign w:val="center"/>
          </w:tcPr>
          <w:p w:rsidR="00984A86" w:rsidRDefault="0013644B" w:rsidP="00E91B99">
            <w:pPr>
              <w:spacing w:after="0" w:line="240" w:lineRule="auto"/>
              <w:jc w:val="center"/>
              <w:rPr>
                <w:rStyle w:val="aa"/>
                <w:rFonts w:ascii="Times New Roman" w:hAnsi="Times New Roman" w:cs="Times New Roman"/>
                <w:color w:val="000000" w:themeColor="text1"/>
                <w:sz w:val="20"/>
                <w:szCs w:val="20"/>
              </w:rPr>
            </w:pPr>
            <w:hyperlink r:id="rId34" w:history="1">
              <w:r w:rsidR="00984A86" w:rsidRPr="00D57B5B">
                <w:rPr>
                  <w:rStyle w:val="aa"/>
                  <w:rFonts w:ascii="Times New Roman" w:hAnsi="Times New Roman" w:cs="Times New Roman"/>
                  <w:color w:val="000000" w:themeColor="text1"/>
                  <w:sz w:val="20"/>
                  <w:szCs w:val="20"/>
                </w:rPr>
                <w:t>teploseti.kryl@mail.ru</w:t>
              </w:r>
            </w:hyperlink>
          </w:p>
          <w:p w:rsidR="00984A86" w:rsidRPr="006163F6" w:rsidRDefault="00984A86" w:rsidP="00E91B99">
            <w:pPr>
              <w:autoSpaceDE w:val="0"/>
              <w:autoSpaceDN w:val="0"/>
              <w:adjustRightInd w:val="0"/>
              <w:spacing w:after="0" w:line="240" w:lineRule="auto"/>
              <w:jc w:val="center"/>
              <w:rPr>
                <w:rFonts w:ascii="Times New Roman" w:hAnsi="Times New Roman" w:cs="Times New Roman"/>
                <w:sz w:val="20"/>
                <w:szCs w:val="20"/>
              </w:rPr>
            </w:pPr>
            <w:r w:rsidRPr="00D57B5B">
              <w:rPr>
                <w:rFonts w:ascii="Times New Roman" w:hAnsi="Times New Roman" w:cs="Times New Roman"/>
                <w:color w:val="000000" w:themeColor="text1"/>
                <w:sz w:val="20"/>
                <w:szCs w:val="20"/>
              </w:rPr>
              <w:t>86161) 32-4-32, ПТО: 31-1-81, Директор: 35-9-63</w:t>
            </w:r>
          </w:p>
        </w:tc>
        <w:tc>
          <w:tcPr>
            <w:tcW w:w="2840" w:type="dxa"/>
            <w:vAlign w:val="center"/>
          </w:tcPr>
          <w:p w:rsidR="00984A86" w:rsidRPr="006163F6" w:rsidRDefault="00984A86" w:rsidP="00E91B99">
            <w:pPr>
              <w:widowControl w:val="0"/>
              <w:tabs>
                <w:tab w:val="left" w:pos="1459"/>
              </w:tabs>
              <w:spacing w:after="0" w:line="240" w:lineRule="auto"/>
              <w:jc w:val="center"/>
              <w:rPr>
                <w:rFonts w:ascii="Times New Roman" w:eastAsia="Times New Roman" w:hAnsi="Times New Roman"/>
                <w:b/>
                <w:i/>
                <w:sz w:val="20"/>
                <w:szCs w:val="20"/>
                <w:lang w:eastAsia="ru-RU"/>
              </w:rPr>
            </w:pPr>
            <w:r>
              <w:rPr>
                <w:rFonts w:ascii="Times New Roman" w:hAnsi="Times New Roman" w:cs="Times New Roman"/>
                <w:sz w:val="20"/>
                <w:szCs w:val="20"/>
              </w:rPr>
              <w:t>Котельная СОШ № 30</w:t>
            </w:r>
          </w:p>
        </w:tc>
      </w:tr>
      <w:tr w:rsidR="00984A86" w:rsidTr="00E91B99">
        <w:trPr>
          <w:trHeight w:val="430"/>
          <w:jc w:val="center"/>
        </w:trPr>
        <w:tc>
          <w:tcPr>
            <w:tcW w:w="2972" w:type="dxa"/>
            <w:vAlign w:val="center"/>
          </w:tcPr>
          <w:p w:rsidR="00984A86" w:rsidRPr="00E91B99" w:rsidRDefault="00984A86" w:rsidP="00E91B99">
            <w:pPr>
              <w:autoSpaceDE w:val="0"/>
              <w:autoSpaceDN w:val="0"/>
              <w:adjustRightInd w:val="0"/>
              <w:spacing w:after="0" w:line="240" w:lineRule="auto"/>
              <w:jc w:val="center"/>
              <w:rPr>
                <w:rFonts w:ascii="Times New Roman" w:hAnsi="Times New Roman" w:cs="Times New Roman"/>
                <w:b/>
                <w:i/>
                <w:sz w:val="20"/>
                <w:szCs w:val="20"/>
              </w:rPr>
            </w:pPr>
            <w:r w:rsidRPr="00E91B99">
              <w:rPr>
                <w:rFonts w:ascii="Times New Roman" w:hAnsi="Times New Roman" w:cs="Times New Roman"/>
                <w:b/>
                <w:i/>
                <w:sz w:val="20"/>
                <w:szCs w:val="20"/>
              </w:rPr>
              <w:t>МУП «Тепловые сети» муниципального образования Крыловский район</w:t>
            </w:r>
          </w:p>
        </w:tc>
        <w:tc>
          <w:tcPr>
            <w:tcW w:w="1706" w:type="dxa"/>
            <w:shd w:val="clear" w:color="auto" w:fill="auto"/>
            <w:vAlign w:val="center"/>
          </w:tcPr>
          <w:p w:rsidR="00984A86" w:rsidRPr="006163F6" w:rsidRDefault="00984A86" w:rsidP="00E91B99">
            <w:pPr>
              <w:spacing w:after="0" w:line="240" w:lineRule="auto"/>
              <w:jc w:val="center"/>
              <w:rPr>
                <w:rFonts w:ascii="Times New Roman" w:hAnsi="Times New Roman" w:cs="Times New Roman"/>
                <w:sz w:val="20"/>
                <w:szCs w:val="20"/>
              </w:rPr>
            </w:pPr>
            <w:r w:rsidRPr="00D879BD">
              <w:rPr>
                <w:rFonts w:ascii="Times New Roman" w:hAnsi="Times New Roman" w:cs="Times New Roman"/>
                <w:color w:val="000000" w:themeColor="text1"/>
                <w:sz w:val="20"/>
                <w:szCs w:val="20"/>
              </w:rPr>
              <w:t>ИНН 2338011479</w:t>
            </w:r>
            <w:r w:rsidRPr="00D879BD">
              <w:rPr>
                <w:rFonts w:ascii="Times New Roman" w:hAnsi="Times New Roman" w:cs="Times New Roman"/>
                <w:color w:val="000000" w:themeColor="text1"/>
                <w:sz w:val="20"/>
                <w:szCs w:val="20"/>
              </w:rPr>
              <w:br/>
              <w:t>КПП 233801001</w:t>
            </w:r>
          </w:p>
        </w:tc>
        <w:tc>
          <w:tcPr>
            <w:tcW w:w="2405" w:type="dxa"/>
            <w:vAlign w:val="center"/>
          </w:tcPr>
          <w:p w:rsidR="00984A86" w:rsidRDefault="0013644B" w:rsidP="00E91B99">
            <w:pPr>
              <w:spacing w:after="0" w:line="240" w:lineRule="auto"/>
              <w:jc w:val="center"/>
              <w:rPr>
                <w:rStyle w:val="aa"/>
                <w:rFonts w:ascii="Times New Roman" w:hAnsi="Times New Roman" w:cs="Times New Roman"/>
                <w:color w:val="000000" w:themeColor="text1"/>
                <w:sz w:val="20"/>
                <w:szCs w:val="20"/>
              </w:rPr>
            </w:pPr>
            <w:hyperlink r:id="rId35" w:history="1">
              <w:r w:rsidR="00984A86" w:rsidRPr="00D57B5B">
                <w:rPr>
                  <w:rStyle w:val="aa"/>
                  <w:rFonts w:ascii="Times New Roman" w:hAnsi="Times New Roman" w:cs="Times New Roman"/>
                  <w:color w:val="000000" w:themeColor="text1"/>
                  <w:sz w:val="20"/>
                  <w:szCs w:val="20"/>
                </w:rPr>
                <w:t>teploseti.kryl@mail.ru</w:t>
              </w:r>
            </w:hyperlink>
          </w:p>
          <w:p w:rsidR="00984A86" w:rsidRPr="006163F6" w:rsidRDefault="00984A86" w:rsidP="00E91B99">
            <w:pPr>
              <w:shd w:val="clear" w:color="auto" w:fill="FFFFFF"/>
              <w:spacing w:after="0" w:line="240" w:lineRule="auto"/>
              <w:jc w:val="center"/>
              <w:textAlignment w:val="baseline"/>
              <w:rPr>
                <w:rFonts w:ascii="Times New Roman" w:hAnsi="Times New Roman" w:cs="Times New Roman"/>
                <w:sz w:val="20"/>
                <w:szCs w:val="20"/>
              </w:rPr>
            </w:pPr>
            <w:r w:rsidRPr="00D57B5B">
              <w:rPr>
                <w:rFonts w:ascii="Times New Roman" w:hAnsi="Times New Roman" w:cs="Times New Roman"/>
                <w:color w:val="000000" w:themeColor="text1"/>
                <w:sz w:val="20"/>
                <w:szCs w:val="20"/>
              </w:rPr>
              <w:t>86161) 32-4-32, ПТО: 31-1-81, Директор: 35-9-63</w:t>
            </w:r>
          </w:p>
        </w:tc>
        <w:tc>
          <w:tcPr>
            <w:tcW w:w="2840" w:type="dxa"/>
            <w:vAlign w:val="center"/>
          </w:tcPr>
          <w:p w:rsidR="00984A86" w:rsidRPr="006163F6" w:rsidRDefault="00984A86" w:rsidP="00E91B99">
            <w:pPr>
              <w:widowControl w:val="0"/>
              <w:tabs>
                <w:tab w:val="left" w:pos="1459"/>
              </w:tabs>
              <w:spacing w:after="0" w:line="240" w:lineRule="auto"/>
              <w:jc w:val="center"/>
              <w:rPr>
                <w:rFonts w:ascii="Times New Roman" w:eastAsia="Times New Roman" w:hAnsi="Times New Roman"/>
                <w:b/>
                <w:i/>
                <w:sz w:val="20"/>
                <w:szCs w:val="20"/>
                <w:lang w:eastAsia="ru-RU"/>
              </w:rPr>
            </w:pPr>
            <w:r>
              <w:rPr>
                <w:rFonts w:ascii="Times New Roman" w:hAnsi="Times New Roman" w:cs="Times New Roman"/>
                <w:sz w:val="20"/>
                <w:szCs w:val="20"/>
              </w:rPr>
              <w:t>Котельная АФ «Павловская»</w:t>
            </w:r>
          </w:p>
        </w:tc>
      </w:tr>
    </w:tbl>
    <w:p w:rsidR="00007F6B" w:rsidRPr="00D902D8" w:rsidRDefault="00007F6B" w:rsidP="00EF004C">
      <w:pPr>
        <w:autoSpaceDE w:val="0"/>
        <w:autoSpaceDN w:val="0"/>
        <w:adjustRightInd w:val="0"/>
        <w:spacing w:before="240" w:after="0" w:line="240" w:lineRule="auto"/>
        <w:jc w:val="center"/>
        <w:rPr>
          <w:rFonts w:ascii="Times New Roman" w:hAnsi="Times New Roman" w:cs="Times New Roman"/>
          <w:b/>
          <w:i/>
          <w:iCs/>
          <w:sz w:val="28"/>
          <w:szCs w:val="28"/>
        </w:rPr>
      </w:pPr>
      <w:r w:rsidRPr="00D902D8">
        <w:rPr>
          <w:rFonts w:ascii="Times New Roman" w:hAnsi="Times New Roman" w:cs="Times New Roman"/>
          <w:b/>
          <w:i/>
          <w:iCs/>
          <w:sz w:val="28"/>
          <w:szCs w:val="28"/>
        </w:rPr>
        <w:t>15.3 Основания, в том числе критерии, в соответствии с которыми теплоснабжающая организация определена единой теплоснабжающей организацией</w:t>
      </w:r>
    </w:p>
    <w:p w:rsidR="00007F6B" w:rsidRPr="00007F6B" w:rsidRDefault="00007F6B" w:rsidP="00007F6B">
      <w:pPr>
        <w:autoSpaceDE w:val="0"/>
        <w:autoSpaceDN w:val="0"/>
        <w:adjustRightInd w:val="0"/>
        <w:spacing w:after="0" w:line="360" w:lineRule="auto"/>
        <w:ind w:firstLine="567"/>
        <w:jc w:val="both"/>
        <w:rPr>
          <w:rFonts w:ascii="Times New Roman" w:hAnsi="Times New Roman" w:cs="Times New Roman"/>
          <w:sz w:val="28"/>
          <w:szCs w:val="28"/>
        </w:rPr>
      </w:pPr>
      <w:r w:rsidRPr="00007F6B">
        <w:rPr>
          <w:rFonts w:ascii="Times New Roman" w:hAnsi="Times New Roman" w:cs="Times New Roman"/>
          <w:sz w:val="28"/>
          <w:szCs w:val="28"/>
        </w:rPr>
        <w:t>Критериями определения единой теплоснабжающей организации являются:</w:t>
      </w:r>
    </w:p>
    <w:p w:rsidR="00007F6B" w:rsidRPr="00007F6B" w:rsidRDefault="00E91B99" w:rsidP="00007F6B">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007F6B" w:rsidRPr="00007F6B">
        <w:rPr>
          <w:rFonts w:ascii="Times New Roman" w:hAnsi="Times New Roman" w:cs="Times New Roman"/>
          <w:sz w:val="28"/>
          <w:szCs w:val="28"/>
        </w:rPr>
        <w:t>владение на праве собственности или ином законном основании источниками тепловой</w:t>
      </w:r>
      <w:r w:rsidR="00914A4C">
        <w:rPr>
          <w:rFonts w:ascii="Times New Roman" w:hAnsi="Times New Roman" w:cs="Times New Roman"/>
          <w:sz w:val="28"/>
          <w:szCs w:val="28"/>
        </w:rPr>
        <w:t xml:space="preserve"> </w:t>
      </w:r>
      <w:r w:rsidR="00007F6B" w:rsidRPr="00007F6B">
        <w:rPr>
          <w:rFonts w:ascii="Times New Roman" w:hAnsi="Times New Roman" w:cs="Times New Roman"/>
          <w:sz w:val="28"/>
          <w:szCs w:val="28"/>
        </w:rPr>
        <w:t xml:space="preserve">энергии с наибольшей рабочей тепловой мощностью и (или) тепловыми сетями с наибольшей рабочей тепловой мощностью и (или) </w:t>
      </w:r>
      <w:r w:rsidR="00007F6B" w:rsidRPr="00007F6B">
        <w:rPr>
          <w:rFonts w:ascii="Times New Roman" w:hAnsi="Times New Roman" w:cs="Times New Roman"/>
          <w:sz w:val="28"/>
          <w:szCs w:val="28"/>
        </w:rPr>
        <w:lastRenderedPageBreak/>
        <w:t>тепловыми сетями с наибольшей емкостью в границах зоны</w:t>
      </w:r>
      <w:r w:rsidR="00914A4C">
        <w:rPr>
          <w:rFonts w:ascii="Times New Roman" w:hAnsi="Times New Roman" w:cs="Times New Roman"/>
          <w:sz w:val="28"/>
          <w:szCs w:val="28"/>
        </w:rPr>
        <w:t xml:space="preserve"> </w:t>
      </w:r>
      <w:r w:rsidR="00007F6B" w:rsidRPr="00007F6B">
        <w:rPr>
          <w:rFonts w:ascii="Times New Roman" w:hAnsi="Times New Roman" w:cs="Times New Roman"/>
          <w:sz w:val="28"/>
          <w:szCs w:val="28"/>
        </w:rPr>
        <w:t>деятельности единой теплоснабжающей организации;</w:t>
      </w:r>
    </w:p>
    <w:p w:rsidR="00EC17BA" w:rsidRPr="00007F6B" w:rsidRDefault="00E91B99" w:rsidP="00373D2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007F6B" w:rsidRPr="00007F6B">
        <w:rPr>
          <w:rFonts w:ascii="Times New Roman" w:hAnsi="Times New Roman" w:cs="Times New Roman"/>
          <w:sz w:val="28"/>
          <w:szCs w:val="28"/>
        </w:rPr>
        <w:t>размер собственного капитала;</w:t>
      </w:r>
    </w:p>
    <w:p w:rsidR="00007F6B" w:rsidRPr="00007F6B" w:rsidRDefault="00E91B99" w:rsidP="007D3B5A">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007F6B" w:rsidRPr="00007F6B">
        <w:rPr>
          <w:rFonts w:ascii="Times New Roman" w:hAnsi="Times New Roman" w:cs="Times New Roman"/>
          <w:sz w:val="28"/>
          <w:szCs w:val="28"/>
        </w:rPr>
        <w:t>способность в лучшей мере обеспечить надежность теплоснабжения в соответствующей</w:t>
      </w:r>
      <w:r w:rsidR="00914A4C">
        <w:rPr>
          <w:rFonts w:ascii="Times New Roman" w:hAnsi="Times New Roman" w:cs="Times New Roman"/>
          <w:sz w:val="28"/>
          <w:szCs w:val="28"/>
        </w:rPr>
        <w:t xml:space="preserve"> </w:t>
      </w:r>
      <w:r w:rsidR="00007F6B" w:rsidRPr="00007F6B">
        <w:rPr>
          <w:rFonts w:ascii="Times New Roman" w:hAnsi="Times New Roman" w:cs="Times New Roman"/>
          <w:sz w:val="28"/>
          <w:szCs w:val="28"/>
        </w:rPr>
        <w:t>системе теплоснабжения.</w:t>
      </w:r>
    </w:p>
    <w:p w:rsidR="00007F6B" w:rsidRPr="00007F6B" w:rsidRDefault="00BD7BA0" w:rsidP="007D3B5A">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Теплоснабжающие</w:t>
      </w:r>
      <w:r w:rsidR="00007F6B" w:rsidRPr="00007F6B">
        <w:rPr>
          <w:rFonts w:ascii="Times New Roman" w:hAnsi="Times New Roman" w:cs="Times New Roman"/>
          <w:sz w:val="28"/>
          <w:szCs w:val="28"/>
        </w:rPr>
        <w:t xml:space="preserve"> организац</w:t>
      </w:r>
      <w:r w:rsidR="00454A4A">
        <w:rPr>
          <w:rFonts w:ascii="Times New Roman" w:hAnsi="Times New Roman" w:cs="Times New Roman"/>
          <w:sz w:val="28"/>
          <w:szCs w:val="28"/>
        </w:rPr>
        <w:t>ия</w:t>
      </w:r>
      <w:r w:rsidR="00914A4C">
        <w:rPr>
          <w:rFonts w:ascii="Times New Roman" w:hAnsi="Times New Roman" w:cs="Times New Roman"/>
          <w:sz w:val="28"/>
          <w:szCs w:val="28"/>
        </w:rPr>
        <w:t xml:space="preserve"> </w:t>
      </w:r>
      <w:r w:rsidR="00D77EC6">
        <w:rPr>
          <w:rFonts w:ascii="Times New Roman" w:hAnsi="Times New Roman"/>
          <w:sz w:val="24"/>
          <w:szCs w:val="28"/>
        </w:rPr>
        <w:t xml:space="preserve">МУП </w:t>
      </w:r>
      <w:r w:rsidR="00984A86" w:rsidRPr="005C1ABD">
        <w:rPr>
          <w:rFonts w:ascii="Times New Roman" w:hAnsi="Times New Roman"/>
          <w:sz w:val="28"/>
          <w:szCs w:val="32"/>
        </w:rPr>
        <w:t>«</w:t>
      </w:r>
      <w:r w:rsidR="005C1ABD" w:rsidRPr="005C1ABD">
        <w:rPr>
          <w:rFonts w:ascii="Times New Roman" w:hAnsi="Times New Roman"/>
          <w:sz w:val="28"/>
          <w:szCs w:val="32"/>
        </w:rPr>
        <w:t>Т</w:t>
      </w:r>
      <w:r w:rsidR="00984A86" w:rsidRPr="005C1ABD">
        <w:rPr>
          <w:rFonts w:ascii="Times New Roman" w:hAnsi="Times New Roman"/>
          <w:sz w:val="28"/>
          <w:szCs w:val="32"/>
        </w:rPr>
        <w:t xml:space="preserve">епловые сети» муниципального образования </w:t>
      </w:r>
      <w:r w:rsidR="005C1ABD" w:rsidRPr="005C1ABD">
        <w:rPr>
          <w:rFonts w:ascii="Times New Roman" w:hAnsi="Times New Roman"/>
          <w:sz w:val="28"/>
          <w:szCs w:val="32"/>
        </w:rPr>
        <w:t>К</w:t>
      </w:r>
      <w:r w:rsidR="00984A86" w:rsidRPr="005C1ABD">
        <w:rPr>
          <w:rFonts w:ascii="Times New Roman" w:hAnsi="Times New Roman"/>
          <w:sz w:val="28"/>
          <w:szCs w:val="32"/>
        </w:rPr>
        <w:t>рыловский район</w:t>
      </w:r>
      <w:r w:rsidR="00914A4C">
        <w:rPr>
          <w:rFonts w:ascii="Times New Roman" w:hAnsi="Times New Roman"/>
          <w:sz w:val="28"/>
          <w:szCs w:val="32"/>
        </w:rPr>
        <w:t xml:space="preserve"> </w:t>
      </w:r>
      <w:r w:rsidR="00007F6B" w:rsidRPr="00007F6B">
        <w:rPr>
          <w:rFonts w:ascii="Times New Roman" w:hAnsi="Times New Roman" w:cs="Times New Roman"/>
          <w:sz w:val="28"/>
          <w:szCs w:val="28"/>
        </w:rPr>
        <w:t>удовлетво</w:t>
      </w:r>
      <w:r w:rsidR="00454A4A">
        <w:rPr>
          <w:rFonts w:ascii="Times New Roman" w:hAnsi="Times New Roman" w:cs="Times New Roman"/>
          <w:sz w:val="28"/>
          <w:szCs w:val="28"/>
        </w:rPr>
        <w:t>ряе</w:t>
      </w:r>
      <w:r w:rsidR="00007F6B" w:rsidRPr="00007F6B">
        <w:rPr>
          <w:rFonts w:ascii="Times New Roman" w:hAnsi="Times New Roman" w:cs="Times New Roman"/>
          <w:sz w:val="28"/>
          <w:szCs w:val="28"/>
        </w:rPr>
        <w:t>т всем вышеперечисленным критериям.</w:t>
      </w:r>
    </w:p>
    <w:p w:rsidR="007D3B5A" w:rsidRPr="00D902D8" w:rsidRDefault="007D3B5A" w:rsidP="00E91B99">
      <w:pPr>
        <w:autoSpaceDE w:val="0"/>
        <w:autoSpaceDN w:val="0"/>
        <w:adjustRightInd w:val="0"/>
        <w:spacing w:after="0" w:line="240" w:lineRule="auto"/>
        <w:jc w:val="center"/>
        <w:rPr>
          <w:rFonts w:ascii="Times New Roman" w:hAnsi="Times New Roman" w:cs="Times New Roman"/>
          <w:b/>
          <w:i/>
          <w:iCs/>
          <w:sz w:val="28"/>
          <w:szCs w:val="28"/>
        </w:rPr>
      </w:pPr>
      <w:r w:rsidRPr="00D902D8">
        <w:rPr>
          <w:rFonts w:ascii="Times New Roman" w:hAnsi="Times New Roman" w:cs="Times New Roman"/>
          <w:b/>
          <w:i/>
          <w:iCs/>
          <w:sz w:val="28"/>
          <w:szCs w:val="28"/>
        </w:rPr>
        <w:t>15.4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p>
    <w:p w:rsidR="007D3B5A" w:rsidRPr="007D3B5A" w:rsidRDefault="007D3B5A" w:rsidP="007D3B5A">
      <w:pPr>
        <w:autoSpaceDE w:val="0"/>
        <w:autoSpaceDN w:val="0"/>
        <w:adjustRightInd w:val="0"/>
        <w:spacing w:after="0" w:line="360" w:lineRule="auto"/>
        <w:ind w:firstLine="567"/>
        <w:jc w:val="both"/>
        <w:rPr>
          <w:rFonts w:ascii="Times New Roman" w:hAnsi="Times New Roman" w:cs="Times New Roman"/>
          <w:sz w:val="28"/>
          <w:szCs w:val="28"/>
        </w:rPr>
      </w:pPr>
      <w:r w:rsidRPr="007D3B5A">
        <w:rPr>
          <w:rFonts w:ascii="Times New Roman" w:hAnsi="Times New Roman" w:cs="Times New Roman"/>
          <w:sz w:val="28"/>
          <w:szCs w:val="28"/>
        </w:rPr>
        <w:t>Статус единой теплоснабжающей организации теплоснабжающей организации решением</w:t>
      </w:r>
      <w:r w:rsidR="00914A4C">
        <w:rPr>
          <w:rFonts w:ascii="Times New Roman" w:hAnsi="Times New Roman" w:cs="Times New Roman"/>
          <w:sz w:val="28"/>
          <w:szCs w:val="28"/>
        </w:rPr>
        <w:t xml:space="preserve"> </w:t>
      </w:r>
      <w:r w:rsidRPr="007D3B5A">
        <w:rPr>
          <w:rFonts w:ascii="Times New Roman" w:hAnsi="Times New Roman" w:cs="Times New Roman"/>
          <w:sz w:val="28"/>
          <w:szCs w:val="28"/>
        </w:rPr>
        <w:t>федерального органа исполнительной власти (в отношении городов с населением 500 тысяч человек и более) или органа местного самоуправления при утверждении схемы теплоснабжения поселения, горо</w:t>
      </w:r>
      <w:r w:rsidR="00BD7BA0">
        <w:rPr>
          <w:rFonts w:ascii="Times New Roman" w:hAnsi="Times New Roman" w:cs="Times New Roman"/>
          <w:sz w:val="28"/>
          <w:szCs w:val="28"/>
        </w:rPr>
        <w:t>дс</w:t>
      </w:r>
      <w:r w:rsidRPr="007D3B5A">
        <w:rPr>
          <w:rFonts w:ascii="Times New Roman" w:hAnsi="Times New Roman" w:cs="Times New Roman"/>
          <w:sz w:val="28"/>
          <w:szCs w:val="28"/>
        </w:rPr>
        <w:t>кого округа.</w:t>
      </w:r>
    </w:p>
    <w:p w:rsidR="007D3B5A" w:rsidRPr="007D3B5A" w:rsidRDefault="007D3B5A" w:rsidP="007D3B5A">
      <w:pPr>
        <w:autoSpaceDE w:val="0"/>
        <w:autoSpaceDN w:val="0"/>
        <w:adjustRightInd w:val="0"/>
        <w:spacing w:after="0" w:line="360" w:lineRule="auto"/>
        <w:ind w:firstLine="567"/>
        <w:jc w:val="both"/>
        <w:rPr>
          <w:rFonts w:ascii="Times New Roman" w:hAnsi="Times New Roman" w:cs="Times New Roman"/>
          <w:sz w:val="28"/>
          <w:szCs w:val="28"/>
        </w:rPr>
      </w:pPr>
      <w:r w:rsidRPr="007D3B5A">
        <w:rPr>
          <w:rFonts w:ascii="Times New Roman" w:hAnsi="Times New Roman" w:cs="Times New Roman"/>
          <w:sz w:val="28"/>
          <w:szCs w:val="28"/>
        </w:rPr>
        <w:t>В случае, если на территории поселения, горо</w:t>
      </w:r>
      <w:r w:rsidR="00BD7BA0">
        <w:rPr>
          <w:rFonts w:ascii="Times New Roman" w:hAnsi="Times New Roman" w:cs="Times New Roman"/>
          <w:sz w:val="28"/>
          <w:szCs w:val="28"/>
        </w:rPr>
        <w:t>дс</w:t>
      </w:r>
      <w:r w:rsidRPr="007D3B5A">
        <w:rPr>
          <w:rFonts w:ascii="Times New Roman" w:hAnsi="Times New Roman" w:cs="Times New Roman"/>
          <w:sz w:val="28"/>
          <w:szCs w:val="28"/>
        </w:rPr>
        <w:t>кого округа существуют несколько систем</w:t>
      </w:r>
      <w:r w:rsidR="00914A4C">
        <w:rPr>
          <w:rFonts w:ascii="Times New Roman" w:hAnsi="Times New Roman" w:cs="Times New Roman"/>
          <w:sz w:val="28"/>
          <w:szCs w:val="28"/>
        </w:rPr>
        <w:t xml:space="preserve"> </w:t>
      </w:r>
      <w:r w:rsidRPr="007D3B5A">
        <w:rPr>
          <w:rFonts w:ascii="Times New Roman" w:hAnsi="Times New Roman" w:cs="Times New Roman"/>
          <w:sz w:val="28"/>
          <w:szCs w:val="28"/>
        </w:rPr>
        <w:t>теплоснабжения, уполномоченные органы вправе:</w:t>
      </w:r>
    </w:p>
    <w:p w:rsidR="007D3B5A" w:rsidRPr="007D3B5A" w:rsidRDefault="00E91B99" w:rsidP="007D3B5A">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7D3B5A" w:rsidRPr="007D3B5A">
        <w:rPr>
          <w:rFonts w:ascii="Times New Roman" w:hAnsi="Times New Roman" w:cs="Times New Roman"/>
          <w:sz w:val="28"/>
          <w:szCs w:val="28"/>
        </w:rPr>
        <w:t>определить единую теплоснабжающую организацию в каждой из систем теплоснабжения,</w:t>
      </w:r>
      <w:r w:rsidR="00914A4C">
        <w:rPr>
          <w:rFonts w:ascii="Times New Roman" w:hAnsi="Times New Roman" w:cs="Times New Roman"/>
          <w:sz w:val="28"/>
          <w:szCs w:val="28"/>
        </w:rPr>
        <w:t xml:space="preserve"> </w:t>
      </w:r>
      <w:r w:rsidR="007D3B5A" w:rsidRPr="007D3B5A">
        <w:rPr>
          <w:rFonts w:ascii="Times New Roman" w:hAnsi="Times New Roman" w:cs="Times New Roman"/>
          <w:sz w:val="28"/>
          <w:szCs w:val="28"/>
        </w:rPr>
        <w:t>расположенных в границах поселения, горо</w:t>
      </w:r>
      <w:r w:rsidR="00BD7BA0">
        <w:rPr>
          <w:rFonts w:ascii="Times New Roman" w:hAnsi="Times New Roman" w:cs="Times New Roman"/>
          <w:sz w:val="28"/>
          <w:szCs w:val="28"/>
        </w:rPr>
        <w:t>дс</w:t>
      </w:r>
      <w:r w:rsidR="007D3B5A" w:rsidRPr="007D3B5A">
        <w:rPr>
          <w:rFonts w:ascii="Times New Roman" w:hAnsi="Times New Roman" w:cs="Times New Roman"/>
          <w:sz w:val="28"/>
          <w:szCs w:val="28"/>
        </w:rPr>
        <w:t>кого округа;</w:t>
      </w:r>
    </w:p>
    <w:p w:rsidR="007D3B5A" w:rsidRPr="007D3B5A" w:rsidRDefault="00E91B99" w:rsidP="007D3B5A">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7D3B5A" w:rsidRPr="007D3B5A">
        <w:rPr>
          <w:rFonts w:ascii="Times New Roman" w:hAnsi="Times New Roman" w:cs="Times New Roman"/>
          <w:sz w:val="28"/>
          <w:szCs w:val="28"/>
        </w:rPr>
        <w:t>определить на несколько систем теплоснабжения единую теплоснабжающую организацию.</w:t>
      </w:r>
    </w:p>
    <w:p w:rsidR="007D3B5A" w:rsidRPr="007D3B5A" w:rsidRDefault="007D3B5A" w:rsidP="007D3B5A">
      <w:pPr>
        <w:autoSpaceDE w:val="0"/>
        <w:autoSpaceDN w:val="0"/>
        <w:adjustRightInd w:val="0"/>
        <w:spacing w:after="0" w:line="360" w:lineRule="auto"/>
        <w:ind w:firstLine="567"/>
        <w:jc w:val="both"/>
        <w:rPr>
          <w:rFonts w:ascii="Times New Roman" w:hAnsi="Times New Roman" w:cs="Times New Roman"/>
          <w:sz w:val="28"/>
          <w:szCs w:val="28"/>
        </w:rPr>
      </w:pPr>
      <w:r w:rsidRPr="007D3B5A">
        <w:rPr>
          <w:rFonts w:ascii="Times New Roman" w:hAnsi="Times New Roman" w:cs="Times New Roman"/>
          <w:sz w:val="28"/>
          <w:szCs w:val="28"/>
        </w:rPr>
        <w:t>Для присвоения организации статуса единой теплоснабжающей организации на территории</w:t>
      </w:r>
      <w:r w:rsidR="00914A4C">
        <w:rPr>
          <w:rFonts w:ascii="Times New Roman" w:hAnsi="Times New Roman" w:cs="Times New Roman"/>
          <w:sz w:val="28"/>
          <w:szCs w:val="28"/>
        </w:rPr>
        <w:t xml:space="preserve"> </w:t>
      </w:r>
      <w:r w:rsidRPr="007D3B5A">
        <w:rPr>
          <w:rFonts w:ascii="Times New Roman" w:hAnsi="Times New Roman" w:cs="Times New Roman"/>
          <w:sz w:val="28"/>
          <w:szCs w:val="28"/>
        </w:rPr>
        <w:t>поселения, горо</w:t>
      </w:r>
      <w:r w:rsidR="00BD7BA0">
        <w:rPr>
          <w:rFonts w:ascii="Times New Roman" w:hAnsi="Times New Roman" w:cs="Times New Roman"/>
          <w:sz w:val="28"/>
          <w:szCs w:val="28"/>
        </w:rPr>
        <w:t>дс</w:t>
      </w:r>
      <w:r w:rsidRPr="007D3B5A">
        <w:rPr>
          <w:rFonts w:ascii="Times New Roman" w:hAnsi="Times New Roman" w:cs="Times New Roman"/>
          <w:sz w:val="28"/>
          <w:szCs w:val="28"/>
        </w:rPr>
        <w:t>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w:t>
      </w:r>
      <w:r w:rsidR="00914A4C">
        <w:rPr>
          <w:rFonts w:ascii="Times New Roman" w:hAnsi="Times New Roman" w:cs="Times New Roman"/>
          <w:sz w:val="28"/>
          <w:szCs w:val="28"/>
        </w:rPr>
        <w:t xml:space="preserve"> </w:t>
      </w:r>
      <w:r w:rsidRPr="007D3B5A">
        <w:rPr>
          <w:rFonts w:ascii="Times New Roman" w:hAnsi="Times New Roman" w:cs="Times New Roman"/>
          <w:sz w:val="28"/>
          <w:szCs w:val="28"/>
        </w:rPr>
        <w:t>в течение 1 месяца с даты опубликования сообщения, заявку на присвоение организации статуса</w:t>
      </w:r>
      <w:r w:rsidR="00914A4C">
        <w:rPr>
          <w:rFonts w:ascii="Times New Roman" w:hAnsi="Times New Roman" w:cs="Times New Roman"/>
          <w:sz w:val="28"/>
          <w:szCs w:val="28"/>
        </w:rPr>
        <w:t xml:space="preserve"> </w:t>
      </w:r>
      <w:r w:rsidRPr="007D3B5A">
        <w:rPr>
          <w:rFonts w:ascii="Times New Roman" w:hAnsi="Times New Roman" w:cs="Times New Roman"/>
          <w:sz w:val="28"/>
          <w:szCs w:val="28"/>
        </w:rPr>
        <w:t>единой теплоснабжающей организации с указанием зоны ее деятельности. К заявке прилагается</w:t>
      </w:r>
      <w:r w:rsidR="00914A4C">
        <w:rPr>
          <w:rFonts w:ascii="Times New Roman" w:hAnsi="Times New Roman" w:cs="Times New Roman"/>
          <w:sz w:val="28"/>
          <w:szCs w:val="28"/>
        </w:rPr>
        <w:t xml:space="preserve"> </w:t>
      </w:r>
      <w:r w:rsidRPr="007D3B5A">
        <w:rPr>
          <w:rFonts w:ascii="Times New Roman" w:hAnsi="Times New Roman" w:cs="Times New Roman"/>
          <w:sz w:val="28"/>
          <w:szCs w:val="28"/>
        </w:rPr>
        <w:t>бухгалтерская отчетность, составленная на последнюю отчетную дату перед подачей заявки, с отметкой налогового органа о ее принятии.</w:t>
      </w:r>
    </w:p>
    <w:p w:rsidR="007D3B5A" w:rsidRPr="007D3B5A" w:rsidRDefault="007D3B5A" w:rsidP="007D3B5A">
      <w:pPr>
        <w:autoSpaceDE w:val="0"/>
        <w:autoSpaceDN w:val="0"/>
        <w:adjustRightInd w:val="0"/>
        <w:spacing w:after="0" w:line="360" w:lineRule="auto"/>
        <w:ind w:firstLine="567"/>
        <w:jc w:val="both"/>
        <w:rPr>
          <w:rFonts w:ascii="Times New Roman" w:hAnsi="Times New Roman" w:cs="Times New Roman"/>
          <w:sz w:val="28"/>
          <w:szCs w:val="28"/>
        </w:rPr>
      </w:pPr>
      <w:r w:rsidRPr="007D3B5A">
        <w:rPr>
          <w:rFonts w:ascii="Times New Roman" w:hAnsi="Times New Roman" w:cs="Times New Roman"/>
          <w:sz w:val="28"/>
          <w:szCs w:val="28"/>
        </w:rPr>
        <w:lastRenderedPageBreak/>
        <w:t>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w:t>
      </w:r>
      <w:r w:rsidR="00914A4C">
        <w:rPr>
          <w:rFonts w:ascii="Times New Roman" w:hAnsi="Times New Roman" w:cs="Times New Roman"/>
          <w:sz w:val="28"/>
          <w:szCs w:val="28"/>
        </w:rPr>
        <w:t xml:space="preserve"> </w:t>
      </w:r>
      <w:r w:rsidRPr="007D3B5A">
        <w:rPr>
          <w:rFonts w:ascii="Times New Roman" w:hAnsi="Times New Roman" w:cs="Times New Roman"/>
          <w:sz w:val="28"/>
          <w:szCs w:val="28"/>
        </w:rPr>
        <w:t>источниками тепловой энергии и (или) тепловыми сетями в соответствующей зоне деятельности</w:t>
      </w:r>
      <w:r w:rsidR="00914A4C">
        <w:rPr>
          <w:rFonts w:ascii="Times New Roman" w:hAnsi="Times New Roman" w:cs="Times New Roman"/>
          <w:sz w:val="28"/>
          <w:szCs w:val="28"/>
        </w:rPr>
        <w:t xml:space="preserve"> </w:t>
      </w:r>
      <w:r w:rsidRPr="007D3B5A">
        <w:rPr>
          <w:rFonts w:ascii="Times New Roman" w:hAnsi="Times New Roman" w:cs="Times New Roman"/>
          <w:sz w:val="28"/>
          <w:szCs w:val="28"/>
        </w:rPr>
        <w:t>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w:t>
      </w:r>
      <w:r w:rsidR="00914A4C">
        <w:rPr>
          <w:rFonts w:ascii="Times New Roman" w:hAnsi="Times New Roman" w:cs="Times New Roman"/>
          <w:sz w:val="28"/>
          <w:szCs w:val="28"/>
        </w:rPr>
        <w:t xml:space="preserve"> </w:t>
      </w:r>
      <w:r w:rsidRPr="007D3B5A">
        <w:rPr>
          <w:rFonts w:ascii="Times New Roman" w:hAnsi="Times New Roman" w:cs="Times New Roman"/>
          <w:sz w:val="28"/>
          <w:szCs w:val="28"/>
        </w:rPr>
        <w:t>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w:t>
      </w:r>
    </w:p>
    <w:p w:rsidR="0004480E" w:rsidRPr="007D3B5A" w:rsidRDefault="007D3B5A" w:rsidP="007D3B5A">
      <w:pPr>
        <w:autoSpaceDE w:val="0"/>
        <w:autoSpaceDN w:val="0"/>
        <w:adjustRightInd w:val="0"/>
        <w:spacing w:after="0" w:line="360" w:lineRule="auto"/>
        <w:ind w:firstLine="567"/>
        <w:jc w:val="both"/>
        <w:rPr>
          <w:rFonts w:ascii="Times New Roman" w:hAnsi="Times New Roman" w:cs="Times New Roman"/>
          <w:sz w:val="28"/>
          <w:szCs w:val="28"/>
        </w:rPr>
      </w:pPr>
      <w:r w:rsidRPr="007D3B5A">
        <w:rPr>
          <w:rFonts w:ascii="Times New Roman" w:hAnsi="Times New Roman" w:cs="Times New Roman"/>
          <w:sz w:val="28"/>
          <w:szCs w:val="28"/>
        </w:rPr>
        <w:t>Заявки теплоснабжающих организаций, поданные в рамках разработки проекта схемы теплоснабжения, на присвоение статуса единой тепл</w:t>
      </w:r>
      <w:r w:rsidR="00517432">
        <w:rPr>
          <w:rFonts w:ascii="Times New Roman" w:hAnsi="Times New Roman" w:cs="Times New Roman"/>
          <w:sz w:val="28"/>
          <w:szCs w:val="28"/>
        </w:rPr>
        <w:t xml:space="preserve">оснабжающей организации, за 2018 </w:t>
      </w:r>
      <w:r w:rsidR="00A82CD4">
        <w:rPr>
          <w:rFonts w:ascii="Times New Roman" w:hAnsi="Times New Roman" w:cs="Times New Roman"/>
          <w:sz w:val="28"/>
          <w:szCs w:val="28"/>
        </w:rPr>
        <w:t>–</w:t>
      </w:r>
      <w:r w:rsidR="00446183">
        <w:rPr>
          <w:rFonts w:ascii="Times New Roman" w:hAnsi="Times New Roman" w:cs="Times New Roman"/>
          <w:sz w:val="28"/>
          <w:szCs w:val="28"/>
        </w:rPr>
        <w:t>202</w:t>
      </w:r>
      <w:r w:rsidR="00B57BB7">
        <w:rPr>
          <w:rFonts w:ascii="Times New Roman" w:hAnsi="Times New Roman" w:cs="Times New Roman"/>
          <w:sz w:val="28"/>
          <w:szCs w:val="28"/>
        </w:rPr>
        <w:t>1</w:t>
      </w:r>
      <w:r w:rsidRPr="007D3B5A">
        <w:rPr>
          <w:rFonts w:ascii="Times New Roman" w:hAnsi="Times New Roman" w:cs="Times New Roman"/>
          <w:sz w:val="28"/>
          <w:szCs w:val="28"/>
        </w:rPr>
        <w:t xml:space="preserve"> годы</w:t>
      </w:r>
      <w:r w:rsidR="00914A4C">
        <w:rPr>
          <w:rFonts w:ascii="Times New Roman" w:hAnsi="Times New Roman" w:cs="Times New Roman"/>
          <w:sz w:val="28"/>
          <w:szCs w:val="28"/>
        </w:rPr>
        <w:t xml:space="preserve"> </w:t>
      </w:r>
      <w:r w:rsidRPr="007D3B5A">
        <w:rPr>
          <w:rFonts w:ascii="Times New Roman" w:hAnsi="Times New Roman" w:cs="Times New Roman"/>
          <w:sz w:val="28"/>
          <w:szCs w:val="28"/>
        </w:rPr>
        <w:t>не зафиксированы.</w:t>
      </w:r>
    </w:p>
    <w:p w:rsidR="00EC17BA" w:rsidRPr="00D902D8" w:rsidRDefault="007D3B5A" w:rsidP="00A82CD4">
      <w:pPr>
        <w:pStyle w:val="Default"/>
        <w:jc w:val="center"/>
        <w:rPr>
          <w:b/>
          <w:i/>
          <w:iCs/>
          <w:sz w:val="28"/>
          <w:szCs w:val="28"/>
        </w:rPr>
      </w:pPr>
      <w:r w:rsidRPr="00D902D8">
        <w:rPr>
          <w:b/>
          <w:i/>
          <w:iCs/>
          <w:sz w:val="28"/>
          <w:szCs w:val="28"/>
        </w:rPr>
        <w:t>15.5 Описание границ зон деятельности единой теплоснабжающей организации (организаций)</w:t>
      </w:r>
    </w:p>
    <w:p w:rsidR="007D3B5A" w:rsidRPr="007D3B5A" w:rsidRDefault="007D3B5A" w:rsidP="007D3B5A">
      <w:pPr>
        <w:autoSpaceDE w:val="0"/>
        <w:autoSpaceDN w:val="0"/>
        <w:adjustRightInd w:val="0"/>
        <w:spacing w:after="0" w:line="360" w:lineRule="auto"/>
        <w:ind w:firstLine="567"/>
        <w:jc w:val="both"/>
        <w:rPr>
          <w:rFonts w:ascii="Times New Roman" w:hAnsi="Times New Roman" w:cs="Times New Roman"/>
          <w:sz w:val="28"/>
          <w:szCs w:val="28"/>
        </w:rPr>
      </w:pPr>
      <w:r w:rsidRPr="007D3B5A">
        <w:rPr>
          <w:rFonts w:ascii="Times New Roman" w:hAnsi="Times New Roman" w:cs="Times New Roman"/>
          <w:sz w:val="28"/>
          <w:szCs w:val="28"/>
        </w:rPr>
        <w:t xml:space="preserve">Зона действия рассматриваемых источников тепловой энергии – котельных </w:t>
      </w:r>
      <w:r w:rsidR="00137C59">
        <w:rPr>
          <w:rFonts w:ascii="Times New Roman" w:hAnsi="Times New Roman" w:cs="Times New Roman"/>
          <w:sz w:val="28"/>
          <w:szCs w:val="28"/>
        </w:rPr>
        <w:t>Кугоейского</w:t>
      </w:r>
      <w:r w:rsidR="002D0511">
        <w:rPr>
          <w:rFonts w:ascii="Times New Roman" w:hAnsi="Times New Roman" w:cs="Times New Roman"/>
          <w:sz w:val="28"/>
          <w:szCs w:val="28"/>
        </w:rPr>
        <w:t xml:space="preserve"> сельского поселения</w:t>
      </w:r>
      <w:r w:rsidR="00914A4C">
        <w:rPr>
          <w:rFonts w:ascii="Times New Roman" w:hAnsi="Times New Roman" w:cs="Times New Roman"/>
          <w:sz w:val="28"/>
          <w:szCs w:val="28"/>
        </w:rPr>
        <w:t xml:space="preserve"> </w:t>
      </w:r>
      <w:r w:rsidRPr="007D3B5A">
        <w:rPr>
          <w:rFonts w:ascii="Times New Roman" w:hAnsi="Times New Roman" w:cs="Times New Roman"/>
          <w:sz w:val="28"/>
          <w:szCs w:val="28"/>
        </w:rPr>
        <w:t>совпадает с зоной действия системы теплоснабжения.</w:t>
      </w:r>
    </w:p>
    <w:p w:rsidR="007D3B5A" w:rsidRPr="007D3B5A" w:rsidRDefault="007D3B5A" w:rsidP="007D3B5A">
      <w:pPr>
        <w:autoSpaceDE w:val="0"/>
        <w:autoSpaceDN w:val="0"/>
        <w:adjustRightInd w:val="0"/>
        <w:spacing w:after="0" w:line="360" w:lineRule="auto"/>
        <w:ind w:firstLine="567"/>
        <w:jc w:val="both"/>
        <w:rPr>
          <w:rFonts w:ascii="Times New Roman" w:hAnsi="Times New Roman" w:cs="Times New Roman"/>
          <w:sz w:val="28"/>
          <w:szCs w:val="28"/>
        </w:rPr>
      </w:pPr>
      <w:r w:rsidRPr="007D3B5A">
        <w:rPr>
          <w:rFonts w:ascii="Times New Roman" w:hAnsi="Times New Roman" w:cs="Times New Roman"/>
          <w:sz w:val="28"/>
          <w:szCs w:val="28"/>
        </w:rPr>
        <w:t>Границы зоны деятельности единой теплоснабжающей организации могут быть изменены в</w:t>
      </w:r>
      <w:r w:rsidR="00914A4C">
        <w:rPr>
          <w:rFonts w:ascii="Times New Roman" w:hAnsi="Times New Roman" w:cs="Times New Roman"/>
          <w:sz w:val="28"/>
          <w:szCs w:val="28"/>
        </w:rPr>
        <w:t xml:space="preserve"> </w:t>
      </w:r>
      <w:r w:rsidRPr="007D3B5A">
        <w:rPr>
          <w:rFonts w:ascii="Times New Roman" w:hAnsi="Times New Roman" w:cs="Times New Roman"/>
          <w:sz w:val="28"/>
          <w:szCs w:val="28"/>
        </w:rPr>
        <w:t>следующих случаях:</w:t>
      </w:r>
    </w:p>
    <w:p w:rsidR="007D3B5A" w:rsidRPr="007D3B5A" w:rsidRDefault="00A82CD4" w:rsidP="007D3B5A">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7D3B5A" w:rsidRPr="007D3B5A">
        <w:rPr>
          <w:rFonts w:ascii="Times New Roman" w:hAnsi="Times New Roman" w:cs="Times New Roman"/>
          <w:sz w:val="28"/>
          <w:szCs w:val="28"/>
        </w:rPr>
        <w:t>подключение к системе теплоснабжения новых теплопотребляющих установок, источников тепловой энергии или разделение систем теплоснабжения;</w:t>
      </w:r>
    </w:p>
    <w:p w:rsidR="007D3B5A" w:rsidRPr="007D3B5A" w:rsidRDefault="00A82CD4" w:rsidP="007D3B5A">
      <w:pPr>
        <w:pStyle w:val="Default"/>
        <w:spacing w:after="200" w:line="360" w:lineRule="auto"/>
        <w:ind w:firstLine="567"/>
        <w:jc w:val="both"/>
        <w:rPr>
          <w:i/>
          <w:iCs/>
          <w:sz w:val="28"/>
          <w:szCs w:val="28"/>
        </w:rPr>
      </w:pPr>
      <w:r>
        <w:rPr>
          <w:sz w:val="28"/>
          <w:szCs w:val="28"/>
        </w:rPr>
        <w:t xml:space="preserve">–  </w:t>
      </w:r>
      <w:r w:rsidR="007D3B5A" w:rsidRPr="007D3B5A">
        <w:rPr>
          <w:sz w:val="28"/>
          <w:szCs w:val="28"/>
        </w:rPr>
        <w:t>технологическое объединение или разделение систем теплоснабжения.</w:t>
      </w:r>
    </w:p>
    <w:p w:rsidR="007D3B5A" w:rsidRPr="007D3B5A" w:rsidRDefault="00A06A7A" w:rsidP="006163F6">
      <w:pPr>
        <w:autoSpaceDE w:val="0"/>
        <w:autoSpaceDN w:val="0"/>
        <w:adjustRightInd w:val="0"/>
        <w:spacing w:line="240" w:lineRule="auto"/>
        <w:jc w:val="center"/>
        <w:rPr>
          <w:rFonts w:ascii="Times New Roman" w:eastAsia="Times New Roman,Bold" w:hAnsi="Times New Roman" w:cs="Times New Roman"/>
          <w:b/>
          <w:bCs/>
          <w:i/>
          <w:color w:val="000000" w:themeColor="text1"/>
          <w:sz w:val="28"/>
          <w:szCs w:val="28"/>
        </w:rPr>
      </w:pPr>
      <w:r w:rsidRPr="007D3B5A">
        <w:rPr>
          <w:rFonts w:ascii="Times New Roman" w:eastAsia="Times New Roman,Bold" w:hAnsi="Times New Roman" w:cs="Times New Roman"/>
          <w:b/>
          <w:bCs/>
          <w:i/>
          <w:color w:val="000000" w:themeColor="text1"/>
          <w:sz w:val="28"/>
          <w:szCs w:val="28"/>
        </w:rPr>
        <w:t>ГЛАВА 16. РЕЕСТР ПРОЕКТОВ СХЕМЫ ТЕПЛОСНАБЖЕНИЯ</w:t>
      </w:r>
    </w:p>
    <w:p w:rsidR="007D3B5A" w:rsidRPr="00D902D8" w:rsidRDefault="007D3B5A" w:rsidP="00A82CD4">
      <w:pPr>
        <w:autoSpaceDE w:val="0"/>
        <w:autoSpaceDN w:val="0"/>
        <w:adjustRightInd w:val="0"/>
        <w:spacing w:after="0" w:line="240" w:lineRule="auto"/>
        <w:jc w:val="center"/>
        <w:rPr>
          <w:rFonts w:ascii="Times New Roman" w:eastAsia="Times New Roman,Bold" w:hAnsi="Times New Roman" w:cs="Times New Roman"/>
          <w:b/>
          <w:i/>
          <w:iCs/>
          <w:color w:val="000000"/>
          <w:sz w:val="28"/>
          <w:szCs w:val="28"/>
        </w:rPr>
      </w:pPr>
      <w:r w:rsidRPr="00D902D8">
        <w:rPr>
          <w:rFonts w:ascii="Times New Roman" w:eastAsia="Times New Roman,Bold" w:hAnsi="Times New Roman" w:cs="Times New Roman"/>
          <w:b/>
          <w:i/>
          <w:iCs/>
          <w:color w:val="000000"/>
          <w:sz w:val="28"/>
          <w:szCs w:val="28"/>
        </w:rPr>
        <w:t>16.1 Перечень мероприятий по строительству, реконструкции или техническому перевооружению источников тепловой энергии</w:t>
      </w:r>
    </w:p>
    <w:p w:rsidR="0093202D" w:rsidRDefault="0093202D" w:rsidP="006163F6">
      <w:pPr>
        <w:pStyle w:val="Default"/>
        <w:spacing w:line="360" w:lineRule="auto"/>
        <w:ind w:firstLine="567"/>
        <w:jc w:val="both"/>
        <w:rPr>
          <w:rFonts w:eastAsia="Times New Roman,Bold"/>
          <w:iCs/>
          <w:sz w:val="28"/>
          <w:szCs w:val="28"/>
        </w:rPr>
      </w:pPr>
      <w:r>
        <w:rPr>
          <w:rFonts w:eastAsia="Times New Roman,Bold"/>
          <w:iCs/>
          <w:sz w:val="28"/>
          <w:szCs w:val="28"/>
        </w:rPr>
        <w:t>Мероприятия</w:t>
      </w:r>
      <w:r w:rsidR="00D94B9B" w:rsidRPr="00D94B9B">
        <w:rPr>
          <w:rFonts w:eastAsia="Times New Roman,Bold"/>
          <w:iCs/>
          <w:sz w:val="28"/>
          <w:szCs w:val="28"/>
        </w:rPr>
        <w:t xml:space="preserve"> по строительству, реконструкции или техническому перевооружению источников тепловой энергии в </w:t>
      </w:r>
      <w:r w:rsidR="00200570">
        <w:rPr>
          <w:rFonts w:eastAsia="Times New Roman,Bold"/>
          <w:iCs/>
          <w:sz w:val="28"/>
          <w:szCs w:val="28"/>
        </w:rPr>
        <w:t>Кугоейском</w:t>
      </w:r>
      <w:r w:rsidR="003A47B8">
        <w:rPr>
          <w:rFonts w:eastAsia="Times New Roman,Bold"/>
          <w:iCs/>
          <w:sz w:val="28"/>
          <w:szCs w:val="28"/>
        </w:rPr>
        <w:t xml:space="preserve"> сельском поселении</w:t>
      </w:r>
      <w:r w:rsidR="00914A4C">
        <w:rPr>
          <w:rFonts w:eastAsia="Times New Roman,Bold"/>
          <w:iCs/>
          <w:sz w:val="28"/>
          <w:szCs w:val="28"/>
        </w:rPr>
        <w:t xml:space="preserve"> </w:t>
      </w:r>
      <w:bookmarkStart w:id="7" w:name="_GoBack"/>
      <w:bookmarkEnd w:id="7"/>
      <w:r w:rsidR="008B6110">
        <w:rPr>
          <w:rFonts w:eastAsia="Times New Roman,Bold"/>
          <w:iCs/>
          <w:sz w:val="28"/>
          <w:szCs w:val="28"/>
        </w:rPr>
        <w:t xml:space="preserve">приведены в таблице </w:t>
      </w:r>
      <w:r w:rsidR="00A047F5">
        <w:rPr>
          <w:rFonts w:eastAsia="Times New Roman,Bold"/>
          <w:iCs/>
          <w:sz w:val="28"/>
          <w:szCs w:val="28"/>
        </w:rPr>
        <w:t>16.1.1</w:t>
      </w:r>
      <w:r w:rsidR="008B6110">
        <w:rPr>
          <w:rFonts w:eastAsia="Times New Roman,Bold"/>
          <w:iCs/>
          <w:sz w:val="28"/>
          <w:szCs w:val="28"/>
        </w:rPr>
        <w:t>.</w:t>
      </w:r>
    </w:p>
    <w:p w:rsidR="0093202D" w:rsidRPr="00F75730" w:rsidRDefault="008B6110" w:rsidP="006163F6">
      <w:pPr>
        <w:spacing w:after="0" w:line="240" w:lineRule="auto"/>
        <w:jc w:val="center"/>
        <w:rPr>
          <w:rFonts w:ascii="Times New Roman" w:hAnsi="Times New Roman" w:cs="Times New Roman"/>
          <w:b/>
          <w:i/>
          <w:sz w:val="28"/>
        </w:rPr>
      </w:pPr>
      <w:r>
        <w:rPr>
          <w:rFonts w:ascii="Times New Roman" w:hAnsi="Times New Roman" w:cs="Times New Roman"/>
          <w:b/>
          <w:i/>
          <w:sz w:val="28"/>
        </w:rPr>
        <w:t xml:space="preserve">Таблица </w:t>
      </w:r>
      <w:r w:rsidR="00315FF9">
        <w:rPr>
          <w:rFonts w:ascii="Times New Roman" w:hAnsi="Times New Roman" w:cs="Times New Roman"/>
          <w:b/>
          <w:i/>
          <w:sz w:val="28"/>
        </w:rPr>
        <w:t>16.1.1</w:t>
      </w:r>
      <w:r w:rsidR="0093202D">
        <w:rPr>
          <w:rFonts w:ascii="Times New Roman" w:hAnsi="Times New Roman" w:cs="Times New Roman"/>
          <w:b/>
          <w:i/>
          <w:sz w:val="28"/>
        </w:rPr>
        <w:t>–</w:t>
      </w:r>
      <w:r w:rsidR="0093202D" w:rsidRPr="00F75730">
        <w:rPr>
          <w:rFonts w:ascii="Times New Roman" w:hAnsi="Times New Roman" w:cs="Times New Roman"/>
          <w:b/>
          <w:i/>
          <w:sz w:val="28"/>
        </w:rPr>
        <w:t xml:space="preserve"> Перечень мероприятий</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3208"/>
        <w:gridCol w:w="1219"/>
        <w:gridCol w:w="2844"/>
      </w:tblGrid>
      <w:tr w:rsidR="00071588" w:rsidRPr="006D3742" w:rsidTr="00A82CD4">
        <w:trPr>
          <w:trHeight w:val="513"/>
          <w:jc w:val="center"/>
        </w:trPr>
        <w:tc>
          <w:tcPr>
            <w:tcW w:w="2405" w:type="dxa"/>
            <w:vAlign w:val="center"/>
          </w:tcPr>
          <w:p w:rsidR="00071588" w:rsidRPr="007F57A2" w:rsidRDefault="00071588" w:rsidP="008134CD">
            <w:pPr>
              <w:autoSpaceDE w:val="0"/>
              <w:autoSpaceDN w:val="0"/>
              <w:adjustRightInd w:val="0"/>
              <w:spacing w:after="0" w:line="240" w:lineRule="auto"/>
              <w:jc w:val="center"/>
              <w:rPr>
                <w:rFonts w:ascii="Times New Roman" w:eastAsia="Times New Roman,Bold" w:hAnsi="Times New Roman"/>
                <w:b/>
                <w:bCs/>
                <w:i/>
                <w:sz w:val="20"/>
                <w:szCs w:val="20"/>
              </w:rPr>
            </w:pPr>
            <w:bookmarkStart w:id="8" w:name="_Hlk77251667"/>
            <w:r w:rsidRPr="007F57A2">
              <w:rPr>
                <w:rFonts w:ascii="Times New Roman" w:eastAsia="Times New Roman,Bold" w:hAnsi="Times New Roman"/>
                <w:b/>
                <w:bCs/>
                <w:i/>
                <w:sz w:val="20"/>
                <w:szCs w:val="20"/>
              </w:rPr>
              <w:t>Источник теплоснабжения</w:t>
            </w:r>
          </w:p>
        </w:tc>
        <w:tc>
          <w:tcPr>
            <w:tcW w:w="3208" w:type="dxa"/>
            <w:vAlign w:val="center"/>
          </w:tcPr>
          <w:p w:rsidR="00071588" w:rsidRPr="007F57A2" w:rsidRDefault="00071588" w:rsidP="008134CD">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Мероприятие</w:t>
            </w:r>
          </w:p>
        </w:tc>
        <w:tc>
          <w:tcPr>
            <w:tcW w:w="1219" w:type="dxa"/>
            <w:vAlign w:val="center"/>
          </w:tcPr>
          <w:p w:rsidR="00071588" w:rsidRPr="007F57A2" w:rsidRDefault="00071588" w:rsidP="008134CD">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Год проведения</w:t>
            </w:r>
          </w:p>
        </w:tc>
        <w:tc>
          <w:tcPr>
            <w:tcW w:w="2844" w:type="dxa"/>
            <w:vAlign w:val="center"/>
          </w:tcPr>
          <w:p w:rsidR="00071588" w:rsidRPr="007F57A2" w:rsidRDefault="00071588" w:rsidP="008134CD">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Сумма затрат, (тыс. руб.)</w:t>
            </w:r>
          </w:p>
        </w:tc>
      </w:tr>
      <w:tr w:rsidR="00071588" w:rsidRPr="003C4A3B" w:rsidTr="00A82CD4">
        <w:trPr>
          <w:trHeight w:val="150"/>
          <w:jc w:val="center"/>
        </w:trPr>
        <w:tc>
          <w:tcPr>
            <w:tcW w:w="2405" w:type="dxa"/>
            <w:vAlign w:val="center"/>
          </w:tcPr>
          <w:p w:rsidR="00071588" w:rsidRPr="00A82CD4" w:rsidRDefault="00071588" w:rsidP="00A82CD4">
            <w:pPr>
              <w:widowControl w:val="0"/>
              <w:tabs>
                <w:tab w:val="left" w:pos="1459"/>
              </w:tabs>
              <w:spacing w:after="0" w:line="240" w:lineRule="auto"/>
              <w:jc w:val="center"/>
              <w:rPr>
                <w:rFonts w:ascii="Times New Roman" w:hAnsi="Times New Roman"/>
                <w:b/>
                <w:bCs/>
                <w:i/>
                <w:color w:val="FF0000"/>
                <w:sz w:val="20"/>
                <w:szCs w:val="20"/>
              </w:rPr>
            </w:pPr>
            <w:bookmarkStart w:id="9" w:name="_Hlk77271744"/>
            <w:r w:rsidRPr="00A82CD4">
              <w:rPr>
                <w:rFonts w:ascii="Times New Roman" w:hAnsi="Times New Roman"/>
                <w:b/>
                <w:i/>
                <w:sz w:val="20"/>
                <w:szCs w:val="20"/>
              </w:rPr>
              <w:lastRenderedPageBreak/>
              <w:t>Котельная СОШ №10</w:t>
            </w:r>
          </w:p>
        </w:tc>
        <w:tc>
          <w:tcPr>
            <w:tcW w:w="3208" w:type="dxa"/>
            <w:vAlign w:val="center"/>
          </w:tcPr>
          <w:p w:rsidR="00071588" w:rsidRPr="007F57A2" w:rsidRDefault="00071588" w:rsidP="00A82CD4">
            <w:pPr>
              <w:widowControl w:val="0"/>
              <w:tabs>
                <w:tab w:val="left" w:pos="1459"/>
              </w:tabs>
              <w:spacing w:after="0" w:line="240" w:lineRule="auto"/>
              <w:jc w:val="center"/>
              <w:rPr>
                <w:rFonts w:ascii="Times New Roman" w:hAnsi="Times New Roman"/>
                <w:sz w:val="20"/>
                <w:szCs w:val="20"/>
              </w:rPr>
            </w:pPr>
            <w:r w:rsidRPr="00D33167">
              <w:rPr>
                <w:rFonts w:ascii="Times New Roman" w:hAnsi="Times New Roman"/>
                <w:sz w:val="20"/>
                <w:szCs w:val="20"/>
              </w:rPr>
              <w:t>Строительство новой блочно — модульной котельной (планируемая установленная мощность 0,344 Гкал/ч)</w:t>
            </w:r>
          </w:p>
        </w:tc>
        <w:tc>
          <w:tcPr>
            <w:tcW w:w="1219" w:type="dxa"/>
            <w:vAlign w:val="center"/>
          </w:tcPr>
          <w:p w:rsidR="00071588" w:rsidRPr="007F57A2" w:rsidRDefault="00071588" w:rsidP="00037335">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w:t>
            </w:r>
            <w:r w:rsidR="00037335">
              <w:rPr>
                <w:rFonts w:ascii="Times New Roman" w:hAnsi="Times New Roman"/>
                <w:sz w:val="20"/>
                <w:szCs w:val="20"/>
                <w:lang w:val="en-US"/>
              </w:rPr>
              <w:t>7</w:t>
            </w:r>
            <w:r w:rsidR="00A82CD4">
              <w:rPr>
                <w:rFonts w:ascii="Times New Roman" w:hAnsi="Times New Roman"/>
                <w:sz w:val="20"/>
                <w:szCs w:val="20"/>
              </w:rPr>
              <w:t>г.</w:t>
            </w:r>
          </w:p>
        </w:tc>
        <w:tc>
          <w:tcPr>
            <w:tcW w:w="2844" w:type="dxa"/>
            <w:vAlign w:val="center"/>
          </w:tcPr>
          <w:p w:rsidR="00071588" w:rsidRPr="007F57A2" w:rsidRDefault="00071588" w:rsidP="008134CD">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Сумма определяется проектом</w:t>
            </w:r>
          </w:p>
        </w:tc>
      </w:tr>
      <w:tr w:rsidR="00071588" w:rsidRPr="003C4A3B" w:rsidTr="00A82CD4">
        <w:trPr>
          <w:trHeight w:val="150"/>
          <w:jc w:val="center"/>
        </w:trPr>
        <w:tc>
          <w:tcPr>
            <w:tcW w:w="2405" w:type="dxa"/>
            <w:vAlign w:val="center"/>
          </w:tcPr>
          <w:p w:rsidR="00071588" w:rsidRPr="00A82CD4" w:rsidRDefault="00071588" w:rsidP="00A82CD4">
            <w:pPr>
              <w:widowControl w:val="0"/>
              <w:tabs>
                <w:tab w:val="left" w:pos="1459"/>
              </w:tabs>
              <w:spacing w:after="0" w:line="240" w:lineRule="auto"/>
              <w:jc w:val="center"/>
              <w:rPr>
                <w:rFonts w:ascii="Times New Roman" w:hAnsi="Times New Roman"/>
                <w:b/>
                <w:i/>
                <w:sz w:val="20"/>
                <w:szCs w:val="20"/>
              </w:rPr>
            </w:pPr>
            <w:r w:rsidRPr="00A82CD4">
              <w:rPr>
                <w:rFonts w:ascii="Times New Roman" w:hAnsi="Times New Roman"/>
                <w:b/>
                <w:i/>
                <w:sz w:val="20"/>
                <w:szCs w:val="20"/>
              </w:rPr>
              <w:t>Котельная детского сада «Алёнушка»</w:t>
            </w:r>
          </w:p>
        </w:tc>
        <w:tc>
          <w:tcPr>
            <w:tcW w:w="3208" w:type="dxa"/>
            <w:vAlign w:val="center"/>
          </w:tcPr>
          <w:p w:rsidR="00071588" w:rsidRPr="00D33167" w:rsidRDefault="00071588" w:rsidP="00A82CD4">
            <w:pPr>
              <w:widowControl w:val="0"/>
              <w:tabs>
                <w:tab w:val="left" w:pos="1459"/>
              </w:tabs>
              <w:spacing w:after="0" w:line="240" w:lineRule="auto"/>
              <w:jc w:val="center"/>
              <w:rPr>
                <w:rFonts w:ascii="Times New Roman" w:hAnsi="Times New Roman"/>
                <w:sz w:val="20"/>
                <w:szCs w:val="20"/>
              </w:rPr>
            </w:pPr>
            <w:r w:rsidRPr="00D33167">
              <w:rPr>
                <w:rFonts w:ascii="Times New Roman" w:hAnsi="Times New Roman"/>
                <w:sz w:val="20"/>
                <w:szCs w:val="20"/>
              </w:rPr>
              <w:t>Строительство новой блочно — модульной котельной (планируемая установленная мощность 0,</w:t>
            </w:r>
            <w:r>
              <w:rPr>
                <w:rFonts w:ascii="Times New Roman" w:hAnsi="Times New Roman"/>
                <w:sz w:val="20"/>
                <w:szCs w:val="20"/>
              </w:rPr>
              <w:t>274</w:t>
            </w:r>
            <w:r w:rsidRPr="00D33167">
              <w:rPr>
                <w:rFonts w:ascii="Times New Roman" w:hAnsi="Times New Roman"/>
                <w:sz w:val="20"/>
                <w:szCs w:val="20"/>
              </w:rPr>
              <w:t xml:space="preserve"> Гкал/ч)</w:t>
            </w:r>
          </w:p>
        </w:tc>
        <w:tc>
          <w:tcPr>
            <w:tcW w:w="1219" w:type="dxa"/>
            <w:vAlign w:val="center"/>
          </w:tcPr>
          <w:p w:rsidR="00071588" w:rsidRDefault="00071588" w:rsidP="00037335">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w:t>
            </w:r>
            <w:r w:rsidR="00037335">
              <w:rPr>
                <w:rFonts w:ascii="Times New Roman" w:hAnsi="Times New Roman"/>
                <w:sz w:val="20"/>
                <w:szCs w:val="20"/>
                <w:lang w:val="en-US"/>
              </w:rPr>
              <w:t>7</w:t>
            </w:r>
            <w:r w:rsidR="00A82CD4">
              <w:rPr>
                <w:rFonts w:ascii="Times New Roman" w:hAnsi="Times New Roman"/>
                <w:sz w:val="20"/>
                <w:szCs w:val="20"/>
              </w:rPr>
              <w:t>г.</w:t>
            </w:r>
          </w:p>
        </w:tc>
        <w:tc>
          <w:tcPr>
            <w:tcW w:w="2844" w:type="dxa"/>
            <w:vAlign w:val="center"/>
          </w:tcPr>
          <w:p w:rsidR="00071588" w:rsidRDefault="00071588" w:rsidP="008134CD">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Сумма определяется проектом</w:t>
            </w:r>
          </w:p>
        </w:tc>
      </w:tr>
      <w:bookmarkEnd w:id="8"/>
      <w:bookmarkEnd w:id="9"/>
      <w:tr w:rsidR="00071588" w:rsidRPr="007F57A2" w:rsidTr="00A82CD4">
        <w:trPr>
          <w:trHeight w:val="150"/>
          <w:jc w:val="center"/>
        </w:trPr>
        <w:tc>
          <w:tcPr>
            <w:tcW w:w="2405" w:type="dxa"/>
            <w:tcBorders>
              <w:top w:val="single" w:sz="4" w:space="0" w:color="auto"/>
              <w:left w:val="single" w:sz="4" w:space="0" w:color="auto"/>
              <w:bottom w:val="single" w:sz="4" w:space="0" w:color="auto"/>
              <w:right w:val="single" w:sz="4" w:space="0" w:color="auto"/>
            </w:tcBorders>
            <w:vAlign w:val="center"/>
          </w:tcPr>
          <w:p w:rsidR="00071588" w:rsidRPr="00A82CD4" w:rsidRDefault="00071588" w:rsidP="00A82CD4">
            <w:pPr>
              <w:widowControl w:val="0"/>
              <w:tabs>
                <w:tab w:val="left" w:pos="1459"/>
              </w:tabs>
              <w:spacing w:after="0" w:line="240" w:lineRule="auto"/>
              <w:jc w:val="center"/>
              <w:rPr>
                <w:rFonts w:ascii="Times New Roman" w:hAnsi="Times New Roman"/>
                <w:b/>
                <w:i/>
                <w:sz w:val="20"/>
                <w:szCs w:val="20"/>
              </w:rPr>
            </w:pPr>
            <w:r w:rsidRPr="00A82CD4">
              <w:rPr>
                <w:rFonts w:ascii="Times New Roman" w:hAnsi="Times New Roman"/>
                <w:b/>
                <w:i/>
                <w:sz w:val="20"/>
                <w:szCs w:val="20"/>
              </w:rPr>
              <w:t>Котельная СОШ №10</w:t>
            </w:r>
          </w:p>
        </w:tc>
        <w:tc>
          <w:tcPr>
            <w:tcW w:w="3208" w:type="dxa"/>
            <w:tcBorders>
              <w:top w:val="single" w:sz="4" w:space="0" w:color="auto"/>
              <w:left w:val="single" w:sz="4" w:space="0" w:color="auto"/>
              <w:bottom w:val="single" w:sz="4" w:space="0" w:color="auto"/>
              <w:right w:val="single" w:sz="4" w:space="0" w:color="auto"/>
            </w:tcBorders>
            <w:vAlign w:val="center"/>
          </w:tcPr>
          <w:p w:rsidR="00071588" w:rsidRPr="007F57A2" w:rsidRDefault="00071588" w:rsidP="00A82CD4">
            <w:pPr>
              <w:widowControl w:val="0"/>
              <w:tabs>
                <w:tab w:val="left" w:pos="1459"/>
              </w:tabs>
              <w:spacing w:after="0" w:line="240" w:lineRule="auto"/>
              <w:jc w:val="center"/>
              <w:rPr>
                <w:rFonts w:ascii="Times New Roman" w:hAnsi="Times New Roman"/>
                <w:sz w:val="20"/>
                <w:szCs w:val="20"/>
              </w:rPr>
            </w:pPr>
            <w:r w:rsidRPr="00142A12">
              <w:rPr>
                <w:rFonts w:ascii="Times New Roman" w:hAnsi="Times New Roman"/>
                <w:sz w:val="20"/>
                <w:szCs w:val="20"/>
              </w:rPr>
              <w:t>Демонтаж существующей котельной</w:t>
            </w:r>
          </w:p>
        </w:tc>
        <w:tc>
          <w:tcPr>
            <w:tcW w:w="1219" w:type="dxa"/>
            <w:tcBorders>
              <w:top w:val="single" w:sz="4" w:space="0" w:color="auto"/>
              <w:left w:val="single" w:sz="4" w:space="0" w:color="auto"/>
              <w:bottom w:val="single" w:sz="4" w:space="0" w:color="auto"/>
              <w:right w:val="single" w:sz="4" w:space="0" w:color="auto"/>
            </w:tcBorders>
            <w:vAlign w:val="center"/>
          </w:tcPr>
          <w:p w:rsidR="00071588" w:rsidRPr="007F57A2" w:rsidRDefault="00071588" w:rsidP="00037335">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w:t>
            </w:r>
            <w:r w:rsidR="00037335">
              <w:rPr>
                <w:rFonts w:ascii="Times New Roman" w:hAnsi="Times New Roman"/>
                <w:sz w:val="20"/>
                <w:szCs w:val="20"/>
                <w:lang w:val="en-US"/>
              </w:rPr>
              <w:t>7</w:t>
            </w:r>
            <w:r w:rsidR="00A82CD4">
              <w:rPr>
                <w:rFonts w:ascii="Times New Roman" w:hAnsi="Times New Roman"/>
                <w:sz w:val="20"/>
                <w:szCs w:val="20"/>
              </w:rPr>
              <w:t>г.</w:t>
            </w:r>
          </w:p>
        </w:tc>
        <w:tc>
          <w:tcPr>
            <w:tcW w:w="2844" w:type="dxa"/>
            <w:tcBorders>
              <w:top w:val="single" w:sz="4" w:space="0" w:color="auto"/>
              <w:left w:val="single" w:sz="4" w:space="0" w:color="auto"/>
              <w:bottom w:val="single" w:sz="4" w:space="0" w:color="auto"/>
              <w:right w:val="single" w:sz="4" w:space="0" w:color="auto"/>
            </w:tcBorders>
            <w:vAlign w:val="center"/>
          </w:tcPr>
          <w:p w:rsidR="00071588" w:rsidRPr="007F57A2" w:rsidRDefault="00071588" w:rsidP="008134CD">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Сумма определяется проектом</w:t>
            </w:r>
          </w:p>
        </w:tc>
      </w:tr>
      <w:tr w:rsidR="00071588" w:rsidTr="00A82CD4">
        <w:trPr>
          <w:trHeight w:val="150"/>
          <w:jc w:val="center"/>
        </w:trPr>
        <w:tc>
          <w:tcPr>
            <w:tcW w:w="2405" w:type="dxa"/>
            <w:tcBorders>
              <w:top w:val="single" w:sz="4" w:space="0" w:color="auto"/>
              <w:left w:val="single" w:sz="4" w:space="0" w:color="auto"/>
              <w:bottom w:val="single" w:sz="4" w:space="0" w:color="auto"/>
              <w:right w:val="single" w:sz="4" w:space="0" w:color="auto"/>
            </w:tcBorders>
            <w:vAlign w:val="center"/>
          </w:tcPr>
          <w:p w:rsidR="00071588" w:rsidRPr="00A82CD4" w:rsidRDefault="00071588" w:rsidP="00A82CD4">
            <w:pPr>
              <w:widowControl w:val="0"/>
              <w:tabs>
                <w:tab w:val="left" w:pos="1459"/>
              </w:tabs>
              <w:spacing w:after="0" w:line="240" w:lineRule="auto"/>
              <w:jc w:val="center"/>
              <w:rPr>
                <w:rFonts w:ascii="Times New Roman" w:hAnsi="Times New Roman"/>
                <w:b/>
                <w:i/>
                <w:sz w:val="20"/>
                <w:szCs w:val="20"/>
              </w:rPr>
            </w:pPr>
            <w:r w:rsidRPr="00A82CD4">
              <w:rPr>
                <w:rFonts w:ascii="Times New Roman" w:hAnsi="Times New Roman"/>
                <w:b/>
                <w:i/>
                <w:sz w:val="20"/>
                <w:szCs w:val="20"/>
              </w:rPr>
              <w:t>Котельная СОШ №10</w:t>
            </w:r>
          </w:p>
        </w:tc>
        <w:tc>
          <w:tcPr>
            <w:tcW w:w="3208" w:type="dxa"/>
            <w:tcBorders>
              <w:top w:val="single" w:sz="4" w:space="0" w:color="auto"/>
              <w:left w:val="single" w:sz="4" w:space="0" w:color="auto"/>
              <w:bottom w:val="single" w:sz="4" w:space="0" w:color="auto"/>
              <w:right w:val="single" w:sz="4" w:space="0" w:color="auto"/>
            </w:tcBorders>
            <w:vAlign w:val="center"/>
          </w:tcPr>
          <w:p w:rsidR="00071588" w:rsidRPr="0023184A" w:rsidRDefault="00071588" w:rsidP="00A82CD4">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 xml:space="preserve">Демонтаж </w:t>
            </w:r>
            <w:r w:rsidRPr="00142A12">
              <w:rPr>
                <w:rFonts w:ascii="Times New Roman" w:hAnsi="Times New Roman"/>
                <w:sz w:val="20"/>
                <w:szCs w:val="20"/>
              </w:rPr>
              <w:t>ШГРП</w:t>
            </w:r>
          </w:p>
        </w:tc>
        <w:tc>
          <w:tcPr>
            <w:tcW w:w="1219" w:type="dxa"/>
            <w:tcBorders>
              <w:top w:val="single" w:sz="4" w:space="0" w:color="auto"/>
              <w:left w:val="single" w:sz="4" w:space="0" w:color="auto"/>
              <w:bottom w:val="single" w:sz="4" w:space="0" w:color="auto"/>
              <w:right w:val="single" w:sz="4" w:space="0" w:color="auto"/>
            </w:tcBorders>
            <w:vAlign w:val="center"/>
          </w:tcPr>
          <w:p w:rsidR="00071588" w:rsidRDefault="00071588" w:rsidP="00037335">
            <w:pPr>
              <w:widowControl w:val="0"/>
              <w:tabs>
                <w:tab w:val="left" w:pos="1459"/>
              </w:tabs>
              <w:spacing w:after="0" w:line="240" w:lineRule="auto"/>
              <w:jc w:val="center"/>
              <w:rPr>
                <w:rFonts w:ascii="Times New Roman" w:hAnsi="Times New Roman"/>
                <w:sz w:val="20"/>
                <w:szCs w:val="20"/>
              </w:rPr>
            </w:pPr>
            <w:r w:rsidRPr="00283C43">
              <w:rPr>
                <w:rFonts w:ascii="Times New Roman" w:hAnsi="Times New Roman"/>
                <w:sz w:val="20"/>
                <w:szCs w:val="20"/>
              </w:rPr>
              <w:t>202</w:t>
            </w:r>
            <w:r w:rsidR="00037335">
              <w:rPr>
                <w:rFonts w:ascii="Times New Roman" w:hAnsi="Times New Roman"/>
                <w:sz w:val="20"/>
                <w:szCs w:val="20"/>
                <w:lang w:val="en-US"/>
              </w:rPr>
              <w:t>7</w:t>
            </w:r>
            <w:r w:rsidR="00A82CD4">
              <w:rPr>
                <w:rFonts w:ascii="Times New Roman" w:hAnsi="Times New Roman"/>
                <w:sz w:val="20"/>
                <w:szCs w:val="20"/>
              </w:rPr>
              <w:t>г.</w:t>
            </w:r>
          </w:p>
        </w:tc>
        <w:tc>
          <w:tcPr>
            <w:tcW w:w="2844" w:type="dxa"/>
            <w:tcBorders>
              <w:top w:val="single" w:sz="4" w:space="0" w:color="auto"/>
              <w:left w:val="single" w:sz="4" w:space="0" w:color="auto"/>
              <w:bottom w:val="single" w:sz="4" w:space="0" w:color="auto"/>
              <w:right w:val="single" w:sz="4" w:space="0" w:color="auto"/>
            </w:tcBorders>
            <w:vAlign w:val="center"/>
          </w:tcPr>
          <w:p w:rsidR="00071588" w:rsidRDefault="00071588" w:rsidP="008134CD">
            <w:pPr>
              <w:widowControl w:val="0"/>
              <w:tabs>
                <w:tab w:val="left" w:pos="1459"/>
              </w:tabs>
              <w:spacing w:after="0" w:line="240" w:lineRule="auto"/>
              <w:jc w:val="center"/>
              <w:rPr>
                <w:rFonts w:ascii="Times New Roman" w:hAnsi="Times New Roman"/>
                <w:sz w:val="20"/>
                <w:szCs w:val="20"/>
              </w:rPr>
            </w:pPr>
            <w:r w:rsidRPr="00463CFC">
              <w:rPr>
                <w:rFonts w:ascii="Times New Roman" w:hAnsi="Times New Roman"/>
                <w:sz w:val="20"/>
                <w:szCs w:val="20"/>
              </w:rPr>
              <w:t>Сумма определяется проектом</w:t>
            </w:r>
          </w:p>
        </w:tc>
      </w:tr>
      <w:tr w:rsidR="00071588" w:rsidTr="00A82CD4">
        <w:trPr>
          <w:trHeight w:val="150"/>
          <w:jc w:val="center"/>
        </w:trPr>
        <w:tc>
          <w:tcPr>
            <w:tcW w:w="2405" w:type="dxa"/>
            <w:tcBorders>
              <w:top w:val="single" w:sz="4" w:space="0" w:color="auto"/>
              <w:left w:val="single" w:sz="4" w:space="0" w:color="auto"/>
              <w:bottom w:val="single" w:sz="4" w:space="0" w:color="auto"/>
              <w:right w:val="single" w:sz="4" w:space="0" w:color="auto"/>
            </w:tcBorders>
            <w:vAlign w:val="center"/>
          </w:tcPr>
          <w:p w:rsidR="00071588" w:rsidRPr="00A82CD4" w:rsidRDefault="00071588" w:rsidP="00A82CD4">
            <w:pPr>
              <w:widowControl w:val="0"/>
              <w:tabs>
                <w:tab w:val="left" w:pos="1459"/>
              </w:tabs>
              <w:spacing w:after="0" w:line="240" w:lineRule="auto"/>
              <w:jc w:val="center"/>
              <w:rPr>
                <w:rFonts w:ascii="Times New Roman" w:hAnsi="Times New Roman"/>
                <w:b/>
                <w:i/>
                <w:sz w:val="20"/>
                <w:szCs w:val="20"/>
              </w:rPr>
            </w:pPr>
            <w:r w:rsidRPr="00A82CD4">
              <w:rPr>
                <w:rFonts w:ascii="Times New Roman" w:hAnsi="Times New Roman"/>
                <w:b/>
                <w:i/>
                <w:sz w:val="20"/>
                <w:szCs w:val="20"/>
              </w:rPr>
              <w:t>Котельная СОШ №10</w:t>
            </w:r>
          </w:p>
        </w:tc>
        <w:tc>
          <w:tcPr>
            <w:tcW w:w="3208" w:type="dxa"/>
            <w:tcBorders>
              <w:top w:val="single" w:sz="4" w:space="0" w:color="auto"/>
              <w:left w:val="single" w:sz="4" w:space="0" w:color="auto"/>
              <w:bottom w:val="single" w:sz="4" w:space="0" w:color="auto"/>
              <w:right w:val="single" w:sz="4" w:space="0" w:color="auto"/>
            </w:tcBorders>
            <w:vAlign w:val="center"/>
          </w:tcPr>
          <w:p w:rsidR="00071588" w:rsidRPr="0023184A" w:rsidRDefault="00071588" w:rsidP="00A82CD4">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 xml:space="preserve">Демонтаж </w:t>
            </w:r>
            <w:r w:rsidRPr="00142A12">
              <w:rPr>
                <w:rFonts w:ascii="Times New Roman" w:hAnsi="Times New Roman"/>
                <w:sz w:val="20"/>
                <w:szCs w:val="20"/>
              </w:rPr>
              <w:t>дымовой трубы</w:t>
            </w:r>
          </w:p>
        </w:tc>
        <w:tc>
          <w:tcPr>
            <w:tcW w:w="1219" w:type="dxa"/>
            <w:tcBorders>
              <w:top w:val="single" w:sz="4" w:space="0" w:color="auto"/>
              <w:left w:val="single" w:sz="4" w:space="0" w:color="auto"/>
              <w:bottom w:val="single" w:sz="4" w:space="0" w:color="auto"/>
              <w:right w:val="single" w:sz="4" w:space="0" w:color="auto"/>
            </w:tcBorders>
            <w:vAlign w:val="center"/>
          </w:tcPr>
          <w:p w:rsidR="00071588" w:rsidRDefault="00071588" w:rsidP="00037335">
            <w:pPr>
              <w:widowControl w:val="0"/>
              <w:tabs>
                <w:tab w:val="left" w:pos="1459"/>
              </w:tabs>
              <w:spacing w:after="0" w:line="240" w:lineRule="auto"/>
              <w:jc w:val="center"/>
              <w:rPr>
                <w:rFonts w:ascii="Times New Roman" w:hAnsi="Times New Roman"/>
                <w:sz w:val="20"/>
                <w:szCs w:val="20"/>
              </w:rPr>
            </w:pPr>
            <w:r w:rsidRPr="00283C43">
              <w:rPr>
                <w:rFonts w:ascii="Times New Roman" w:hAnsi="Times New Roman"/>
                <w:sz w:val="20"/>
                <w:szCs w:val="20"/>
              </w:rPr>
              <w:t>202</w:t>
            </w:r>
            <w:r w:rsidR="00037335">
              <w:rPr>
                <w:rFonts w:ascii="Times New Roman" w:hAnsi="Times New Roman"/>
                <w:sz w:val="20"/>
                <w:szCs w:val="20"/>
                <w:lang w:val="en-US"/>
              </w:rPr>
              <w:t>7</w:t>
            </w:r>
            <w:r w:rsidR="00A82CD4">
              <w:rPr>
                <w:rFonts w:ascii="Times New Roman" w:hAnsi="Times New Roman"/>
                <w:sz w:val="20"/>
                <w:szCs w:val="20"/>
              </w:rPr>
              <w:t>г.</w:t>
            </w:r>
          </w:p>
        </w:tc>
        <w:tc>
          <w:tcPr>
            <w:tcW w:w="2844" w:type="dxa"/>
            <w:tcBorders>
              <w:top w:val="single" w:sz="4" w:space="0" w:color="auto"/>
              <w:left w:val="single" w:sz="4" w:space="0" w:color="auto"/>
              <w:bottom w:val="single" w:sz="4" w:space="0" w:color="auto"/>
              <w:right w:val="single" w:sz="4" w:space="0" w:color="auto"/>
            </w:tcBorders>
            <w:vAlign w:val="center"/>
          </w:tcPr>
          <w:p w:rsidR="00071588" w:rsidRDefault="00071588" w:rsidP="008134CD">
            <w:pPr>
              <w:widowControl w:val="0"/>
              <w:tabs>
                <w:tab w:val="left" w:pos="1459"/>
              </w:tabs>
              <w:spacing w:after="0" w:line="240" w:lineRule="auto"/>
              <w:jc w:val="center"/>
              <w:rPr>
                <w:rFonts w:ascii="Times New Roman" w:hAnsi="Times New Roman"/>
                <w:sz w:val="20"/>
                <w:szCs w:val="20"/>
              </w:rPr>
            </w:pPr>
            <w:r w:rsidRPr="00463CFC">
              <w:rPr>
                <w:rFonts w:ascii="Times New Roman" w:hAnsi="Times New Roman"/>
                <w:sz w:val="20"/>
                <w:szCs w:val="20"/>
              </w:rPr>
              <w:t>Сумма определяется проектом</w:t>
            </w:r>
          </w:p>
        </w:tc>
      </w:tr>
      <w:tr w:rsidR="00071588" w:rsidRPr="00463CFC" w:rsidTr="00A82CD4">
        <w:trPr>
          <w:trHeight w:val="150"/>
          <w:jc w:val="center"/>
        </w:trPr>
        <w:tc>
          <w:tcPr>
            <w:tcW w:w="2405" w:type="dxa"/>
            <w:tcBorders>
              <w:top w:val="single" w:sz="4" w:space="0" w:color="auto"/>
              <w:left w:val="single" w:sz="4" w:space="0" w:color="auto"/>
              <w:bottom w:val="single" w:sz="4" w:space="0" w:color="auto"/>
              <w:right w:val="single" w:sz="4" w:space="0" w:color="auto"/>
            </w:tcBorders>
            <w:vAlign w:val="center"/>
          </w:tcPr>
          <w:p w:rsidR="00071588" w:rsidRPr="00A82CD4" w:rsidRDefault="00071588" w:rsidP="00A82CD4">
            <w:pPr>
              <w:widowControl w:val="0"/>
              <w:tabs>
                <w:tab w:val="left" w:pos="1459"/>
              </w:tabs>
              <w:spacing w:after="0" w:line="240" w:lineRule="auto"/>
              <w:jc w:val="center"/>
              <w:rPr>
                <w:rFonts w:ascii="Times New Roman" w:hAnsi="Times New Roman"/>
                <w:b/>
                <w:i/>
                <w:sz w:val="20"/>
                <w:szCs w:val="20"/>
              </w:rPr>
            </w:pPr>
            <w:r w:rsidRPr="00A82CD4">
              <w:rPr>
                <w:rFonts w:ascii="Times New Roman" w:hAnsi="Times New Roman"/>
                <w:b/>
                <w:i/>
                <w:sz w:val="20"/>
                <w:szCs w:val="20"/>
              </w:rPr>
              <w:t>Котельная детского сада «Алёнушка»</w:t>
            </w:r>
          </w:p>
        </w:tc>
        <w:tc>
          <w:tcPr>
            <w:tcW w:w="3208" w:type="dxa"/>
            <w:tcBorders>
              <w:top w:val="single" w:sz="4" w:space="0" w:color="auto"/>
              <w:left w:val="single" w:sz="4" w:space="0" w:color="auto"/>
              <w:bottom w:val="single" w:sz="4" w:space="0" w:color="auto"/>
              <w:right w:val="single" w:sz="4" w:space="0" w:color="auto"/>
            </w:tcBorders>
            <w:vAlign w:val="center"/>
          </w:tcPr>
          <w:p w:rsidR="00071588" w:rsidRDefault="00071588" w:rsidP="00A82CD4">
            <w:pPr>
              <w:widowControl w:val="0"/>
              <w:tabs>
                <w:tab w:val="left" w:pos="1459"/>
              </w:tabs>
              <w:spacing w:after="0" w:line="240" w:lineRule="auto"/>
              <w:jc w:val="center"/>
              <w:rPr>
                <w:rFonts w:ascii="Times New Roman" w:hAnsi="Times New Roman"/>
                <w:sz w:val="20"/>
                <w:szCs w:val="20"/>
              </w:rPr>
            </w:pPr>
            <w:r w:rsidRPr="00142A12">
              <w:rPr>
                <w:rFonts w:ascii="Times New Roman" w:hAnsi="Times New Roman"/>
                <w:sz w:val="20"/>
                <w:szCs w:val="20"/>
              </w:rPr>
              <w:t>Демонтаж существующей котельной</w:t>
            </w:r>
          </w:p>
        </w:tc>
        <w:tc>
          <w:tcPr>
            <w:tcW w:w="1219" w:type="dxa"/>
            <w:tcBorders>
              <w:top w:val="single" w:sz="4" w:space="0" w:color="auto"/>
              <w:left w:val="single" w:sz="4" w:space="0" w:color="auto"/>
              <w:bottom w:val="single" w:sz="4" w:space="0" w:color="auto"/>
              <w:right w:val="single" w:sz="4" w:space="0" w:color="auto"/>
            </w:tcBorders>
            <w:vAlign w:val="center"/>
          </w:tcPr>
          <w:p w:rsidR="00071588" w:rsidRPr="00283C43" w:rsidRDefault="00071588" w:rsidP="00037335">
            <w:pPr>
              <w:widowControl w:val="0"/>
              <w:tabs>
                <w:tab w:val="left" w:pos="1459"/>
              </w:tabs>
              <w:spacing w:after="0" w:line="240" w:lineRule="auto"/>
              <w:jc w:val="center"/>
              <w:rPr>
                <w:rFonts w:ascii="Times New Roman" w:hAnsi="Times New Roman"/>
                <w:sz w:val="20"/>
                <w:szCs w:val="20"/>
              </w:rPr>
            </w:pPr>
            <w:r w:rsidRPr="00283C43">
              <w:rPr>
                <w:rFonts w:ascii="Times New Roman" w:hAnsi="Times New Roman"/>
                <w:sz w:val="20"/>
                <w:szCs w:val="20"/>
              </w:rPr>
              <w:t>202</w:t>
            </w:r>
            <w:r w:rsidR="00037335">
              <w:rPr>
                <w:rFonts w:ascii="Times New Roman" w:hAnsi="Times New Roman"/>
                <w:sz w:val="20"/>
                <w:szCs w:val="20"/>
                <w:lang w:val="en-US"/>
              </w:rPr>
              <w:t>7</w:t>
            </w:r>
            <w:r w:rsidR="00A82CD4">
              <w:rPr>
                <w:rFonts w:ascii="Times New Roman" w:hAnsi="Times New Roman"/>
                <w:sz w:val="20"/>
                <w:szCs w:val="20"/>
              </w:rPr>
              <w:t>г.</w:t>
            </w:r>
          </w:p>
        </w:tc>
        <w:tc>
          <w:tcPr>
            <w:tcW w:w="2844" w:type="dxa"/>
            <w:tcBorders>
              <w:top w:val="single" w:sz="4" w:space="0" w:color="auto"/>
              <w:left w:val="single" w:sz="4" w:space="0" w:color="auto"/>
              <w:bottom w:val="single" w:sz="4" w:space="0" w:color="auto"/>
              <w:right w:val="single" w:sz="4" w:space="0" w:color="auto"/>
            </w:tcBorders>
            <w:vAlign w:val="center"/>
          </w:tcPr>
          <w:p w:rsidR="00071588" w:rsidRPr="00463CFC" w:rsidRDefault="00071588" w:rsidP="008134CD">
            <w:pPr>
              <w:widowControl w:val="0"/>
              <w:tabs>
                <w:tab w:val="left" w:pos="1459"/>
              </w:tabs>
              <w:spacing w:after="0" w:line="240" w:lineRule="auto"/>
              <w:jc w:val="center"/>
              <w:rPr>
                <w:rFonts w:ascii="Times New Roman" w:hAnsi="Times New Roman"/>
                <w:sz w:val="20"/>
                <w:szCs w:val="20"/>
              </w:rPr>
            </w:pPr>
            <w:r w:rsidRPr="00463CFC">
              <w:rPr>
                <w:rFonts w:ascii="Times New Roman" w:hAnsi="Times New Roman"/>
                <w:sz w:val="20"/>
                <w:szCs w:val="20"/>
              </w:rPr>
              <w:t>Сумма определяется проектом</w:t>
            </w:r>
          </w:p>
        </w:tc>
      </w:tr>
      <w:tr w:rsidR="00071588" w:rsidRPr="00463CFC" w:rsidTr="00A82CD4">
        <w:trPr>
          <w:trHeight w:val="150"/>
          <w:jc w:val="center"/>
        </w:trPr>
        <w:tc>
          <w:tcPr>
            <w:tcW w:w="2405" w:type="dxa"/>
            <w:tcBorders>
              <w:top w:val="single" w:sz="4" w:space="0" w:color="auto"/>
              <w:left w:val="single" w:sz="4" w:space="0" w:color="auto"/>
              <w:bottom w:val="single" w:sz="4" w:space="0" w:color="auto"/>
              <w:right w:val="single" w:sz="4" w:space="0" w:color="auto"/>
            </w:tcBorders>
            <w:vAlign w:val="center"/>
          </w:tcPr>
          <w:p w:rsidR="00071588" w:rsidRPr="00A82CD4" w:rsidRDefault="00071588" w:rsidP="00A82CD4">
            <w:pPr>
              <w:widowControl w:val="0"/>
              <w:tabs>
                <w:tab w:val="left" w:pos="1459"/>
              </w:tabs>
              <w:spacing w:after="0" w:line="240" w:lineRule="auto"/>
              <w:jc w:val="center"/>
              <w:rPr>
                <w:rFonts w:ascii="Times New Roman" w:hAnsi="Times New Roman"/>
                <w:b/>
                <w:i/>
                <w:sz w:val="20"/>
                <w:szCs w:val="20"/>
              </w:rPr>
            </w:pPr>
            <w:r w:rsidRPr="00A82CD4">
              <w:rPr>
                <w:rFonts w:ascii="Times New Roman" w:hAnsi="Times New Roman"/>
                <w:b/>
                <w:i/>
                <w:sz w:val="20"/>
                <w:szCs w:val="20"/>
              </w:rPr>
              <w:t>Котельная детского сада «Алёнушка»</w:t>
            </w:r>
          </w:p>
        </w:tc>
        <w:tc>
          <w:tcPr>
            <w:tcW w:w="3208" w:type="dxa"/>
            <w:tcBorders>
              <w:top w:val="single" w:sz="4" w:space="0" w:color="auto"/>
              <w:left w:val="single" w:sz="4" w:space="0" w:color="auto"/>
              <w:bottom w:val="single" w:sz="4" w:space="0" w:color="auto"/>
              <w:right w:val="single" w:sz="4" w:space="0" w:color="auto"/>
            </w:tcBorders>
            <w:vAlign w:val="center"/>
          </w:tcPr>
          <w:p w:rsidR="00071588" w:rsidRDefault="00071588" w:rsidP="00A82CD4">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 xml:space="preserve">Демонтаж </w:t>
            </w:r>
            <w:r w:rsidRPr="00142A12">
              <w:rPr>
                <w:rFonts w:ascii="Times New Roman" w:hAnsi="Times New Roman"/>
                <w:sz w:val="20"/>
                <w:szCs w:val="20"/>
              </w:rPr>
              <w:t>ШГРП</w:t>
            </w:r>
          </w:p>
        </w:tc>
        <w:tc>
          <w:tcPr>
            <w:tcW w:w="1219" w:type="dxa"/>
            <w:tcBorders>
              <w:top w:val="single" w:sz="4" w:space="0" w:color="auto"/>
              <w:left w:val="single" w:sz="4" w:space="0" w:color="auto"/>
              <w:bottom w:val="single" w:sz="4" w:space="0" w:color="auto"/>
              <w:right w:val="single" w:sz="4" w:space="0" w:color="auto"/>
            </w:tcBorders>
            <w:vAlign w:val="center"/>
          </w:tcPr>
          <w:p w:rsidR="00071588" w:rsidRPr="00283C43" w:rsidRDefault="00071588" w:rsidP="00037335">
            <w:pPr>
              <w:widowControl w:val="0"/>
              <w:tabs>
                <w:tab w:val="left" w:pos="1459"/>
              </w:tabs>
              <w:spacing w:after="0" w:line="240" w:lineRule="auto"/>
              <w:jc w:val="center"/>
              <w:rPr>
                <w:rFonts w:ascii="Times New Roman" w:hAnsi="Times New Roman"/>
                <w:sz w:val="20"/>
                <w:szCs w:val="20"/>
              </w:rPr>
            </w:pPr>
            <w:r w:rsidRPr="00283C43">
              <w:rPr>
                <w:rFonts w:ascii="Times New Roman" w:hAnsi="Times New Roman"/>
                <w:sz w:val="20"/>
                <w:szCs w:val="20"/>
              </w:rPr>
              <w:t>202</w:t>
            </w:r>
            <w:r w:rsidR="00037335">
              <w:rPr>
                <w:rFonts w:ascii="Times New Roman" w:hAnsi="Times New Roman"/>
                <w:sz w:val="20"/>
                <w:szCs w:val="20"/>
                <w:lang w:val="en-US"/>
              </w:rPr>
              <w:t>7</w:t>
            </w:r>
            <w:r w:rsidR="00A82CD4">
              <w:rPr>
                <w:rFonts w:ascii="Times New Roman" w:hAnsi="Times New Roman"/>
                <w:sz w:val="20"/>
                <w:szCs w:val="20"/>
              </w:rPr>
              <w:t>г.</w:t>
            </w:r>
          </w:p>
        </w:tc>
        <w:tc>
          <w:tcPr>
            <w:tcW w:w="2844" w:type="dxa"/>
            <w:tcBorders>
              <w:top w:val="single" w:sz="4" w:space="0" w:color="auto"/>
              <w:left w:val="single" w:sz="4" w:space="0" w:color="auto"/>
              <w:bottom w:val="single" w:sz="4" w:space="0" w:color="auto"/>
              <w:right w:val="single" w:sz="4" w:space="0" w:color="auto"/>
            </w:tcBorders>
            <w:vAlign w:val="center"/>
          </w:tcPr>
          <w:p w:rsidR="00071588" w:rsidRPr="00463CFC" w:rsidRDefault="00071588" w:rsidP="008134CD">
            <w:pPr>
              <w:widowControl w:val="0"/>
              <w:tabs>
                <w:tab w:val="left" w:pos="1459"/>
              </w:tabs>
              <w:spacing w:after="0" w:line="240" w:lineRule="auto"/>
              <w:jc w:val="center"/>
              <w:rPr>
                <w:rFonts w:ascii="Times New Roman" w:hAnsi="Times New Roman"/>
                <w:sz w:val="20"/>
                <w:szCs w:val="20"/>
              </w:rPr>
            </w:pPr>
            <w:r w:rsidRPr="00463CFC">
              <w:rPr>
                <w:rFonts w:ascii="Times New Roman" w:hAnsi="Times New Roman"/>
                <w:sz w:val="20"/>
                <w:szCs w:val="20"/>
              </w:rPr>
              <w:t>Сумма определяется проектом</w:t>
            </w:r>
          </w:p>
        </w:tc>
      </w:tr>
      <w:tr w:rsidR="00071588" w:rsidRPr="00463CFC" w:rsidTr="00A82CD4">
        <w:trPr>
          <w:trHeight w:val="150"/>
          <w:jc w:val="center"/>
        </w:trPr>
        <w:tc>
          <w:tcPr>
            <w:tcW w:w="2405" w:type="dxa"/>
            <w:tcBorders>
              <w:top w:val="single" w:sz="4" w:space="0" w:color="auto"/>
              <w:left w:val="single" w:sz="4" w:space="0" w:color="auto"/>
              <w:bottom w:val="single" w:sz="4" w:space="0" w:color="auto"/>
              <w:right w:val="single" w:sz="4" w:space="0" w:color="auto"/>
            </w:tcBorders>
            <w:vAlign w:val="center"/>
          </w:tcPr>
          <w:p w:rsidR="00071588" w:rsidRPr="00A82CD4" w:rsidRDefault="00071588" w:rsidP="00A82CD4">
            <w:pPr>
              <w:widowControl w:val="0"/>
              <w:tabs>
                <w:tab w:val="left" w:pos="1459"/>
              </w:tabs>
              <w:spacing w:after="0" w:line="240" w:lineRule="auto"/>
              <w:jc w:val="center"/>
              <w:rPr>
                <w:rFonts w:ascii="Times New Roman" w:hAnsi="Times New Roman"/>
                <w:b/>
                <w:i/>
                <w:sz w:val="20"/>
                <w:szCs w:val="20"/>
              </w:rPr>
            </w:pPr>
            <w:r w:rsidRPr="00A82CD4">
              <w:rPr>
                <w:rFonts w:ascii="Times New Roman" w:hAnsi="Times New Roman"/>
                <w:b/>
                <w:i/>
                <w:sz w:val="20"/>
                <w:szCs w:val="20"/>
              </w:rPr>
              <w:t>Котельная детского сада «Алёнушка»</w:t>
            </w:r>
          </w:p>
        </w:tc>
        <w:tc>
          <w:tcPr>
            <w:tcW w:w="3208" w:type="dxa"/>
            <w:tcBorders>
              <w:top w:val="single" w:sz="4" w:space="0" w:color="auto"/>
              <w:left w:val="single" w:sz="4" w:space="0" w:color="auto"/>
              <w:bottom w:val="single" w:sz="4" w:space="0" w:color="auto"/>
              <w:right w:val="single" w:sz="4" w:space="0" w:color="auto"/>
            </w:tcBorders>
            <w:vAlign w:val="center"/>
          </w:tcPr>
          <w:p w:rsidR="00071588" w:rsidRDefault="00071588" w:rsidP="00A82CD4">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 xml:space="preserve">Демонтаж </w:t>
            </w:r>
            <w:r w:rsidRPr="00142A12">
              <w:rPr>
                <w:rFonts w:ascii="Times New Roman" w:hAnsi="Times New Roman"/>
                <w:sz w:val="20"/>
                <w:szCs w:val="20"/>
              </w:rPr>
              <w:t>дымовой трубы</w:t>
            </w:r>
          </w:p>
        </w:tc>
        <w:tc>
          <w:tcPr>
            <w:tcW w:w="1219" w:type="dxa"/>
            <w:tcBorders>
              <w:top w:val="single" w:sz="4" w:space="0" w:color="auto"/>
              <w:left w:val="single" w:sz="4" w:space="0" w:color="auto"/>
              <w:bottom w:val="single" w:sz="4" w:space="0" w:color="auto"/>
              <w:right w:val="single" w:sz="4" w:space="0" w:color="auto"/>
            </w:tcBorders>
            <w:vAlign w:val="center"/>
          </w:tcPr>
          <w:p w:rsidR="00071588" w:rsidRPr="00283C43" w:rsidRDefault="00071588" w:rsidP="00037335">
            <w:pPr>
              <w:widowControl w:val="0"/>
              <w:tabs>
                <w:tab w:val="left" w:pos="1459"/>
              </w:tabs>
              <w:spacing w:after="0" w:line="240" w:lineRule="auto"/>
              <w:jc w:val="center"/>
              <w:rPr>
                <w:rFonts w:ascii="Times New Roman" w:hAnsi="Times New Roman"/>
                <w:sz w:val="20"/>
                <w:szCs w:val="20"/>
              </w:rPr>
            </w:pPr>
            <w:r w:rsidRPr="00283C43">
              <w:rPr>
                <w:rFonts w:ascii="Times New Roman" w:hAnsi="Times New Roman"/>
                <w:sz w:val="20"/>
                <w:szCs w:val="20"/>
              </w:rPr>
              <w:t>202</w:t>
            </w:r>
            <w:r w:rsidR="00037335">
              <w:rPr>
                <w:rFonts w:ascii="Times New Roman" w:hAnsi="Times New Roman"/>
                <w:sz w:val="20"/>
                <w:szCs w:val="20"/>
                <w:lang w:val="en-US"/>
              </w:rPr>
              <w:t>7</w:t>
            </w:r>
            <w:r w:rsidR="00A82CD4">
              <w:rPr>
                <w:rFonts w:ascii="Times New Roman" w:hAnsi="Times New Roman"/>
                <w:sz w:val="20"/>
                <w:szCs w:val="20"/>
              </w:rPr>
              <w:t>г.</w:t>
            </w:r>
          </w:p>
        </w:tc>
        <w:tc>
          <w:tcPr>
            <w:tcW w:w="2844" w:type="dxa"/>
            <w:tcBorders>
              <w:top w:val="single" w:sz="4" w:space="0" w:color="auto"/>
              <w:left w:val="single" w:sz="4" w:space="0" w:color="auto"/>
              <w:bottom w:val="single" w:sz="4" w:space="0" w:color="auto"/>
              <w:right w:val="single" w:sz="4" w:space="0" w:color="auto"/>
            </w:tcBorders>
            <w:vAlign w:val="center"/>
          </w:tcPr>
          <w:p w:rsidR="00071588" w:rsidRPr="00463CFC" w:rsidRDefault="00071588" w:rsidP="008134CD">
            <w:pPr>
              <w:widowControl w:val="0"/>
              <w:tabs>
                <w:tab w:val="left" w:pos="1459"/>
              </w:tabs>
              <w:spacing w:after="0" w:line="240" w:lineRule="auto"/>
              <w:jc w:val="center"/>
              <w:rPr>
                <w:rFonts w:ascii="Times New Roman" w:hAnsi="Times New Roman"/>
                <w:sz w:val="20"/>
                <w:szCs w:val="20"/>
              </w:rPr>
            </w:pPr>
            <w:r w:rsidRPr="00463CFC">
              <w:rPr>
                <w:rFonts w:ascii="Times New Roman" w:hAnsi="Times New Roman"/>
                <w:sz w:val="20"/>
                <w:szCs w:val="20"/>
              </w:rPr>
              <w:t>Сумма определяется проектом</w:t>
            </w:r>
          </w:p>
        </w:tc>
      </w:tr>
    </w:tbl>
    <w:p w:rsidR="007D3B5A" w:rsidRPr="00D902D8" w:rsidRDefault="007D3B5A" w:rsidP="00EF004C">
      <w:pPr>
        <w:autoSpaceDE w:val="0"/>
        <w:autoSpaceDN w:val="0"/>
        <w:adjustRightInd w:val="0"/>
        <w:spacing w:before="240" w:after="0" w:line="240" w:lineRule="auto"/>
        <w:jc w:val="center"/>
        <w:rPr>
          <w:rFonts w:ascii="Times New Roman" w:hAnsi="Times New Roman" w:cs="Times New Roman"/>
          <w:b/>
          <w:i/>
          <w:iCs/>
          <w:sz w:val="28"/>
          <w:szCs w:val="28"/>
        </w:rPr>
      </w:pPr>
      <w:r w:rsidRPr="00D902D8">
        <w:rPr>
          <w:rFonts w:ascii="Times New Roman" w:hAnsi="Times New Roman" w:cs="Times New Roman"/>
          <w:b/>
          <w:i/>
          <w:iCs/>
          <w:sz w:val="28"/>
          <w:szCs w:val="28"/>
        </w:rPr>
        <w:t>16.2 Перечень мероприятий по строительству, реконструкции и техническому перевооружению тепловых сетей и сооружений на них</w:t>
      </w:r>
    </w:p>
    <w:p w:rsidR="0093202D" w:rsidRDefault="0093202D" w:rsidP="008B6110">
      <w:pPr>
        <w:spacing w:after="0" w:line="360" w:lineRule="auto"/>
        <w:ind w:firstLine="708"/>
        <w:jc w:val="both"/>
        <w:rPr>
          <w:rFonts w:ascii="Times New Roman" w:hAnsi="Times New Roman" w:cs="Times New Roman"/>
          <w:b/>
          <w:i/>
          <w:sz w:val="28"/>
        </w:rPr>
      </w:pPr>
      <w:r>
        <w:rPr>
          <w:rFonts w:ascii="Times New Roman" w:hAnsi="Times New Roman" w:cs="Times New Roman"/>
          <w:sz w:val="28"/>
          <w:szCs w:val="28"/>
        </w:rPr>
        <w:t xml:space="preserve">Перечень мероприятий по реконструкции, </w:t>
      </w:r>
      <w:r>
        <w:rPr>
          <w:rFonts w:ascii="Times New Roman" w:hAnsi="Times New Roman" w:cs="Times New Roman"/>
          <w:iCs/>
          <w:sz w:val="28"/>
          <w:szCs w:val="28"/>
        </w:rPr>
        <w:t>техническому перевооружению</w:t>
      </w:r>
      <w:r w:rsidR="00D94B9B" w:rsidRPr="00D94B9B">
        <w:rPr>
          <w:rFonts w:ascii="Times New Roman" w:hAnsi="Times New Roman" w:cs="Times New Roman"/>
          <w:iCs/>
          <w:sz w:val="28"/>
          <w:szCs w:val="28"/>
        </w:rPr>
        <w:t xml:space="preserve"> тепловых сетей и сооружений на них</w:t>
      </w:r>
      <w:r w:rsidR="008B6110">
        <w:rPr>
          <w:rFonts w:ascii="Times New Roman" w:hAnsi="Times New Roman" w:cs="Times New Roman"/>
          <w:sz w:val="28"/>
          <w:szCs w:val="28"/>
        </w:rPr>
        <w:t xml:space="preserve"> приведены в таблице </w:t>
      </w:r>
      <w:r w:rsidR="00503D6E">
        <w:rPr>
          <w:rFonts w:ascii="Times New Roman" w:hAnsi="Times New Roman" w:cs="Times New Roman"/>
          <w:sz w:val="28"/>
          <w:szCs w:val="28"/>
        </w:rPr>
        <w:t>16.2.1</w:t>
      </w:r>
      <w:r w:rsidR="00D94B9B" w:rsidRPr="00D94B9B">
        <w:rPr>
          <w:rFonts w:ascii="Times New Roman" w:hAnsi="Times New Roman" w:cs="Times New Roman"/>
          <w:sz w:val="28"/>
          <w:szCs w:val="28"/>
        </w:rPr>
        <w:t>.</w:t>
      </w:r>
    </w:p>
    <w:p w:rsidR="0093202D" w:rsidRPr="00C646A2" w:rsidRDefault="0093202D" w:rsidP="0093202D">
      <w:pPr>
        <w:spacing w:after="0" w:line="240" w:lineRule="auto"/>
        <w:jc w:val="center"/>
        <w:rPr>
          <w:rFonts w:ascii="Times New Roman" w:hAnsi="Times New Roman" w:cs="Times New Roman"/>
          <w:b/>
          <w:i/>
          <w:sz w:val="28"/>
        </w:rPr>
      </w:pPr>
      <w:r w:rsidRPr="00C646A2">
        <w:rPr>
          <w:rFonts w:ascii="Times New Roman" w:hAnsi="Times New Roman" w:cs="Times New Roman"/>
          <w:b/>
          <w:i/>
          <w:sz w:val="28"/>
        </w:rPr>
        <w:t xml:space="preserve">Таблица </w:t>
      </w:r>
      <w:r w:rsidR="006713FC">
        <w:rPr>
          <w:rFonts w:ascii="Times New Roman" w:hAnsi="Times New Roman" w:cs="Times New Roman"/>
          <w:b/>
          <w:i/>
          <w:sz w:val="28"/>
        </w:rPr>
        <w:t>16.2.1</w:t>
      </w:r>
      <w:r>
        <w:rPr>
          <w:rFonts w:ascii="Times New Roman" w:hAnsi="Times New Roman" w:cs="Times New Roman"/>
          <w:b/>
          <w:i/>
          <w:sz w:val="28"/>
        </w:rPr>
        <w:t>–</w:t>
      </w:r>
      <w:r w:rsidRPr="00C646A2">
        <w:rPr>
          <w:rFonts w:ascii="Times New Roman" w:hAnsi="Times New Roman" w:cs="Times New Roman"/>
          <w:b/>
          <w:i/>
          <w:sz w:val="28"/>
        </w:rPr>
        <w:t xml:space="preserve"> Перечень мероприятий</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3119"/>
        <w:gridCol w:w="1276"/>
        <w:gridCol w:w="2976"/>
      </w:tblGrid>
      <w:tr w:rsidR="00AD3C10" w:rsidRPr="006D3742" w:rsidTr="00A82CD4">
        <w:trPr>
          <w:trHeight w:val="513"/>
          <w:jc w:val="center"/>
        </w:trPr>
        <w:tc>
          <w:tcPr>
            <w:tcW w:w="2305" w:type="dxa"/>
            <w:vAlign w:val="center"/>
          </w:tcPr>
          <w:p w:rsidR="00AD3C10" w:rsidRPr="007F57A2" w:rsidRDefault="00AD3C10" w:rsidP="00A82CD4">
            <w:pPr>
              <w:autoSpaceDE w:val="0"/>
              <w:autoSpaceDN w:val="0"/>
              <w:adjustRightInd w:val="0"/>
              <w:spacing w:after="0" w:line="240" w:lineRule="auto"/>
              <w:jc w:val="center"/>
              <w:rPr>
                <w:rFonts w:ascii="Times New Roman" w:eastAsia="Times New Roman,Bold" w:hAnsi="Times New Roman"/>
                <w:b/>
                <w:bCs/>
                <w:i/>
                <w:sz w:val="20"/>
                <w:szCs w:val="20"/>
              </w:rPr>
            </w:pPr>
            <w:bookmarkStart w:id="10" w:name="_Hlk77251837"/>
            <w:r w:rsidRPr="007F57A2">
              <w:rPr>
                <w:rFonts w:ascii="Times New Roman" w:eastAsia="Times New Roman,Bold" w:hAnsi="Times New Roman"/>
                <w:b/>
                <w:bCs/>
                <w:i/>
                <w:sz w:val="20"/>
                <w:szCs w:val="20"/>
              </w:rPr>
              <w:t>Источник теплоснабжения</w:t>
            </w:r>
          </w:p>
        </w:tc>
        <w:tc>
          <w:tcPr>
            <w:tcW w:w="3119" w:type="dxa"/>
            <w:vAlign w:val="center"/>
          </w:tcPr>
          <w:p w:rsidR="00AD3C10" w:rsidRPr="007F57A2" w:rsidRDefault="00AD3C10" w:rsidP="00A82CD4">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Мероприятие</w:t>
            </w:r>
          </w:p>
        </w:tc>
        <w:tc>
          <w:tcPr>
            <w:tcW w:w="1276" w:type="dxa"/>
            <w:vAlign w:val="center"/>
          </w:tcPr>
          <w:p w:rsidR="00AD3C10" w:rsidRPr="007F57A2" w:rsidRDefault="00AD3C10" w:rsidP="00A82CD4">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Год проведения</w:t>
            </w:r>
          </w:p>
        </w:tc>
        <w:tc>
          <w:tcPr>
            <w:tcW w:w="2976" w:type="dxa"/>
            <w:vAlign w:val="center"/>
          </w:tcPr>
          <w:p w:rsidR="00AD3C10" w:rsidRPr="007F57A2" w:rsidRDefault="00AD3C10" w:rsidP="00A82CD4">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Сумма затрат, (тыс. руб.)</w:t>
            </w:r>
          </w:p>
        </w:tc>
      </w:tr>
      <w:tr w:rsidR="00AD3C10" w:rsidRPr="003C4A3B" w:rsidTr="00A82CD4">
        <w:trPr>
          <w:trHeight w:val="150"/>
          <w:jc w:val="center"/>
        </w:trPr>
        <w:tc>
          <w:tcPr>
            <w:tcW w:w="2305" w:type="dxa"/>
            <w:vAlign w:val="center"/>
          </w:tcPr>
          <w:p w:rsidR="00AD3C10" w:rsidRPr="00A82CD4" w:rsidRDefault="00AD3C10" w:rsidP="00A82CD4">
            <w:pPr>
              <w:widowControl w:val="0"/>
              <w:tabs>
                <w:tab w:val="left" w:pos="1459"/>
              </w:tabs>
              <w:spacing w:after="0" w:line="240" w:lineRule="auto"/>
              <w:jc w:val="center"/>
              <w:rPr>
                <w:rFonts w:ascii="Times New Roman" w:hAnsi="Times New Roman"/>
                <w:b/>
                <w:bCs/>
                <w:i/>
                <w:color w:val="FF0000"/>
                <w:sz w:val="20"/>
                <w:szCs w:val="20"/>
              </w:rPr>
            </w:pPr>
            <w:r w:rsidRPr="00A82CD4">
              <w:rPr>
                <w:rFonts w:ascii="Times New Roman" w:hAnsi="Times New Roman"/>
                <w:b/>
                <w:i/>
                <w:sz w:val="20"/>
                <w:szCs w:val="20"/>
              </w:rPr>
              <w:t>Котельная СОШ №10</w:t>
            </w:r>
          </w:p>
        </w:tc>
        <w:tc>
          <w:tcPr>
            <w:tcW w:w="3119" w:type="dxa"/>
            <w:vAlign w:val="center"/>
          </w:tcPr>
          <w:p w:rsidR="00AD3C10" w:rsidRPr="007F57A2" w:rsidRDefault="00AD3C10" w:rsidP="00A82CD4">
            <w:pPr>
              <w:widowControl w:val="0"/>
              <w:tabs>
                <w:tab w:val="left" w:pos="1459"/>
              </w:tabs>
              <w:spacing w:after="0" w:line="240" w:lineRule="auto"/>
              <w:jc w:val="center"/>
              <w:rPr>
                <w:rFonts w:ascii="Times New Roman" w:hAnsi="Times New Roman"/>
                <w:sz w:val="20"/>
                <w:szCs w:val="20"/>
              </w:rPr>
            </w:pPr>
            <w:r w:rsidRPr="007F3852">
              <w:rPr>
                <w:rFonts w:ascii="Times New Roman" w:hAnsi="Times New Roman"/>
                <w:sz w:val="20"/>
                <w:szCs w:val="20"/>
              </w:rPr>
              <w:t>Реконструкция тепловой сети</w:t>
            </w:r>
          </w:p>
        </w:tc>
        <w:tc>
          <w:tcPr>
            <w:tcW w:w="1276" w:type="dxa"/>
            <w:vAlign w:val="center"/>
          </w:tcPr>
          <w:p w:rsidR="00AD3C10" w:rsidRPr="007F57A2" w:rsidRDefault="00AD3C10" w:rsidP="00037335">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w:t>
            </w:r>
            <w:r w:rsidR="00037335">
              <w:rPr>
                <w:rFonts w:ascii="Times New Roman" w:hAnsi="Times New Roman"/>
                <w:sz w:val="20"/>
                <w:szCs w:val="20"/>
                <w:lang w:val="en-US"/>
              </w:rPr>
              <w:t>7</w:t>
            </w:r>
            <w:r w:rsidR="00A82CD4">
              <w:rPr>
                <w:rFonts w:ascii="Times New Roman" w:hAnsi="Times New Roman"/>
                <w:sz w:val="20"/>
                <w:szCs w:val="20"/>
              </w:rPr>
              <w:t>г.</w:t>
            </w:r>
          </w:p>
        </w:tc>
        <w:tc>
          <w:tcPr>
            <w:tcW w:w="2976" w:type="dxa"/>
            <w:vAlign w:val="center"/>
          </w:tcPr>
          <w:p w:rsidR="00AD3C10" w:rsidRPr="007F57A2" w:rsidRDefault="00AD3C10" w:rsidP="00A82CD4">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Сумма определяется проектом</w:t>
            </w:r>
          </w:p>
        </w:tc>
      </w:tr>
      <w:tr w:rsidR="00AD3C10" w:rsidRPr="003C4A3B" w:rsidTr="00A82CD4">
        <w:trPr>
          <w:trHeight w:val="150"/>
          <w:jc w:val="center"/>
        </w:trPr>
        <w:tc>
          <w:tcPr>
            <w:tcW w:w="2305" w:type="dxa"/>
            <w:vAlign w:val="center"/>
          </w:tcPr>
          <w:p w:rsidR="00AD3C10" w:rsidRPr="00A82CD4" w:rsidRDefault="00AD3C10" w:rsidP="00A82CD4">
            <w:pPr>
              <w:widowControl w:val="0"/>
              <w:tabs>
                <w:tab w:val="left" w:pos="1459"/>
              </w:tabs>
              <w:spacing w:after="0" w:line="240" w:lineRule="auto"/>
              <w:jc w:val="center"/>
              <w:rPr>
                <w:rFonts w:ascii="Times New Roman" w:hAnsi="Times New Roman"/>
                <w:b/>
                <w:i/>
                <w:sz w:val="20"/>
                <w:szCs w:val="20"/>
              </w:rPr>
            </w:pPr>
            <w:r w:rsidRPr="00A82CD4">
              <w:rPr>
                <w:rFonts w:ascii="Times New Roman" w:hAnsi="Times New Roman"/>
                <w:b/>
                <w:i/>
                <w:sz w:val="20"/>
                <w:szCs w:val="20"/>
              </w:rPr>
              <w:t>Котельная детского сада «Алёнушка»</w:t>
            </w:r>
          </w:p>
        </w:tc>
        <w:tc>
          <w:tcPr>
            <w:tcW w:w="3119" w:type="dxa"/>
            <w:vAlign w:val="center"/>
          </w:tcPr>
          <w:p w:rsidR="00AD3C10" w:rsidRPr="00E21B37" w:rsidRDefault="00AD3C10" w:rsidP="00A82CD4">
            <w:pPr>
              <w:widowControl w:val="0"/>
              <w:tabs>
                <w:tab w:val="left" w:pos="1459"/>
              </w:tabs>
              <w:spacing w:after="0" w:line="240" w:lineRule="auto"/>
              <w:jc w:val="center"/>
              <w:rPr>
                <w:rFonts w:ascii="Times New Roman" w:hAnsi="Times New Roman"/>
                <w:sz w:val="20"/>
                <w:szCs w:val="20"/>
              </w:rPr>
            </w:pPr>
            <w:r w:rsidRPr="007F3852">
              <w:rPr>
                <w:rFonts w:ascii="Times New Roman" w:hAnsi="Times New Roman"/>
                <w:sz w:val="20"/>
                <w:szCs w:val="20"/>
              </w:rPr>
              <w:t>Реконструкция тепловой сети</w:t>
            </w:r>
          </w:p>
        </w:tc>
        <w:tc>
          <w:tcPr>
            <w:tcW w:w="1276" w:type="dxa"/>
            <w:vAlign w:val="center"/>
          </w:tcPr>
          <w:p w:rsidR="00AD3C10" w:rsidRDefault="00AD3C10" w:rsidP="00037335">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w:t>
            </w:r>
            <w:r w:rsidR="00037335">
              <w:rPr>
                <w:rFonts w:ascii="Times New Roman" w:hAnsi="Times New Roman"/>
                <w:sz w:val="20"/>
                <w:szCs w:val="20"/>
                <w:lang w:val="en-US"/>
              </w:rPr>
              <w:t>7</w:t>
            </w:r>
            <w:r w:rsidR="00A82CD4">
              <w:rPr>
                <w:rFonts w:ascii="Times New Roman" w:hAnsi="Times New Roman"/>
                <w:sz w:val="20"/>
                <w:szCs w:val="20"/>
              </w:rPr>
              <w:t>г.</w:t>
            </w:r>
          </w:p>
        </w:tc>
        <w:tc>
          <w:tcPr>
            <w:tcW w:w="2976" w:type="dxa"/>
            <w:vAlign w:val="center"/>
          </w:tcPr>
          <w:p w:rsidR="00AD3C10" w:rsidRDefault="00AD3C10" w:rsidP="00A82CD4">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Сумма определяется проектом</w:t>
            </w:r>
          </w:p>
        </w:tc>
      </w:tr>
      <w:bookmarkEnd w:id="10"/>
    </w:tbl>
    <w:p w:rsidR="006D7C4C" w:rsidRDefault="006D7C4C" w:rsidP="00A82CD4">
      <w:pPr>
        <w:autoSpaceDE w:val="0"/>
        <w:autoSpaceDN w:val="0"/>
        <w:adjustRightInd w:val="0"/>
        <w:spacing w:after="0" w:line="240" w:lineRule="auto"/>
        <w:jc w:val="center"/>
        <w:rPr>
          <w:rFonts w:ascii="Times New Roman" w:hAnsi="Times New Roman" w:cs="Times New Roman"/>
          <w:b/>
          <w:i/>
          <w:iCs/>
          <w:sz w:val="28"/>
          <w:szCs w:val="28"/>
        </w:rPr>
      </w:pPr>
    </w:p>
    <w:p w:rsidR="007D3B5A" w:rsidRPr="00D902D8" w:rsidRDefault="007D3B5A" w:rsidP="00A82CD4">
      <w:pPr>
        <w:autoSpaceDE w:val="0"/>
        <w:autoSpaceDN w:val="0"/>
        <w:adjustRightInd w:val="0"/>
        <w:spacing w:after="0" w:line="240" w:lineRule="auto"/>
        <w:jc w:val="center"/>
        <w:rPr>
          <w:rFonts w:ascii="Times New Roman" w:hAnsi="Times New Roman" w:cs="Times New Roman"/>
          <w:b/>
          <w:i/>
          <w:iCs/>
          <w:sz w:val="28"/>
          <w:szCs w:val="28"/>
        </w:rPr>
      </w:pPr>
      <w:r w:rsidRPr="00D902D8">
        <w:rPr>
          <w:rFonts w:ascii="Times New Roman" w:hAnsi="Times New Roman" w:cs="Times New Roman"/>
          <w:b/>
          <w:i/>
          <w:iCs/>
          <w:sz w:val="28"/>
          <w:szCs w:val="28"/>
        </w:rPr>
        <w:t>16.3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p>
    <w:p w:rsidR="007D3B5A" w:rsidRPr="007D3B5A" w:rsidRDefault="007D3B5A" w:rsidP="00F5375A">
      <w:pPr>
        <w:autoSpaceDE w:val="0"/>
        <w:autoSpaceDN w:val="0"/>
        <w:adjustRightInd w:val="0"/>
        <w:spacing w:after="0" w:line="360" w:lineRule="auto"/>
        <w:ind w:firstLine="567"/>
        <w:jc w:val="both"/>
        <w:rPr>
          <w:rFonts w:ascii="Times New Roman" w:hAnsi="Times New Roman" w:cs="Times New Roman"/>
          <w:sz w:val="28"/>
          <w:szCs w:val="28"/>
        </w:rPr>
      </w:pPr>
      <w:r w:rsidRPr="007D3B5A">
        <w:rPr>
          <w:rFonts w:ascii="Times New Roman" w:hAnsi="Times New Roman" w:cs="Times New Roman"/>
          <w:sz w:val="28"/>
          <w:szCs w:val="28"/>
        </w:rPr>
        <w:t>До конца расчетного периода мероприятий, обеспечива</w:t>
      </w:r>
      <w:r>
        <w:rPr>
          <w:rFonts w:ascii="Times New Roman" w:hAnsi="Times New Roman" w:cs="Times New Roman"/>
          <w:sz w:val="28"/>
          <w:szCs w:val="28"/>
        </w:rPr>
        <w:t xml:space="preserve">ющих переход от открытых систем </w:t>
      </w:r>
      <w:r w:rsidRPr="007D3B5A">
        <w:rPr>
          <w:rFonts w:ascii="Times New Roman" w:hAnsi="Times New Roman" w:cs="Times New Roman"/>
          <w:sz w:val="28"/>
          <w:szCs w:val="28"/>
        </w:rPr>
        <w:t>теплоснабжения (ГВС) на закрытые системы горячего водоснабжения, не запланировано.</w:t>
      </w:r>
    </w:p>
    <w:p w:rsidR="006D7C4C" w:rsidRDefault="006E79FC" w:rsidP="006D7C4C">
      <w:pPr>
        <w:autoSpaceDE w:val="0"/>
        <w:autoSpaceDN w:val="0"/>
        <w:adjustRightInd w:val="0"/>
        <w:spacing w:after="0" w:line="360" w:lineRule="auto"/>
        <w:ind w:firstLine="567"/>
        <w:jc w:val="both"/>
        <w:rPr>
          <w:rFonts w:ascii="Times New Roman" w:eastAsia="Times New Roman,Bold" w:hAnsi="Times New Roman" w:cs="Times New Roman"/>
          <w:iCs/>
          <w:color w:val="000000"/>
          <w:sz w:val="28"/>
          <w:szCs w:val="28"/>
        </w:rPr>
      </w:pPr>
      <w:r>
        <w:rPr>
          <w:rFonts w:ascii="Times New Roman" w:eastAsia="Times New Roman,Bold" w:hAnsi="Times New Roman" w:cs="Times New Roman"/>
          <w:iCs/>
          <w:color w:val="000000"/>
          <w:sz w:val="28"/>
          <w:szCs w:val="28"/>
        </w:rPr>
        <w:t>В поселении используется закрытая система ТС</w:t>
      </w:r>
      <w:r w:rsidR="004E3CBC">
        <w:rPr>
          <w:rFonts w:ascii="Times New Roman" w:eastAsia="Times New Roman,Bold" w:hAnsi="Times New Roman" w:cs="Times New Roman"/>
          <w:iCs/>
          <w:color w:val="000000"/>
          <w:sz w:val="28"/>
          <w:szCs w:val="28"/>
        </w:rPr>
        <w:t>.</w:t>
      </w:r>
    </w:p>
    <w:p w:rsidR="007D3B5A" w:rsidRPr="007D3B5A" w:rsidRDefault="00A06A7A" w:rsidP="006D7C4C">
      <w:pPr>
        <w:autoSpaceDE w:val="0"/>
        <w:autoSpaceDN w:val="0"/>
        <w:adjustRightInd w:val="0"/>
        <w:spacing w:after="0" w:line="360" w:lineRule="auto"/>
        <w:ind w:firstLine="567"/>
        <w:jc w:val="both"/>
        <w:rPr>
          <w:rFonts w:ascii="Times New Roman" w:eastAsia="Times New Roman,Bold" w:hAnsi="Times New Roman" w:cs="Times New Roman"/>
          <w:b/>
          <w:bCs/>
          <w:i/>
          <w:color w:val="222222"/>
          <w:sz w:val="28"/>
          <w:szCs w:val="28"/>
        </w:rPr>
      </w:pPr>
      <w:r w:rsidRPr="007D3B5A">
        <w:rPr>
          <w:rFonts w:ascii="Times New Roman" w:eastAsia="Times New Roman,Bold" w:hAnsi="Times New Roman" w:cs="Times New Roman"/>
          <w:b/>
          <w:bCs/>
          <w:i/>
          <w:color w:val="000000"/>
          <w:sz w:val="28"/>
          <w:szCs w:val="28"/>
        </w:rPr>
        <w:t>ГЛАВА 17</w:t>
      </w:r>
      <w:r w:rsidRPr="003B41F8">
        <w:rPr>
          <w:rFonts w:ascii="Times New Roman" w:eastAsia="Times New Roman,Bold" w:hAnsi="Times New Roman" w:cs="Times New Roman"/>
          <w:b/>
          <w:bCs/>
          <w:i/>
          <w:color w:val="000000" w:themeColor="text1"/>
          <w:sz w:val="28"/>
          <w:szCs w:val="28"/>
        </w:rPr>
        <w:t>. ЗАМЕЧАНИЯ И ПРЕДЛОЖЕНИЯ К ПРОЕКТУ СХЕМЫ ТЕПЛОСНАБЖЕНИЯ</w:t>
      </w:r>
    </w:p>
    <w:p w:rsidR="007D3B5A" w:rsidRPr="00D902D8" w:rsidRDefault="007D3B5A" w:rsidP="00A82CD4">
      <w:pPr>
        <w:autoSpaceDE w:val="0"/>
        <w:autoSpaceDN w:val="0"/>
        <w:adjustRightInd w:val="0"/>
        <w:spacing w:after="0" w:line="240" w:lineRule="auto"/>
        <w:jc w:val="center"/>
        <w:rPr>
          <w:rFonts w:ascii="Times New Roman" w:eastAsia="Times New Roman,Bold" w:hAnsi="Times New Roman" w:cs="Times New Roman"/>
          <w:b/>
          <w:i/>
          <w:iCs/>
          <w:color w:val="000000"/>
          <w:sz w:val="28"/>
          <w:szCs w:val="28"/>
        </w:rPr>
      </w:pPr>
      <w:r w:rsidRPr="00D902D8">
        <w:rPr>
          <w:rFonts w:ascii="Times New Roman" w:eastAsia="Times New Roman,Bold" w:hAnsi="Times New Roman" w:cs="Times New Roman"/>
          <w:b/>
          <w:i/>
          <w:iCs/>
          <w:color w:val="000000"/>
          <w:sz w:val="28"/>
          <w:szCs w:val="28"/>
        </w:rPr>
        <w:t>17.1 Перечень всех замечаний и предложений, поступивших при разработке, утверждении и актуализации схемы теплоснабжения</w:t>
      </w:r>
    </w:p>
    <w:p w:rsidR="007D3B5A" w:rsidRPr="007D3B5A" w:rsidRDefault="007D3B5A" w:rsidP="007D3B5A">
      <w:pPr>
        <w:autoSpaceDE w:val="0"/>
        <w:autoSpaceDN w:val="0"/>
        <w:adjustRightInd w:val="0"/>
        <w:spacing w:after="0" w:line="360" w:lineRule="auto"/>
        <w:ind w:firstLine="567"/>
        <w:jc w:val="both"/>
        <w:rPr>
          <w:rFonts w:ascii="Times New Roman" w:eastAsia="Times New Roman,Bold" w:hAnsi="Times New Roman" w:cs="Times New Roman"/>
          <w:color w:val="000000"/>
          <w:sz w:val="28"/>
          <w:szCs w:val="28"/>
        </w:rPr>
      </w:pPr>
      <w:r w:rsidRPr="007D3B5A">
        <w:rPr>
          <w:rFonts w:ascii="Times New Roman" w:eastAsia="Times New Roman,Bold" w:hAnsi="Times New Roman" w:cs="Times New Roman"/>
          <w:color w:val="000000"/>
          <w:sz w:val="28"/>
          <w:szCs w:val="28"/>
        </w:rPr>
        <w:t>При разработке, утверждении и актуализации схемы теплоснаб</w:t>
      </w:r>
      <w:r>
        <w:rPr>
          <w:rFonts w:ascii="Times New Roman" w:eastAsia="Times New Roman,Bold" w:hAnsi="Times New Roman" w:cs="Times New Roman"/>
          <w:color w:val="000000"/>
          <w:sz w:val="28"/>
          <w:szCs w:val="28"/>
        </w:rPr>
        <w:t xml:space="preserve">жения особые замечания и </w:t>
      </w:r>
      <w:r w:rsidRPr="007D3B5A">
        <w:rPr>
          <w:rFonts w:ascii="Times New Roman" w:eastAsia="Times New Roman,Bold" w:hAnsi="Times New Roman" w:cs="Times New Roman"/>
          <w:color w:val="000000"/>
          <w:sz w:val="28"/>
          <w:szCs w:val="28"/>
        </w:rPr>
        <w:t>предложения не поступили</w:t>
      </w:r>
      <w:r w:rsidRPr="007D3B5A">
        <w:rPr>
          <w:rFonts w:ascii="Times New Roman" w:eastAsia="Times New Roman,Bold" w:hAnsi="Times New Roman" w:cs="Times New Roman"/>
          <w:color w:val="222222"/>
          <w:sz w:val="28"/>
          <w:szCs w:val="28"/>
        </w:rPr>
        <w:t>.</w:t>
      </w:r>
    </w:p>
    <w:p w:rsidR="007D3B5A" w:rsidRPr="00D902D8" w:rsidRDefault="007D3B5A" w:rsidP="00A82CD4">
      <w:pPr>
        <w:autoSpaceDE w:val="0"/>
        <w:autoSpaceDN w:val="0"/>
        <w:adjustRightInd w:val="0"/>
        <w:spacing w:after="0" w:line="240" w:lineRule="auto"/>
        <w:jc w:val="center"/>
        <w:rPr>
          <w:rFonts w:ascii="Times New Roman" w:eastAsia="Times New Roman,Bold" w:hAnsi="Times New Roman" w:cs="Times New Roman"/>
          <w:b/>
          <w:i/>
          <w:iCs/>
          <w:color w:val="000000"/>
          <w:sz w:val="28"/>
          <w:szCs w:val="28"/>
        </w:rPr>
      </w:pPr>
      <w:r w:rsidRPr="00D902D8">
        <w:rPr>
          <w:rFonts w:ascii="Times New Roman" w:eastAsia="Times New Roman,Bold" w:hAnsi="Times New Roman" w:cs="Times New Roman"/>
          <w:b/>
          <w:i/>
          <w:iCs/>
          <w:color w:val="000000"/>
          <w:sz w:val="28"/>
          <w:szCs w:val="28"/>
        </w:rPr>
        <w:t>17.2 Ответы разработчиков проекта схемы теплоснабжения на замечания и предложения</w:t>
      </w:r>
    </w:p>
    <w:p w:rsidR="007D3B5A" w:rsidRPr="007D3B5A" w:rsidRDefault="007D3B5A" w:rsidP="007D3B5A">
      <w:pPr>
        <w:autoSpaceDE w:val="0"/>
        <w:autoSpaceDN w:val="0"/>
        <w:adjustRightInd w:val="0"/>
        <w:spacing w:after="0" w:line="360" w:lineRule="auto"/>
        <w:ind w:firstLine="567"/>
        <w:jc w:val="both"/>
        <w:rPr>
          <w:rFonts w:ascii="Times New Roman" w:eastAsia="Times New Roman,Bold" w:hAnsi="Times New Roman" w:cs="Times New Roman"/>
          <w:color w:val="000000"/>
          <w:sz w:val="28"/>
          <w:szCs w:val="28"/>
        </w:rPr>
      </w:pPr>
      <w:r w:rsidRPr="007D3B5A">
        <w:rPr>
          <w:rFonts w:ascii="Times New Roman" w:eastAsia="Times New Roman,Bold" w:hAnsi="Times New Roman" w:cs="Times New Roman"/>
          <w:color w:val="000000"/>
          <w:sz w:val="28"/>
          <w:szCs w:val="28"/>
        </w:rPr>
        <w:lastRenderedPageBreak/>
        <w:t>При разработке, утверждении и актуализации схемы те</w:t>
      </w:r>
      <w:r>
        <w:rPr>
          <w:rFonts w:ascii="Times New Roman" w:eastAsia="Times New Roman,Bold" w:hAnsi="Times New Roman" w:cs="Times New Roman"/>
          <w:color w:val="000000"/>
          <w:sz w:val="28"/>
          <w:szCs w:val="28"/>
        </w:rPr>
        <w:t xml:space="preserve">плоснабжения особые замечания и </w:t>
      </w:r>
      <w:r w:rsidRPr="007D3B5A">
        <w:rPr>
          <w:rFonts w:ascii="Times New Roman" w:eastAsia="Times New Roman,Bold" w:hAnsi="Times New Roman" w:cs="Times New Roman"/>
          <w:color w:val="000000"/>
          <w:sz w:val="28"/>
          <w:szCs w:val="28"/>
        </w:rPr>
        <w:t>предложения не поступили</w:t>
      </w:r>
      <w:r w:rsidRPr="007D3B5A">
        <w:rPr>
          <w:rFonts w:ascii="Times New Roman" w:eastAsia="Times New Roman,Bold" w:hAnsi="Times New Roman" w:cs="Times New Roman"/>
          <w:color w:val="222222"/>
          <w:sz w:val="28"/>
          <w:szCs w:val="28"/>
        </w:rPr>
        <w:t>.</w:t>
      </w:r>
    </w:p>
    <w:p w:rsidR="007D3B5A" w:rsidRPr="00D902D8" w:rsidRDefault="007D3B5A" w:rsidP="00A82CD4">
      <w:pPr>
        <w:autoSpaceDE w:val="0"/>
        <w:autoSpaceDN w:val="0"/>
        <w:adjustRightInd w:val="0"/>
        <w:spacing w:after="0" w:line="240" w:lineRule="auto"/>
        <w:jc w:val="center"/>
        <w:rPr>
          <w:rFonts w:ascii="Times New Roman" w:eastAsia="Times New Roman,Bold" w:hAnsi="Times New Roman" w:cs="Times New Roman"/>
          <w:b/>
          <w:i/>
          <w:iCs/>
          <w:color w:val="000000"/>
          <w:sz w:val="28"/>
          <w:szCs w:val="28"/>
        </w:rPr>
      </w:pPr>
      <w:r w:rsidRPr="00D902D8">
        <w:rPr>
          <w:rFonts w:ascii="Times New Roman" w:eastAsia="Times New Roman,Bold" w:hAnsi="Times New Roman" w:cs="Times New Roman"/>
          <w:b/>
          <w:i/>
          <w:iCs/>
          <w:color w:val="000000"/>
          <w:sz w:val="28"/>
          <w:szCs w:val="28"/>
        </w:rPr>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p>
    <w:p w:rsidR="007D3B5A" w:rsidRPr="007D3B5A" w:rsidRDefault="007D3B5A" w:rsidP="007D3B5A">
      <w:pPr>
        <w:autoSpaceDE w:val="0"/>
        <w:autoSpaceDN w:val="0"/>
        <w:adjustRightInd w:val="0"/>
        <w:spacing w:after="0" w:line="360" w:lineRule="auto"/>
        <w:ind w:firstLine="567"/>
        <w:jc w:val="both"/>
        <w:rPr>
          <w:rFonts w:ascii="Times New Roman" w:eastAsia="Times New Roman,Bold" w:hAnsi="Times New Roman" w:cs="Times New Roman"/>
          <w:color w:val="000000"/>
          <w:sz w:val="28"/>
          <w:szCs w:val="28"/>
        </w:rPr>
      </w:pPr>
      <w:r w:rsidRPr="007D3B5A">
        <w:rPr>
          <w:rFonts w:ascii="Times New Roman" w:eastAsia="Times New Roman,Bold" w:hAnsi="Times New Roman" w:cs="Times New Roman"/>
          <w:color w:val="000000"/>
          <w:sz w:val="28"/>
          <w:szCs w:val="28"/>
        </w:rPr>
        <w:t>При разработке, утверждении и актуализации схемы те</w:t>
      </w:r>
      <w:r>
        <w:rPr>
          <w:rFonts w:ascii="Times New Roman" w:eastAsia="Times New Roman,Bold" w:hAnsi="Times New Roman" w:cs="Times New Roman"/>
          <w:color w:val="000000"/>
          <w:sz w:val="28"/>
          <w:szCs w:val="28"/>
        </w:rPr>
        <w:t xml:space="preserve">плоснабжения особые замечания и </w:t>
      </w:r>
      <w:r w:rsidRPr="007D3B5A">
        <w:rPr>
          <w:rFonts w:ascii="Times New Roman" w:eastAsia="Times New Roman,Bold" w:hAnsi="Times New Roman" w:cs="Times New Roman"/>
          <w:color w:val="000000"/>
          <w:sz w:val="28"/>
          <w:szCs w:val="28"/>
        </w:rPr>
        <w:t>предложения не поступили</w:t>
      </w:r>
      <w:r w:rsidRPr="007D3B5A">
        <w:rPr>
          <w:rFonts w:ascii="Times New Roman" w:eastAsia="Times New Roman,Bold" w:hAnsi="Times New Roman" w:cs="Times New Roman"/>
          <w:color w:val="222222"/>
          <w:sz w:val="28"/>
          <w:szCs w:val="28"/>
        </w:rPr>
        <w:t>.</w:t>
      </w:r>
    </w:p>
    <w:p w:rsidR="007D3B5A" w:rsidRPr="007D3B5A" w:rsidRDefault="00A06A7A" w:rsidP="006163F6">
      <w:pPr>
        <w:autoSpaceDE w:val="0"/>
        <w:autoSpaceDN w:val="0"/>
        <w:adjustRightInd w:val="0"/>
        <w:spacing w:line="240" w:lineRule="auto"/>
        <w:jc w:val="center"/>
        <w:rPr>
          <w:rFonts w:ascii="Times New Roman" w:eastAsia="Times New Roman,Bold" w:hAnsi="Times New Roman" w:cs="Times New Roman"/>
          <w:b/>
          <w:bCs/>
          <w:i/>
          <w:color w:val="000000" w:themeColor="text1"/>
          <w:sz w:val="28"/>
          <w:szCs w:val="28"/>
        </w:rPr>
      </w:pPr>
      <w:r w:rsidRPr="007D3B5A">
        <w:rPr>
          <w:rFonts w:ascii="Times New Roman" w:eastAsia="Times New Roman,Bold" w:hAnsi="Times New Roman" w:cs="Times New Roman"/>
          <w:b/>
          <w:bCs/>
          <w:i/>
          <w:color w:val="000000" w:themeColor="text1"/>
          <w:sz w:val="28"/>
          <w:szCs w:val="28"/>
        </w:rPr>
        <w:t>ГЛАВА 18. СВОДНЫЙ ТОМ ИЗМЕНЕНИЙ, ВЫПОЛНЕННЫХ В ДОРАБОТАННОЙ И (ИЛИ) АКТУАЛИЗИРОВАННОЙ СХЕМЕ ТЕПЛОСНАБЖЕНИЯ</w:t>
      </w:r>
    </w:p>
    <w:p w:rsidR="00F51B44" w:rsidRDefault="00F51B44" w:rsidP="00F51B44">
      <w:pPr>
        <w:autoSpaceDE w:val="0"/>
        <w:autoSpaceDN w:val="0"/>
        <w:adjustRightInd w:val="0"/>
        <w:spacing w:after="0" w:line="360" w:lineRule="auto"/>
        <w:ind w:firstLine="567"/>
        <w:jc w:val="both"/>
        <w:rPr>
          <w:rFonts w:ascii="Times New Roman" w:eastAsia="Times New Roman,Bold" w:hAnsi="Times New Roman" w:cs="Times New Roman"/>
          <w:color w:val="000000"/>
          <w:sz w:val="28"/>
          <w:szCs w:val="28"/>
        </w:rPr>
      </w:pPr>
      <w:r w:rsidRPr="007D3B5A">
        <w:rPr>
          <w:rFonts w:ascii="Times New Roman" w:eastAsia="Times New Roman,Bold" w:hAnsi="Times New Roman" w:cs="Times New Roman"/>
          <w:color w:val="000000"/>
          <w:sz w:val="28"/>
          <w:szCs w:val="28"/>
        </w:rPr>
        <w:t xml:space="preserve">В </w:t>
      </w:r>
      <w:r>
        <w:rPr>
          <w:rFonts w:ascii="Times New Roman" w:eastAsia="Times New Roman,Bold" w:hAnsi="Times New Roman" w:cs="Times New Roman"/>
          <w:color w:val="000000"/>
          <w:sz w:val="28"/>
          <w:szCs w:val="28"/>
        </w:rPr>
        <w:t>разработанной</w:t>
      </w:r>
      <w:r w:rsidRPr="007D3B5A">
        <w:rPr>
          <w:rFonts w:ascii="Times New Roman" w:eastAsia="Times New Roman,Bold" w:hAnsi="Times New Roman" w:cs="Times New Roman"/>
          <w:color w:val="000000"/>
          <w:sz w:val="28"/>
          <w:szCs w:val="28"/>
        </w:rPr>
        <w:t xml:space="preserve"> схеме теплоснабжения </w:t>
      </w:r>
      <w:r>
        <w:rPr>
          <w:rFonts w:ascii="Times New Roman" w:eastAsia="Times New Roman,Bold" w:hAnsi="Times New Roman" w:cs="Times New Roman"/>
          <w:color w:val="000000"/>
          <w:sz w:val="28"/>
          <w:szCs w:val="28"/>
        </w:rPr>
        <w:t>вносились</w:t>
      </w:r>
      <w:r w:rsidRPr="007D3B5A">
        <w:rPr>
          <w:rFonts w:ascii="Times New Roman" w:eastAsia="Times New Roman,Bold" w:hAnsi="Times New Roman" w:cs="Times New Roman"/>
          <w:color w:val="000000"/>
          <w:sz w:val="28"/>
          <w:szCs w:val="28"/>
        </w:rPr>
        <w:t xml:space="preserve"> из</w:t>
      </w:r>
      <w:r>
        <w:rPr>
          <w:rFonts w:ascii="Times New Roman" w:eastAsia="Times New Roman,Bold" w:hAnsi="Times New Roman" w:cs="Times New Roman"/>
          <w:color w:val="000000"/>
          <w:sz w:val="28"/>
          <w:szCs w:val="28"/>
        </w:rPr>
        <w:t xml:space="preserve">менения </w:t>
      </w:r>
      <w:r w:rsidR="003A6A16">
        <w:rPr>
          <w:rFonts w:ascii="Times New Roman" w:eastAsia="Times New Roman,Bold" w:hAnsi="Times New Roman" w:cs="Times New Roman"/>
          <w:color w:val="000000"/>
          <w:sz w:val="28"/>
          <w:szCs w:val="28"/>
        </w:rPr>
        <w:t xml:space="preserve">практически по всем пунктам и разделам </w:t>
      </w:r>
      <w:r>
        <w:rPr>
          <w:rFonts w:ascii="Times New Roman" w:eastAsia="Times New Roman,Bold" w:hAnsi="Times New Roman" w:cs="Times New Roman"/>
          <w:color w:val="000000"/>
          <w:sz w:val="28"/>
          <w:szCs w:val="28"/>
        </w:rPr>
        <w:t>в связи с:</w:t>
      </w:r>
    </w:p>
    <w:p w:rsidR="00F51B44" w:rsidRDefault="00F51B44" w:rsidP="0055421F">
      <w:pPr>
        <w:pStyle w:val="a4"/>
        <w:numPr>
          <w:ilvl w:val="0"/>
          <w:numId w:val="16"/>
        </w:numPr>
        <w:autoSpaceDE w:val="0"/>
        <w:autoSpaceDN w:val="0"/>
        <w:adjustRightInd w:val="0"/>
        <w:spacing w:after="0" w:line="360" w:lineRule="auto"/>
        <w:ind w:left="0" w:firstLine="284"/>
        <w:jc w:val="both"/>
        <w:rPr>
          <w:rFonts w:ascii="Times New Roman" w:eastAsia="Times New Roman,Bold" w:hAnsi="Times New Roman" w:cs="Times New Roman"/>
          <w:color w:val="222222"/>
          <w:sz w:val="28"/>
          <w:szCs w:val="28"/>
        </w:rPr>
      </w:pPr>
      <w:r w:rsidRPr="00B92FCF">
        <w:rPr>
          <w:rFonts w:ascii="Times New Roman" w:eastAsia="Times New Roman,Bold" w:hAnsi="Times New Roman" w:cs="Times New Roman"/>
          <w:color w:val="000000"/>
          <w:sz w:val="28"/>
          <w:szCs w:val="28"/>
        </w:rPr>
        <w:t>актуализированными данными в соответствующие разделы</w:t>
      </w:r>
      <w:r>
        <w:rPr>
          <w:rFonts w:ascii="Times New Roman" w:eastAsia="Times New Roman,Bold" w:hAnsi="Times New Roman" w:cs="Times New Roman"/>
          <w:color w:val="222222"/>
          <w:sz w:val="28"/>
          <w:szCs w:val="28"/>
        </w:rPr>
        <w:t>;</w:t>
      </w:r>
    </w:p>
    <w:p w:rsidR="00F51B44" w:rsidRPr="00B92FCF" w:rsidRDefault="00F51B44" w:rsidP="0055421F">
      <w:pPr>
        <w:pStyle w:val="a4"/>
        <w:numPr>
          <w:ilvl w:val="0"/>
          <w:numId w:val="16"/>
        </w:numPr>
        <w:autoSpaceDE w:val="0"/>
        <w:autoSpaceDN w:val="0"/>
        <w:adjustRightInd w:val="0"/>
        <w:spacing w:after="0" w:line="360" w:lineRule="auto"/>
        <w:ind w:left="0" w:firstLine="284"/>
        <w:jc w:val="both"/>
        <w:rPr>
          <w:rFonts w:ascii="Times New Roman" w:eastAsia="Times New Roman,Bold" w:hAnsi="Times New Roman" w:cs="Times New Roman"/>
          <w:color w:val="222222"/>
          <w:sz w:val="28"/>
          <w:szCs w:val="28"/>
        </w:rPr>
      </w:pPr>
      <w:r>
        <w:rPr>
          <w:rFonts w:ascii="Times New Roman" w:eastAsia="Times New Roman,Bold" w:hAnsi="Times New Roman" w:cs="Times New Roman"/>
          <w:color w:val="222222"/>
          <w:sz w:val="28"/>
          <w:szCs w:val="28"/>
        </w:rPr>
        <w:t xml:space="preserve">приведением разделов и пунктов схемы в соответствие с </w:t>
      </w:r>
      <w:r w:rsidRPr="00257ED2">
        <w:rPr>
          <w:rFonts w:ascii="Times New Roman" w:hAnsi="Times New Roman" w:cs="Times New Roman"/>
          <w:sz w:val="28"/>
        </w:rPr>
        <w:t>«требования</w:t>
      </w:r>
      <w:r>
        <w:rPr>
          <w:rFonts w:ascii="Times New Roman" w:hAnsi="Times New Roman" w:cs="Times New Roman"/>
          <w:sz w:val="28"/>
        </w:rPr>
        <w:t>ми</w:t>
      </w:r>
      <w:r w:rsidRPr="00257ED2">
        <w:rPr>
          <w:rFonts w:ascii="Times New Roman" w:hAnsi="Times New Roman" w:cs="Times New Roman"/>
          <w:sz w:val="28"/>
        </w:rPr>
        <w:t xml:space="preserve"> к схемам теплоснабжения» Постановления Правительства РФ №154 от 22.02.2012 года «О требованиях к схемам теплоснабжения, порядку их разработки и утверждения» с изменениями на 16 </w:t>
      </w:r>
      <w:r w:rsidR="004E3CBC">
        <w:rPr>
          <w:rFonts w:ascii="Times New Roman" w:hAnsi="Times New Roman" w:cs="Times New Roman"/>
          <w:sz w:val="28"/>
        </w:rPr>
        <w:t>июня</w:t>
      </w:r>
      <w:r w:rsidRPr="00257ED2">
        <w:rPr>
          <w:rFonts w:ascii="Times New Roman" w:hAnsi="Times New Roman" w:cs="Times New Roman"/>
          <w:sz w:val="28"/>
        </w:rPr>
        <w:t xml:space="preserve"> 20</w:t>
      </w:r>
      <w:r w:rsidR="003A6A16">
        <w:rPr>
          <w:rFonts w:ascii="Times New Roman" w:hAnsi="Times New Roman" w:cs="Times New Roman"/>
          <w:sz w:val="28"/>
        </w:rPr>
        <w:t>2</w:t>
      </w:r>
      <w:r w:rsidR="00C17C86">
        <w:rPr>
          <w:rFonts w:ascii="Times New Roman" w:hAnsi="Times New Roman" w:cs="Times New Roman"/>
          <w:sz w:val="28"/>
        </w:rPr>
        <w:t>5</w:t>
      </w:r>
      <w:r w:rsidRPr="00257ED2">
        <w:rPr>
          <w:rFonts w:ascii="Times New Roman" w:hAnsi="Times New Roman" w:cs="Times New Roman"/>
          <w:sz w:val="28"/>
        </w:rPr>
        <w:t xml:space="preserve"> года</w:t>
      </w:r>
      <w:r>
        <w:rPr>
          <w:rFonts w:ascii="Times New Roman" w:hAnsi="Times New Roman" w:cs="Times New Roman"/>
          <w:sz w:val="28"/>
        </w:rPr>
        <w:t>.</w:t>
      </w:r>
    </w:p>
    <w:p w:rsidR="00EC17BA" w:rsidRPr="00EC17BA" w:rsidRDefault="00EC17BA" w:rsidP="00EC17BA">
      <w:pPr>
        <w:spacing w:line="360" w:lineRule="auto"/>
        <w:ind w:firstLine="567"/>
        <w:jc w:val="both"/>
        <w:rPr>
          <w:rFonts w:ascii="Times New Roman" w:hAnsi="Times New Roman" w:cs="Times New Roman"/>
          <w:sz w:val="28"/>
          <w:szCs w:val="28"/>
        </w:rPr>
      </w:pPr>
    </w:p>
    <w:sectPr w:rsidR="00EC17BA" w:rsidRPr="00EC17BA" w:rsidSect="00670101">
      <w:pgSz w:w="11906" w:h="16838"/>
      <w:pgMar w:top="1134" w:right="851" w:bottom="1134" w:left="1134" w:header="709" w:footer="4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6A1" w:rsidRDefault="008006A1">
      <w:pPr>
        <w:spacing w:after="0" w:line="240" w:lineRule="auto"/>
      </w:pPr>
      <w:r>
        <w:separator/>
      </w:r>
    </w:p>
  </w:endnote>
  <w:endnote w:type="continuationSeparator" w:id="0">
    <w:p w:rsidR="008006A1" w:rsidRDefault="0080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34185"/>
      <w:docPartObj>
        <w:docPartGallery w:val="Page Numbers (Bottom of Page)"/>
        <w:docPartUnique/>
      </w:docPartObj>
    </w:sdtPr>
    <w:sdtContent>
      <w:p w:rsidR="0013644B" w:rsidRDefault="0013644B">
        <w:pPr>
          <w:pStyle w:val="ad"/>
          <w:jc w:val="right"/>
        </w:pPr>
        <w:r>
          <w:fldChar w:fldCharType="begin"/>
        </w:r>
        <w:r>
          <w:instrText>PAGE   \* MERGEFORMAT</w:instrText>
        </w:r>
        <w:r>
          <w:fldChar w:fldCharType="separate"/>
        </w:r>
        <w:r w:rsidR="00914A4C">
          <w:rPr>
            <w:noProof/>
          </w:rPr>
          <w:t>99</w:t>
        </w:r>
        <w:r>
          <w:rPr>
            <w:noProof/>
          </w:rPr>
          <w:fldChar w:fldCharType="end"/>
        </w:r>
      </w:p>
    </w:sdtContent>
  </w:sdt>
  <w:p w:rsidR="0013644B" w:rsidRDefault="0013644B">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127921"/>
      <w:docPartObj>
        <w:docPartGallery w:val="Page Numbers (Bottom of Page)"/>
        <w:docPartUnique/>
      </w:docPartObj>
    </w:sdtPr>
    <w:sdtContent>
      <w:p w:rsidR="0013644B" w:rsidRDefault="0013644B">
        <w:pPr>
          <w:pStyle w:val="ad"/>
          <w:jc w:val="right"/>
        </w:pPr>
        <w:r>
          <w:fldChar w:fldCharType="begin"/>
        </w:r>
        <w:r>
          <w:instrText>PAGE   \* MERGEFORMAT</w:instrText>
        </w:r>
        <w:r>
          <w:fldChar w:fldCharType="separate"/>
        </w:r>
        <w:r w:rsidR="00914A4C">
          <w:rPr>
            <w:noProof/>
          </w:rPr>
          <w:t>1</w:t>
        </w:r>
        <w:r>
          <w:rPr>
            <w:noProof/>
          </w:rPr>
          <w:fldChar w:fldCharType="end"/>
        </w:r>
      </w:p>
    </w:sdtContent>
  </w:sdt>
  <w:p w:rsidR="0013644B" w:rsidRDefault="0013644B">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6A1" w:rsidRDefault="008006A1">
      <w:pPr>
        <w:spacing w:after="0" w:line="240" w:lineRule="auto"/>
      </w:pPr>
      <w:r>
        <w:separator/>
      </w:r>
    </w:p>
  </w:footnote>
  <w:footnote w:type="continuationSeparator" w:id="0">
    <w:p w:rsidR="008006A1" w:rsidRDefault="00800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44B" w:rsidRPr="00F75730" w:rsidRDefault="0013644B" w:rsidP="00F7573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6230"/>
    <w:multiLevelType w:val="hybridMultilevel"/>
    <w:tmpl w:val="D3307316"/>
    <w:lvl w:ilvl="0" w:tplc="DA6266E0">
      <w:start w:val="1"/>
      <w:numFmt w:val="bullet"/>
      <w:lvlText w:val="-"/>
      <w:lvlJc w:val="left"/>
      <w:pPr>
        <w:ind w:left="1487" w:hanging="360"/>
      </w:pPr>
      <w:rPr>
        <w:rFonts w:ascii="Times New Roman" w:hAnsi="Times New Roman" w:cs="Times New Roman"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1" w15:restartNumberingAfterBreak="0">
    <w:nsid w:val="15117082"/>
    <w:multiLevelType w:val="multilevel"/>
    <w:tmpl w:val="FA1A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C24CB"/>
    <w:multiLevelType w:val="hybridMultilevel"/>
    <w:tmpl w:val="782CB038"/>
    <w:lvl w:ilvl="0" w:tplc="DA6266E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A3D4AD0"/>
    <w:multiLevelType w:val="multilevel"/>
    <w:tmpl w:val="8AB0F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44985"/>
    <w:multiLevelType w:val="hybridMultilevel"/>
    <w:tmpl w:val="1542F4B0"/>
    <w:lvl w:ilvl="0" w:tplc="DA6266E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7DD725A"/>
    <w:multiLevelType w:val="hybridMultilevel"/>
    <w:tmpl w:val="503C8832"/>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FBA2DFA"/>
    <w:multiLevelType w:val="hybridMultilevel"/>
    <w:tmpl w:val="5FB04540"/>
    <w:lvl w:ilvl="0" w:tplc="63342E88">
      <w:start w:val="1"/>
      <w:numFmt w:val="bullet"/>
      <w:lvlText w:val=""/>
      <w:lvlJc w:val="left"/>
      <w:pPr>
        <w:tabs>
          <w:tab w:val="num" w:pos="643"/>
        </w:tabs>
        <w:ind w:left="643" w:hanging="360"/>
      </w:pPr>
      <w:rPr>
        <w:rFonts w:ascii="Symbol" w:hAnsi="Symbol" w:hint="default"/>
        <w:b w:val="0"/>
      </w:rPr>
    </w:lvl>
    <w:lvl w:ilvl="1" w:tplc="03567B5C">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5A538AD"/>
    <w:multiLevelType w:val="multilevel"/>
    <w:tmpl w:val="EEAE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D768A"/>
    <w:multiLevelType w:val="multilevel"/>
    <w:tmpl w:val="609A844A"/>
    <w:lvl w:ilvl="0">
      <w:start w:val="18"/>
      <w:numFmt w:val="none"/>
      <w:pStyle w:val="a"/>
      <w:suff w:val="nothing"/>
      <w:lvlText w:val=""/>
      <w:lvlJc w:val="left"/>
      <w:pPr>
        <w:ind w:left="0" w:firstLine="0"/>
      </w:pPr>
      <w:rPr>
        <w:rFonts w:hint="default"/>
      </w:rPr>
    </w:lvl>
    <w:lvl w:ilvl="1">
      <w:start w:val="1"/>
      <w:numFmt w:val="decimal"/>
      <w:pStyle w:val="1"/>
      <w:lvlText w:val="%2)"/>
      <w:lvlJc w:val="left"/>
      <w:pPr>
        <w:tabs>
          <w:tab w:val="num" w:pos="605"/>
        </w:tabs>
        <w:ind w:left="605" w:hanging="425"/>
      </w:pPr>
      <w:rPr>
        <w:rFonts w:ascii="Times New Roman" w:hAnsi="Times New Roman" w:hint="default"/>
        <w:b/>
        <w:i w:val="0"/>
        <w:color w:val="auto"/>
        <w:sz w:val="24"/>
        <w:szCs w:val="24"/>
      </w:rPr>
    </w:lvl>
    <w:lvl w:ilvl="2">
      <w:start w:val="1"/>
      <w:numFmt w:val="russianLower"/>
      <w:lvlText w:val="%3)"/>
      <w:lvlJc w:val="left"/>
      <w:pPr>
        <w:tabs>
          <w:tab w:val="num" w:pos="425"/>
        </w:tabs>
        <w:ind w:left="425" w:hanging="425"/>
      </w:pPr>
      <w:rPr>
        <w:rFonts w:ascii="Times New Roman" w:hAnsi="Times New Roman" w:hint="default"/>
        <w:b/>
        <w:i w:val="0"/>
        <w:sz w:val="24"/>
        <w:szCs w:val="24"/>
      </w:rPr>
    </w:lvl>
    <w:lvl w:ilvl="3">
      <w:start w:val="1"/>
      <w:numFmt w:val="bullet"/>
      <w:pStyle w:val="1"/>
      <w:lvlText w:val="•"/>
      <w:lvlJc w:val="left"/>
      <w:pPr>
        <w:tabs>
          <w:tab w:val="num" w:pos="709"/>
        </w:tabs>
        <w:ind w:left="709" w:hanging="284"/>
      </w:pPr>
      <w:rPr>
        <w:rFonts w:ascii="Times New Roman" w:hAnsi="Times New Roman" w:cs="Times New Roman" w:hint="default"/>
        <w:b w:val="0"/>
        <w:i w:val="0"/>
        <w:sz w:val="24"/>
      </w:rPr>
    </w:lvl>
    <w:lvl w:ilvl="4">
      <w:start w:val="1"/>
      <w:numFmt w:val="decimal"/>
      <w:lvlText w:val="%5)"/>
      <w:lvlJc w:val="left"/>
      <w:pPr>
        <w:tabs>
          <w:tab w:val="num" w:pos="1069"/>
        </w:tabs>
        <w:ind w:left="1069" w:hanging="360"/>
      </w:pPr>
      <w:rPr>
        <w:rFonts w:hint="default"/>
      </w:rPr>
    </w:lvl>
    <w:lvl w:ilvl="5">
      <w:start w:val="1"/>
      <w:numFmt w:val="bullet"/>
      <w:pStyle w:val="2"/>
      <w:lvlText w:val=""/>
      <w:lvlJc w:val="left"/>
      <w:pPr>
        <w:tabs>
          <w:tab w:val="num" w:pos="709"/>
        </w:tabs>
        <w:ind w:left="851" w:firstLine="0"/>
      </w:pPr>
      <w:rPr>
        <w:rFonts w:ascii="Wingdings" w:hAnsi="Wingdings" w:hint="default"/>
      </w:rPr>
    </w:lvl>
    <w:lvl w:ilvl="6">
      <w:start w:val="1"/>
      <w:numFmt w:val="bullet"/>
      <w:lvlText w:val=""/>
      <w:lvlJc w:val="left"/>
      <w:pPr>
        <w:tabs>
          <w:tab w:val="num" w:pos="363"/>
        </w:tabs>
        <w:ind w:left="425" w:hanging="368"/>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43EA24DD"/>
    <w:multiLevelType w:val="hybridMultilevel"/>
    <w:tmpl w:val="CE1EE672"/>
    <w:lvl w:ilvl="0" w:tplc="DA6266E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415288E"/>
    <w:multiLevelType w:val="hybridMultilevel"/>
    <w:tmpl w:val="F7E497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4D0F7FE6"/>
    <w:multiLevelType w:val="hybridMultilevel"/>
    <w:tmpl w:val="FC4C93E4"/>
    <w:lvl w:ilvl="0" w:tplc="1D8ABF8C">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60085A0B"/>
    <w:multiLevelType w:val="multilevel"/>
    <w:tmpl w:val="65444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527E7E"/>
    <w:multiLevelType w:val="hybridMultilevel"/>
    <w:tmpl w:val="03448288"/>
    <w:lvl w:ilvl="0" w:tplc="DA6266E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F4039F2"/>
    <w:multiLevelType w:val="multilevel"/>
    <w:tmpl w:val="90CA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B65A46"/>
    <w:multiLevelType w:val="hybridMultilevel"/>
    <w:tmpl w:val="1F1821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A10C3"/>
    <w:multiLevelType w:val="hybridMultilevel"/>
    <w:tmpl w:val="6ADACAAE"/>
    <w:lvl w:ilvl="0" w:tplc="DA6266E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E30587A"/>
    <w:multiLevelType w:val="hybridMultilevel"/>
    <w:tmpl w:val="480A0184"/>
    <w:lvl w:ilvl="0" w:tplc="DA6266E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5"/>
  </w:num>
  <w:num w:numId="3">
    <w:abstractNumId w:val="17"/>
  </w:num>
  <w:num w:numId="4">
    <w:abstractNumId w:val="3"/>
  </w:num>
  <w:num w:numId="5">
    <w:abstractNumId w:val="8"/>
  </w:num>
  <w:num w:numId="6">
    <w:abstractNumId w:val="12"/>
  </w:num>
  <w:num w:numId="7">
    <w:abstractNumId w:val="0"/>
  </w:num>
  <w:num w:numId="8">
    <w:abstractNumId w:val="4"/>
  </w:num>
  <w:num w:numId="9">
    <w:abstractNumId w:val="2"/>
  </w:num>
  <w:num w:numId="10">
    <w:abstractNumId w:val="9"/>
  </w:num>
  <w:num w:numId="11">
    <w:abstractNumId w:val="16"/>
  </w:num>
  <w:num w:numId="12">
    <w:abstractNumId w:val="13"/>
  </w:num>
  <w:num w:numId="13">
    <w:abstractNumId w:val="7"/>
  </w:num>
  <w:num w:numId="14">
    <w:abstractNumId w:val="14"/>
  </w:num>
  <w:num w:numId="15">
    <w:abstractNumId w:val="1"/>
  </w:num>
  <w:num w:numId="16">
    <w:abstractNumId w:val="11"/>
  </w:num>
  <w:num w:numId="17">
    <w:abstractNumId w:val="10"/>
  </w:num>
  <w:num w:numId="18">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4480E"/>
    <w:rsid w:val="0000140C"/>
    <w:rsid w:val="00002CB9"/>
    <w:rsid w:val="00003C5D"/>
    <w:rsid w:val="00004DE5"/>
    <w:rsid w:val="00005411"/>
    <w:rsid w:val="00005DF6"/>
    <w:rsid w:val="000073ED"/>
    <w:rsid w:val="00007F6B"/>
    <w:rsid w:val="00012043"/>
    <w:rsid w:val="00012BF7"/>
    <w:rsid w:val="00016A53"/>
    <w:rsid w:val="00016E8C"/>
    <w:rsid w:val="00017F37"/>
    <w:rsid w:val="00020718"/>
    <w:rsid w:val="0002565B"/>
    <w:rsid w:val="00025E03"/>
    <w:rsid w:val="00026800"/>
    <w:rsid w:val="00030422"/>
    <w:rsid w:val="000326B8"/>
    <w:rsid w:val="00033159"/>
    <w:rsid w:val="0003402F"/>
    <w:rsid w:val="00035756"/>
    <w:rsid w:val="00037335"/>
    <w:rsid w:val="00037833"/>
    <w:rsid w:val="00042788"/>
    <w:rsid w:val="0004480E"/>
    <w:rsid w:val="00045BB3"/>
    <w:rsid w:val="00045DEA"/>
    <w:rsid w:val="00052EEE"/>
    <w:rsid w:val="00057A15"/>
    <w:rsid w:val="00057B89"/>
    <w:rsid w:val="0006134B"/>
    <w:rsid w:val="00064255"/>
    <w:rsid w:val="00064A91"/>
    <w:rsid w:val="00071588"/>
    <w:rsid w:val="00072505"/>
    <w:rsid w:val="000756E9"/>
    <w:rsid w:val="00076A9E"/>
    <w:rsid w:val="00080127"/>
    <w:rsid w:val="000821C8"/>
    <w:rsid w:val="0008296D"/>
    <w:rsid w:val="00084058"/>
    <w:rsid w:val="00084FFA"/>
    <w:rsid w:val="0008677B"/>
    <w:rsid w:val="00093DE6"/>
    <w:rsid w:val="000A0334"/>
    <w:rsid w:val="000A0FB9"/>
    <w:rsid w:val="000A469E"/>
    <w:rsid w:val="000A6C45"/>
    <w:rsid w:val="000A7271"/>
    <w:rsid w:val="000B1D3B"/>
    <w:rsid w:val="000B3D50"/>
    <w:rsid w:val="000C40F4"/>
    <w:rsid w:val="000C7DF1"/>
    <w:rsid w:val="000D2F08"/>
    <w:rsid w:val="000D5A4A"/>
    <w:rsid w:val="000D6D57"/>
    <w:rsid w:val="000D7D6B"/>
    <w:rsid w:val="000E521D"/>
    <w:rsid w:val="000E712B"/>
    <w:rsid w:val="000F2B2F"/>
    <w:rsid w:val="000F6D65"/>
    <w:rsid w:val="000F6DD9"/>
    <w:rsid w:val="000F7273"/>
    <w:rsid w:val="000F78A8"/>
    <w:rsid w:val="00101A22"/>
    <w:rsid w:val="001038AF"/>
    <w:rsid w:val="001060D0"/>
    <w:rsid w:val="00107BAC"/>
    <w:rsid w:val="00111602"/>
    <w:rsid w:val="00112E66"/>
    <w:rsid w:val="00113D03"/>
    <w:rsid w:val="001159B5"/>
    <w:rsid w:val="00115E50"/>
    <w:rsid w:val="0011609C"/>
    <w:rsid w:val="0011653B"/>
    <w:rsid w:val="00120029"/>
    <w:rsid w:val="0012458F"/>
    <w:rsid w:val="00124BAB"/>
    <w:rsid w:val="00125E38"/>
    <w:rsid w:val="0012615F"/>
    <w:rsid w:val="00130EBF"/>
    <w:rsid w:val="00131C9B"/>
    <w:rsid w:val="00132057"/>
    <w:rsid w:val="00134A31"/>
    <w:rsid w:val="00134E4F"/>
    <w:rsid w:val="0013644B"/>
    <w:rsid w:val="001368C6"/>
    <w:rsid w:val="0013721A"/>
    <w:rsid w:val="0013788A"/>
    <w:rsid w:val="00137C59"/>
    <w:rsid w:val="001423A7"/>
    <w:rsid w:val="001429AB"/>
    <w:rsid w:val="00142C05"/>
    <w:rsid w:val="00142FEF"/>
    <w:rsid w:val="0014300D"/>
    <w:rsid w:val="0014409A"/>
    <w:rsid w:val="00144864"/>
    <w:rsid w:val="00147157"/>
    <w:rsid w:val="00151B57"/>
    <w:rsid w:val="001560F7"/>
    <w:rsid w:val="00157CCD"/>
    <w:rsid w:val="00160927"/>
    <w:rsid w:val="00161CF1"/>
    <w:rsid w:val="0016271D"/>
    <w:rsid w:val="00162E14"/>
    <w:rsid w:val="001658FC"/>
    <w:rsid w:val="0016593C"/>
    <w:rsid w:val="00165EDD"/>
    <w:rsid w:val="00166034"/>
    <w:rsid w:val="0017179D"/>
    <w:rsid w:val="00171D3A"/>
    <w:rsid w:val="001720E8"/>
    <w:rsid w:val="00174371"/>
    <w:rsid w:val="001749FC"/>
    <w:rsid w:val="00176661"/>
    <w:rsid w:val="0018049A"/>
    <w:rsid w:val="00182142"/>
    <w:rsid w:val="001829BF"/>
    <w:rsid w:val="001844D7"/>
    <w:rsid w:val="00184BB1"/>
    <w:rsid w:val="0018727F"/>
    <w:rsid w:val="00190401"/>
    <w:rsid w:val="001920AF"/>
    <w:rsid w:val="001946F8"/>
    <w:rsid w:val="001960C3"/>
    <w:rsid w:val="001A0E7A"/>
    <w:rsid w:val="001A1D7D"/>
    <w:rsid w:val="001A278D"/>
    <w:rsid w:val="001A74CC"/>
    <w:rsid w:val="001B17D9"/>
    <w:rsid w:val="001B51F3"/>
    <w:rsid w:val="001B6474"/>
    <w:rsid w:val="001C079A"/>
    <w:rsid w:val="001C112C"/>
    <w:rsid w:val="001C32C6"/>
    <w:rsid w:val="001C3568"/>
    <w:rsid w:val="001C43BE"/>
    <w:rsid w:val="001C6923"/>
    <w:rsid w:val="001D3B16"/>
    <w:rsid w:val="001D49B0"/>
    <w:rsid w:val="001D4B77"/>
    <w:rsid w:val="001D5B23"/>
    <w:rsid w:val="001D7996"/>
    <w:rsid w:val="001E1751"/>
    <w:rsid w:val="001E1FA4"/>
    <w:rsid w:val="001E2076"/>
    <w:rsid w:val="001E29C3"/>
    <w:rsid w:val="001E2F21"/>
    <w:rsid w:val="001E3876"/>
    <w:rsid w:val="001E5B19"/>
    <w:rsid w:val="001F173A"/>
    <w:rsid w:val="001F4E58"/>
    <w:rsid w:val="001F6EA0"/>
    <w:rsid w:val="001F721E"/>
    <w:rsid w:val="001F7F11"/>
    <w:rsid w:val="00200570"/>
    <w:rsid w:val="0020605F"/>
    <w:rsid w:val="00206C25"/>
    <w:rsid w:val="00212019"/>
    <w:rsid w:val="00212331"/>
    <w:rsid w:val="002123BD"/>
    <w:rsid w:val="00214E16"/>
    <w:rsid w:val="00215F10"/>
    <w:rsid w:val="002210A1"/>
    <w:rsid w:val="002239CF"/>
    <w:rsid w:val="00224A30"/>
    <w:rsid w:val="00227725"/>
    <w:rsid w:val="00233985"/>
    <w:rsid w:val="0023798A"/>
    <w:rsid w:val="002431DC"/>
    <w:rsid w:val="0024363F"/>
    <w:rsid w:val="00245B10"/>
    <w:rsid w:val="002461E1"/>
    <w:rsid w:val="0025176D"/>
    <w:rsid w:val="00252DAE"/>
    <w:rsid w:val="002554C3"/>
    <w:rsid w:val="002609B9"/>
    <w:rsid w:val="00260FC0"/>
    <w:rsid w:val="002617EB"/>
    <w:rsid w:val="00262C9E"/>
    <w:rsid w:val="002637BE"/>
    <w:rsid w:val="00265816"/>
    <w:rsid w:val="00266A01"/>
    <w:rsid w:val="0027594C"/>
    <w:rsid w:val="00276ACB"/>
    <w:rsid w:val="002777B4"/>
    <w:rsid w:val="00282AAD"/>
    <w:rsid w:val="00286823"/>
    <w:rsid w:val="00287A0D"/>
    <w:rsid w:val="00292E22"/>
    <w:rsid w:val="00294962"/>
    <w:rsid w:val="00296DE0"/>
    <w:rsid w:val="00296E92"/>
    <w:rsid w:val="00297793"/>
    <w:rsid w:val="002A11B0"/>
    <w:rsid w:val="002A4CCC"/>
    <w:rsid w:val="002A586C"/>
    <w:rsid w:val="002B058E"/>
    <w:rsid w:val="002B0ACB"/>
    <w:rsid w:val="002B1260"/>
    <w:rsid w:val="002B34B7"/>
    <w:rsid w:val="002B47F7"/>
    <w:rsid w:val="002B4EB3"/>
    <w:rsid w:val="002C0A87"/>
    <w:rsid w:val="002C1247"/>
    <w:rsid w:val="002C1B7A"/>
    <w:rsid w:val="002C2FE0"/>
    <w:rsid w:val="002C540F"/>
    <w:rsid w:val="002C574A"/>
    <w:rsid w:val="002D01E7"/>
    <w:rsid w:val="002D0511"/>
    <w:rsid w:val="002D31B7"/>
    <w:rsid w:val="002D4417"/>
    <w:rsid w:val="002E14E3"/>
    <w:rsid w:val="002E18ED"/>
    <w:rsid w:val="002E2CC9"/>
    <w:rsid w:val="002E3DD9"/>
    <w:rsid w:val="002E671C"/>
    <w:rsid w:val="002F2ABA"/>
    <w:rsid w:val="002F5A69"/>
    <w:rsid w:val="002F5F51"/>
    <w:rsid w:val="002F7A39"/>
    <w:rsid w:val="00300FD6"/>
    <w:rsid w:val="00302C8E"/>
    <w:rsid w:val="00303EB9"/>
    <w:rsid w:val="00306BF6"/>
    <w:rsid w:val="00307319"/>
    <w:rsid w:val="0030774A"/>
    <w:rsid w:val="0031015A"/>
    <w:rsid w:val="003114A0"/>
    <w:rsid w:val="00312DF3"/>
    <w:rsid w:val="00312E92"/>
    <w:rsid w:val="00314010"/>
    <w:rsid w:val="00314E83"/>
    <w:rsid w:val="0031543D"/>
    <w:rsid w:val="00315FF9"/>
    <w:rsid w:val="00320AC4"/>
    <w:rsid w:val="00321F8E"/>
    <w:rsid w:val="00322CD5"/>
    <w:rsid w:val="00326965"/>
    <w:rsid w:val="00327B41"/>
    <w:rsid w:val="0033045A"/>
    <w:rsid w:val="003327C2"/>
    <w:rsid w:val="0033440F"/>
    <w:rsid w:val="00337C70"/>
    <w:rsid w:val="003404A9"/>
    <w:rsid w:val="00342C68"/>
    <w:rsid w:val="0034788F"/>
    <w:rsid w:val="00347D69"/>
    <w:rsid w:val="00350711"/>
    <w:rsid w:val="00351413"/>
    <w:rsid w:val="00354189"/>
    <w:rsid w:val="00362FFB"/>
    <w:rsid w:val="00365B83"/>
    <w:rsid w:val="00373D22"/>
    <w:rsid w:val="00374D38"/>
    <w:rsid w:val="003757B6"/>
    <w:rsid w:val="00375AFC"/>
    <w:rsid w:val="003778D4"/>
    <w:rsid w:val="00380BEA"/>
    <w:rsid w:val="00381119"/>
    <w:rsid w:val="003832DA"/>
    <w:rsid w:val="003866A0"/>
    <w:rsid w:val="003867C1"/>
    <w:rsid w:val="003931C1"/>
    <w:rsid w:val="0039588D"/>
    <w:rsid w:val="00396E2F"/>
    <w:rsid w:val="003A057F"/>
    <w:rsid w:val="003A16EE"/>
    <w:rsid w:val="003A1B06"/>
    <w:rsid w:val="003A3A3B"/>
    <w:rsid w:val="003A47B8"/>
    <w:rsid w:val="003A51A8"/>
    <w:rsid w:val="003A537D"/>
    <w:rsid w:val="003A53A9"/>
    <w:rsid w:val="003A6A16"/>
    <w:rsid w:val="003A6E6B"/>
    <w:rsid w:val="003B41F8"/>
    <w:rsid w:val="003B4330"/>
    <w:rsid w:val="003B5285"/>
    <w:rsid w:val="003B54C0"/>
    <w:rsid w:val="003B73BF"/>
    <w:rsid w:val="003C03FA"/>
    <w:rsid w:val="003C37D3"/>
    <w:rsid w:val="003C4C53"/>
    <w:rsid w:val="003C5C1D"/>
    <w:rsid w:val="003C63C2"/>
    <w:rsid w:val="003C7E7D"/>
    <w:rsid w:val="003D0134"/>
    <w:rsid w:val="003D1924"/>
    <w:rsid w:val="003D19BE"/>
    <w:rsid w:val="003D3D78"/>
    <w:rsid w:val="003D4086"/>
    <w:rsid w:val="003D652A"/>
    <w:rsid w:val="003E4496"/>
    <w:rsid w:val="003E4552"/>
    <w:rsid w:val="003E5199"/>
    <w:rsid w:val="003E75A1"/>
    <w:rsid w:val="003E7A15"/>
    <w:rsid w:val="003F3497"/>
    <w:rsid w:val="003F5CF1"/>
    <w:rsid w:val="004019EE"/>
    <w:rsid w:val="004031FD"/>
    <w:rsid w:val="00410E14"/>
    <w:rsid w:val="00411C00"/>
    <w:rsid w:val="00416C4E"/>
    <w:rsid w:val="004215C7"/>
    <w:rsid w:val="0042284B"/>
    <w:rsid w:val="00422BDD"/>
    <w:rsid w:val="00422C53"/>
    <w:rsid w:val="00422D92"/>
    <w:rsid w:val="00423089"/>
    <w:rsid w:val="00427596"/>
    <w:rsid w:val="00432808"/>
    <w:rsid w:val="00432B67"/>
    <w:rsid w:val="00433521"/>
    <w:rsid w:val="0043424B"/>
    <w:rsid w:val="00437030"/>
    <w:rsid w:val="00437350"/>
    <w:rsid w:val="00437C6E"/>
    <w:rsid w:val="00440A24"/>
    <w:rsid w:val="00440D25"/>
    <w:rsid w:val="00440E78"/>
    <w:rsid w:val="00440FAC"/>
    <w:rsid w:val="0044594D"/>
    <w:rsid w:val="00446183"/>
    <w:rsid w:val="0045019F"/>
    <w:rsid w:val="00451BFA"/>
    <w:rsid w:val="0045259B"/>
    <w:rsid w:val="0045470F"/>
    <w:rsid w:val="00454A4A"/>
    <w:rsid w:val="0045631D"/>
    <w:rsid w:val="00457652"/>
    <w:rsid w:val="00460EAC"/>
    <w:rsid w:val="0046148C"/>
    <w:rsid w:val="0046183E"/>
    <w:rsid w:val="00463384"/>
    <w:rsid w:val="00463719"/>
    <w:rsid w:val="0046562F"/>
    <w:rsid w:val="004714AE"/>
    <w:rsid w:val="00472FCB"/>
    <w:rsid w:val="00473BE5"/>
    <w:rsid w:val="0047438C"/>
    <w:rsid w:val="0047452E"/>
    <w:rsid w:val="00474C1C"/>
    <w:rsid w:val="00475385"/>
    <w:rsid w:val="00477F1C"/>
    <w:rsid w:val="0048154C"/>
    <w:rsid w:val="004819A7"/>
    <w:rsid w:val="004849FB"/>
    <w:rsid w:val="00487FD0"/>
    <w:rsid w:val="00493B0A"/>
    <w:rsid w:val="00494FB2"/>
    <w:rsid w:val="00495514"/>
    <w:rsid w:val="0049563C"/>
    <w:rsid w:val="00495C2C"/>
    <w:rsid w:val="00495E4D"/>
    <w:rsid w:val="004A2437"/>
    <w:rsid w:val="004A7E1A"/>
    <w:rsid w:val="004B369F"/>
    <w:rsid w:val="004B4C7E"/>
    <w:rsid w:val="004C0632"/>
    <w:rsid w:val="004C6F7F"/>
    <w:rsid w:val="004C6F8B"/>
    <w:rsid w:val="004D295B"/>
    <w:rsid w:val="004D2C77"/>
    <w:rsid w:val="004D3731"/>
    <w:rsid w:val="004D4477"/>
    <w:rsid w:val="004D545C"/>
    <w:rsid w:val="004D5462"/>
    <w:rsid w:val="004D7427"/>
    <w:rsid w:val="004D7C30"/>
    <w:rsid w:val="004D7DBF"/>
    <w:rsid w:val="004E3CBC"/>
    <w:rsid w:val="004E58C0"/>
    <w:rsid w:val="004F17A9"/>
    <w:rsid w:val="004F17FC"/>
    <w:rsid w:val="004F2B53"/>
    <w:rsid w:val="004F3620"/>
    <w:rsid w:val="004F40A9"/>
    <w:rsid w:val="004F4195"/>
    <w:rsid w:val="00501D30"/>
    <w:rsid w:val="00502691"/>
    <w:rsid w:val="0050281B"/>
    <w:rsid w:val="00503D6E"/>
    <w:rsid w:val="0050605E"/>
    <w:rsid w:val="0051062F"/>
    <w:rsid w:val="0051342D"/>
    <w:rsid w:val="005141B5"/>
    <w:rsid w:val="00515CBB"/>
    <w:rsid w:val="00516419"/>
    <w:rsid w:val="00516950"/>
    <w:rsid w:val="00517432"/>
    <w:rsid w:val="00517B20"/>
    <w:rsid w:val="00521513"/>
    <w:rsid w:val="0052438A"/>
    <w:rsid w:val="0052448A"/>
    <w:rsid w:val="00524AE0"/>
    <w:rsid w:val="00530F80"/>
    <w:rsid w:val="00531123"/>
    <w:rsid w:val="00533785"/>
    <w:rsid w:val="00534D08"/>
    <w:rsid w:val="005354A6"/>
    <w:rsid w:val="00537418"/>
    <w:rsid w:val="005376B5"/>
    <w:rsid w:val="00541700"/>
    <w:rsid w:val="00550B34"/>
    <w:rsid w:val="00551F20"/>
    <w:rsid w:val="00552BD6"/>
    <w:rsid w:val="0055421F"/>
    <w:rsid w:val="005557BD"/>
    <w:rsid w:val="00557FD5"/>
    <w:rsid w:val="005625DA"/>
    <w:rsid w:val="00564B90"/>
    <w:rsid w:val="00565A1B"/>
    <w:rsid w:val="0056699E"/>
    <w:rsid w:val="00566D79"/>
    <w:rsid w:val="005714D7"/>
    <w:rsid w:val="0057229F"/>
    <w:rsid w:val="00573EE4"/>
    <w:rsid w:val="00574FD7"/>
    <w:rsid w:val="00575892"/>
    <w:rsid w:val="00576D95"/>
    <w:rsid w:val="0058198E"/>
    <w:rsid w:val="005822AB"/>
    <w:rsid w:val="0058429F"/>
    <w:rsid w:val="0059152E"/>
    <w:rsid w:val="00595F63"/>
    <w:rsid w:val="0059711E"/>
    <w:rsid w:val="005A04B3"/>
    <w:rsid w:val="005A0DDF"/>
    <w:rsid w:val="005A2B79"/>
    <w:rsid w:val="005A4170"/>
    <w:rsid w:val="005A59EB"/>
    <w:rsid w:val="005A601F"/>
    <w:rsid w:val="005B03FA"/>
    <w:rsid w:val="005B0DEB"/>
    <w:rsid w:val="005B244E"/>
    <w:rsid w:val="005B306C"/>
    <w:rsid w:val="005B3849"/>
    <w:rsid w:val="005B5195"/>
    <w:rsid w:val="005B5592"/>
    <w:rsid w:val="005B6AD2"/>
    <w:rsid w:val="005B7618"/>
    <w:rsid w:val="005B7AD5"/>
    <w:rsid w:val="005C1ABD"/>
    <w:rsid w:val="005C391D"/>
    <w:rsid w:val="005C538C"/>
    <w:rsid w:val="005C5455"/>
    <w:rsid w:val="005C5C3A"/>
    <w:rsid w:val="005D263A"/>
    <w:rsid w:val="005D2AA8"/>
    <w:rsid w:val="005D30D0"/>
    <w:rsid w:val="005D5BB8"/>
    <w:rsid w:val="005E050D"/>
    <w:rsid w:val="005E1560"/>
    <w:rsid w:val="005E2584"/>
    <w:rsid w:val="005E37C6"/>
    <w:rsid w:val="005E4750"/>
    <w:rsid w:val="005E6A57"/>
    <w:rsid w:val="005E79F7"/>
    <w:rsid w:val="005F0C10"/>
    <w:rsid w:val="006001D9"/>
    <w:rsid w:val="0060032F"/>
    <w:rsid w:val="00601C43"/>
    <w:rsid w:val="00602630"/>
    <w:rsid w:val="0060302B"/>
    <w:rsid w:val="00603302"/>
    <w:rsid w:val="006073FF"/>
    <w:rsid w:val="00607830"/>
    <w:rsid w:val="0061023E"/>
    <w:rsid w:val="0061190A"/>
    <w:rsid w:val="00611EEE"/>
    <w:rsid w:val="006132E7"/>
    <w:rsid w:val="00615C25"/>
    <w:rsid w:val="00616345"/>
    <w:rsid w:val="006163F6"/>
    <w:rsid w:val="00616D00"/>
    <w:rsid w:val="0062382B"/>
    <w:rsid w:val="0062407D"/>
    <w:rsid w:val="00625D1F"/>
    <w:rsid w:val="00626E42"/>
    <w:rsid w:val="006300CC"/>
    <w:rsid w:val="006311A4"/>
    <w:rsid w:val="00634FCC"/>
    <w:rsid w:val="0063605B"/>
    <w:rsid w:val="00642A25"/>
    <w:rsid w:val="00642AF2"/>
    <w:rsid w:val="00643AA0"/>
    <w:rsid w:val="00654BEE"/>
    <w:rsid w:val="00655F6E"/>
    <w:rsid w:val="00657735"/>
    <w:rsid w:val="00662B29"/>
    <w:rsid w:val="00663927"/>
    <w:rsid w:val="00664E4D"/>
    <w:rsid w:val="00666AD7"/>
    <w:rsid w:val="00667EC9"/>
    <w:rsid w:val="00670101"/>
    <w:rsid w:val="00670CAA"/>
    <w:rsid w:val="006713FC"/>
    <w:rsid w:val="00672AC5"/>
    <w:rsid w:val="00672AD2"/>
    <w:rsid w:val="00673559"/>
    <w:rsid w:val="00675522"/>
    <w:rsid w:val="00680BDE"/>
    <w:rsid w:val="006848C0"/>
    <w:rsid w:val="0069286C"/>
    <w:rsid w:val="006933F3"/>
    <w:rsid w:val="00694554"/>
    <w:rsid w:val="00694CFB"/>
    <w:rsid w:val="00694F6E"/>
    <w:rsid w:val="006A0244"/>
    <w:rsid w:val="006A0FCE"/>
    <w:rsid w:val="006A1EDF"/>
    <w:rsid w:val="006A26C3"/>
    <w:rsid w:val="006A48E3"/>
    <w:rsid w:val="006A67DF"/>
    <w:rsid w:val="006A6FA5"/>
    <w:rsid w:val="006B0C03"/>
    <w:rsid w:val="006B473D"/>
    <w:rsid w:val="006B5221"/>
    <w:rsid w:val="006B55F2"/>
    <w:rsid w:val="006C14E8"/>
    <w:rsid w:val="006C2615"/>
    <w:rsid w:val="006C37C8"/>
    <w:rsid w:val="006C4F8C"/>
    <w:rsid w:val="006C516F"/>
    <w:rsid w:val="006C5855"/>
    <w:rsid w:val="006D0700"/>
    <w:rsid w:val="006D417B"/>
    <w:rsid w:val="006D5187"/>
    <w:rsid w:val="006D6696"/>
    <w:rsid w:val="006D7C4C"/>
    <w:rsid w:val="006E0AAD"/>
    <w:rsid w:val="006E429F"/>
    <w:rsid w:val="006E4AE9"/>
    <w:rsid w:val="006E5EF7"/>
    <w:rsid w:val="006E79FC"/>
    <w:rsid w:val="006F3FC0"/>
    <w:rsid w:val="006F57EE"/>
    <w:rsid w:val="006F605F"/>
    <w:rsid w:val="006F702E"/>
    <w:rsid w:val="00703335"/>
    <w:rsid w:val="0070586D"/>
    <w:rsid w:val="007058A4"/>
    <w:rsid w:val="00705A7E"/>
    <w:rsid w:val="00706406"/>
    <w:rsid w:val="00707025"/>
    <w:rsid w:val="007077DA"/>
    <w:rsid w:val="00707F61"/>
    <w:rsid w:val="00711109"/>
    <w:rsid w:val="0071185E"/>
    <w:rsid w:val="007132CC"/>
    <w:rsid w:val="007143C6"/>
    <w:rsid w:val="00715DAD"/>
    <w:rsid w:val="00716541"/>
    <w:rsid w:val="007170E6"/>
    <w:rsid w:val="007173F9"/>
    <w:rsid w:val="00721A78"/>
    <w:rsid w:val="00723EEB"/>
    <w:rsid w:val="00724013"/>
    <w:rsid w:val="00726806"/>
    <w:rsid w:val="00726B26"/>
    <w:rsid w:val="00726D8E"/>
    <w:rsid w:val="007271BA"/>
    <w:rsid w:val="00727B2B"/>
    <w:rsid w:val="00730B9E"/>
    <w:rsid w:val="007332A3"/>
    <w:rsid w:val="00737B84"/>
    <w:rsid w:val="00737C03"/>
    <w:rsid w:val="00744AA4"/>
    <w:rsid w:val="00745A16"/>
    <w:rsid w:val="00747D56"/>
    <w:rsid w:val="0075094C"/>
    <w:rsid w:val="00751DA9"/>
    <w:rsid w:val="00753705"/>
    <w:rsid w:val="007554A7"/>
    <w:rsid w:val="007560F1"/>
    <w:rsid w:val="00757797"/>
    <w:rsid w:val="007611B1"/>
    <w:rsid w:val="00763DC0"/>
    <w:rsid w:val="00764392"/>
    <w:rsid w:val="0076551C"/>
    <w:rsid w:val="0076671B"/>
    <w:rsid w:val="00770956"/>
    <w:rsid w:val="00774675"/>
    <w:rsid w:val="0077472B"/>
    <w:rsid w:val="00774D64"/>
    <w:rsid w:val="0077515D"/>
    <w:rsid w:val="00775CBA"/>
    <w:rsid w:val="00776245"/>
    <w:rsid w:val="00776C66"/>
    <w:rsid w:val="00781077"/>
    <w:rsid w:val="007822EC"/>
    <w:rsid w:val="00782369"/>
    <w:rsid w:val="00783C1A"/>
    <w:rsid w:val="007855D2"/>
    <w:rsid w:val="00786BBF"/>
    <w:rsid w:val="00791E09"/>
    <w:rsid w:val="00794A02"/>
    <w:rsid w:val="00794A33"/>
    <w:rsid w:val="00794C70"/>
    <w:rsid w:val="00797B85"/>
    <w:rsid w:val="007A0C17"/>
    <w:rsid w:val="007A1B4D"/>
    <w:rsid w:val="007A2DD7"/>
    <w:rsid w:val="007A7DB9"/>
    <w:rsid w:val="007B53E3"/>
    <w:rsid w:val="007C1962"/>
    <w:rsid w:val="007C22CC"/>
    <w:rsid w:val="007C2F1E"/>
    <w:rsid w:val="007C40D1"/>
    <w:rsid w:val="007C54E2"/>
    <w:rsid w:val="007C54EE"/>
    <w:rsid w:val="007C6359"/>
    <w:rsid w:val="007C693E"/>
    <w:rsid w:val="007C695F"/>
    <w:rsid w:val="007D3B5A"/>
    <w:rsid w:val="007D48F6"/>
    <w:rsid w:val="007D5A19"/>
    <w:rsid w:val="007D5B3B"/>
    <w:rsid w:val="007D7580"/>
    <w:rsid w:val="007D7D1D"/>
    <w:rsid w:val="007E1484"/>
    <w:rsid w:val="007E4D2E"/>
    <w:rsid w:val="007E6D34"/>
    <w:rsid w:val="007E6DA6"/>
    <w:rsid w:val="007F0241"/>
    <w:rsid w:val="007F0D13"/>
    <w:rsid w:val="007F1B68"/>
    <w:rsid w:val="007F23C3"/>
    <w:rsid w:val="007F4040"/>
    <w:rsid w:val="007F5C59"/>
    <w:rsid w:val="007F69ED"/>
    <w:rsid w:val="007F6A0C"/>
    <w:rsid w:val="007F77ED"/>
    <w:rsid w:val="008006A1"/>
    <w:rsid w:val="00805511"/>
    <w:rsid w:val="008062CD"/>
    <w:rsid w:val="00806E70"/>
    <w:rsid w:val="00806E86"/>
    <w:rsid w:val="00807B39"/>
    <w:rsid w:val="00810845"/>
    <w:rsid w:val="00811A0D"/>
    <w:rsid w:val="008128B3"/>
    <w:rsid w:val="008134CD"/>
    <w:rsid w:val="008176F2"/>
    <w:rsid w:val="00817CE2"/>
    <w:rsid w:val="00820A66"/>
    <w:rsid w:val="00826181"/>
    <w:rsid w:val="00826846"/>
    <w:rsid w:val="00826A59"/>
    <w:rsid w:val="00827AE8"/>
    <w:rsid w:val="00830AA3"/>
    <w:rsid w:val="008315ED"/>
    <w:rsid w:val="00834212"/>
    <w:rsid w:val="00835350"/>
    <w:rsid w:val="00836843"/>
    <w:rsid w:val="008416DB"/>
    <w:rsid w:val="008455B2"/>
    <w:rsid w:val="008455CC"/>
    <w:rsid w:val="00845E5F"/>
    <w:rsid w:val="00847B79"/>
    <w:rsid w:val="00847DA5"/>
    <w:rsid w:val="00851089"/>
    <w:rsid w:val="00855679"/>
    <w:rsid w:val="00857FE2"/>
    <w:rsid w:val="00862BED"/>
    <w:rsid w:val="008635AC"/>
    <w:rsid w:val="0086446B"/>
    <w:rsid w:val="00866618"/>
    <w:rsid w:val="00871875"/>
    <w:rsid w:val="00871C25"/>
    <w:rsid w:val="00873942"/>
    <w:rsid w:val="00874452"/>
    <w:rsid w:val="00874D18"/>
    <w:rsid w:val="0087508D"/>
    <w:rsid w:val="0087558D"/>
    <w:rsid w:val="00877F65"/>
    <w:rsid w:val="00886486"/>
    <w:rsid w:val="008875B2"/>
    <w:rsid w:val="008916AF"/>
    <w:rsid w:val="008932A9"/>
    <w:rsid w:val="0089495E"/>
    <w:rsid w:val="00894991"/>
    <w:rsid w:val="008950EC"/>
    <w:rsid w:val="00896D2F"/>
    <w:rsid w:val="008A18DB"/>
    <w:rsid w:val="008A1A22"/>
    <w:rsid w:val="008A1D52"/>
    <w:rsid w:val="008A40B6"/>
    <w:rsid w:val="008A4187"/>
    <w:rsid w:val="008A4EB0"/>
    <w:rsid w:val="008A5547"/>
    <w:rsid w:val="008B1C8D"/>
    <w:rsid w:val="008B2A7B"/>
    <w:rsid w:val="008B3469"/>
    <w:rsid w:val="008B35D4"/>
    <w:rsid w:val="008B6110"/>
    <w:rsid w:val="008C349D"/>
    <w:rsid w:val="008C646D"/>
    <w:rsid w:val="008C6FC5"/>
    <w:rsid w:val="008D25C2"/>
    <w:rsid w:val="008D3042"/>
    <w:rsid w:val="008D3224"/>
    <w:rsid w:val="008D332D"/>
    <w:rsid w:val="008D578E"/>
    <w:rsid w:val="008D67DF"/>
    <w:rsid w:val="008D7563"/>
    <w:rsid w:val="008E00EE"/>
    <w:rsid w:val="008E0BDA"/>
    <w:rsid w:val="008E2855"/>
    <w:rsid w:val="008E5995"/>
    <w:rsid w:val="008F7B23"/>
    <w:rsid w:val="009036FD"/>
    <w:rsid w:val="00905E21"/>
    <w:rsid w:val="00906E0B"/>
    <w:rsid w:val="00911013"/>
    <w:rsid w:val="0091213F"/>
    <w:rsid w:val="00912C08"/>
    <w:rsid w:val="0091387D"/>
    <w:rsid w:val="00914336"/>
    <w:rsid w:val="00914866"/>
    <w:rsid w:val="00914A4C"/>
    <w:rsid w:val="00920F61"/>
    <w:rsid w:val="009233D9"/>
    <w:rsid w:val="00924DC4"/>
    <w:rsid w:val="009259DE"/>
    <w:rsid w:val="009302FE"/>
    <w:rsid w:val="0093202D"/>
    <w:rsid w:val="00933D67"/>
    <w:rsid w:val="00934071"/>
    <w:rsid w:val="00934547"/>
    <w:rsid w:val="00943F4A"/>
    <w:rsid w:val="00944911"/>
    <w:rsid w:val="00945D96"/>
    <w:rsid w:val="00950F74"/>
    <w:rsid w:val="009531B2"/>
    <w:rsid w:val="00955DDA"/>
    <w:rsid w:val="00956D99"/>
    <w:rsid w:val="009572CD"/>
    <w:rsid w:val="00960F80"/>
    <w:rsid w:val="00963364"/>
    <w:rsid w:val="0096352B"/>
    <w:rsid w:val="009642C2"/>
    <w:rsid w:val="009667F9"/>
    <w:rsid w:val="009669F0"/>
    <w:rsid w:val="00967057"/>
    <w:rsid w:val="00974C59"/>
    <w:rsid w:val="009761AA"/>
    <w:rsid w:val="00976C5F"/>
    <w:rsid w:val="00977252"/>
    <w:rsid w:val="009779C8"/>
    <w:rsid w:val="00983D51"/>
    <w:rsid w:val="00984782"/>
    <w:rsid w:val="00984A86"/>
    <w:rsid w:val="00985AB1"/>
    <w:rsid w:val="00985B43"/>
    <w:rsid w:val="00991493"/>
    <w:rsid w:val="0099155E"/>
    <w:rsid w:val="00993B8A"/>
    <w:rsid w:val="00994BD9"/>
    <w:rsid w:val="009973D0"/>
    <w:rsid w:val="009A0FAA"/>
    <w:rsid w:val="009A2B12"/>
    <w:rsid w:val="009A3270"/>
    <w:rsid w:val="009A3788"/>
    <w:rsid w:val="009A407D"/>
    <w:rsid w:val="009B18B9"/>
    <w:rsid w:val="009B19E1"/>
    <w:rsid w:val="009B1B0C"/>
    <w:rsid w:val="009B6F32"/>
    <w:rsid w:val="009B741C"/>
    <w:rsid w:val="009C1D65"/>
    <w:rsid w:val="009C4395"/>
    <w:rsid w:val="009D38BB"/>
    <w:rsid w:val="009D3EDC"/>
    <w:rsid w:val="009D4923"/>
    <w:rsid w:val="009E116B"/>
    <w:rsid w:val="009E590A"/>
    <w:rsid w:val="009E61BF"/>
    <w:rsid w:val="009F0D76"/>
    <w:rsid w:val="009F6E10"/>
    <w:rsid w:val="009F70F2"/>
    <w:rsid w:val="009F7EA5"/>
    <w:rsid w:val="00A047F5"/>
    <w:rsid w:val="00A05B70"/>
    <w:rsid w:val="00A06A7A"/>
    <w:rsid w:val="00A06D9D"/>
    <w:rsid w:val="00A12CE3"/>
    <w:rsid w:val="00A14B7A"/>
    <w:rsid w:val="00A14E6E"/>
    <w:rsid w:val="00A151ED"/>
    <w:rsid w:val="00A15932"/>
    <w:rsid w:val="00A17941"/>
    <w:rsid w:val="00A20D67"/>
    <w:rsid w:val="00A22AD1"/>
    <w:rsid w:val="00A22D94"/>
    <w:rsid w:val="00A2366B"/>
    <w:rsid w:val="00A26BFC"/>
    <w:rsid w:val="00A279CC"/>
    <w:rsid w:val="00A30AC4"/>
    <w:rsid w:val="00A317EC"/>
    <w:rsid w:val="00A31BA3"/>
    <w:rsid w:val="00A33D5E"/>
    <w:rsid w:val="00A3739E"/>
    <w:rsid w:val="00A42379"/>
    <w:rsid w:val="00A5759F"/>
    <w:rsid w:val="00A57EC1"/>
    <w:rsid w:val="00A61BEC"/>
    <w:rsid w:val="00A64E2B"/>
    <w:rsid w:val="00A66646"/>
    <w:rsid w:val="00A666B3"/>
    <w:rsid w:val="00A72668"/>
    <w:rsid w:val="00A73A6B"/>
    <w:rsid w:val="00A756C6"/>
    <w:rsid w:val="00A766A0"/>
    <w:rsid w:val="00A77E18"/>
    <w:rsid w:val="00A82CD4"/>
    <w:rsid w:val="00A82DF1"/>
    <w:rsid w:val="00A866F4"/>
    <w:rsid w:val="00A871CE"/>
    <w:rsid w:val="00A921C5"/>
    <w:rsid w:val="00AA1A30"/>
    <w:rsid w:val="00AA50E5"/>
    <w:rsid w:val="00AA6583"/>
    <w:rsid w:val="00AB0FF5"/>
    <w:rsid w:val="00AB1608"/>
    <w:rsid w:val="00AB1819"/>
    <w:rsid w:val="00AB45A1"/>
    <w:rsid w:val="00AB4AF0"/>
    <w:rsid w:val="00AC09F4"/>
    <w:rsid w:val="00AC0D15"/>
    <w:rsid w:val="00AC61A2"/>
    <w:rsid w:val="00AC6D61"/>
    <w:rsid w:val="00AC7152"/>
    <w:rsid w:val="00AD0C70"/>
    <w:rsid w:val="00AD28D9"/>
    <w:rsid w:val="00AD3103"/>
    <w:rsid w:val="00AD3C10"/>
    <w:rsid w:val="00AD44E2"/>
    <w:rsid w:val="00AE03B9"/>
    <w:rsid w:val="00AE2934"/>
    <w:rsid w:val="00AE6C94"/>
    <w:rsid w:val="00AF0E29"/>
    <w:rsid w:val="00AF3661"/>
    <w:rsid w:val="00AF3858"/>
    <w:rsid w:val="00AF51D2"/>
    <w:rsid w:val="00AF5F39"/>
    <w:rsid w:val="00B005CB"/>
    <w:rsid w:val="00B033C5"/>
    <w:rsid w:val="00B04036"/>
    <w:rsid w:val="00B07077"/>
    <w:rsid w:val="00B100AD"/>
    <w:rsid w:val="00B10E2A"/>
    <w:rsid w:val="00B11A14"/>
    <w:rsid w:val="00B124C4"/>
    <w:rsid w:val="00B1254A"/>
    <w:rsid w:val="00B12DB5"/>
    <w:rsid w:val="00B13ADD"/>
    <w:rsid w:val="00B147F8"/>
    <w:rsid w:val="00B16461"/>
    <w:rsid w:val="00B20461"/>
    <w:rsid w:val="00B20475"/>
    <w:rsid w:val="00B21493"/>
    <w:rsid w:val="00B241D7"/>
    <w:rsid w:val="00B3097C"/>
    <w:rsid w:val="00B320BD"/>
    <w:rsid w:val="00B326F6"/>
    <w:rsid w:val="00B32B7F"/>
    <w:rsid w:val="00B35099"/>
    <w:rsid w:val="00B3538A"/>
    <w:rsid w:val="00B404D7"/>
    <w:rsid w:val="00B40AF3"/>
    <w:rsid w:val="00B4156D"/>
    <w:rsid w:val="00B41748"/>
    <w:rsid w:val="00B42717"/>
    <w:rsid w:val="00B44B76"/>
    <w:rsid w:val="00B467CF"/>
    <w:rsid w:val="00B5000D"/>
    <w:rsid w:val="00B5183E"/>
    <w:rsid w:val="00B524C5"/>
    <w:rsid w:val="00B57BB7"/>
    <w:rsid w:val="00B64A39"/>
    <w:rsid w:val="00B6524B"/>
    <w:rsid w:val="00B65CEB"/>
    <w:rsid w:val="00B6784E"/>
    <w:rsid w:val="00B725DB"/>
    <w:rsid w:val="00B72D3A"/>
    <w:rsid w:val="00B73F09"/>
    <w:rsid w:val="00B75BA7"/>
    <w:rsid w:val="00B75D87"/>
    <w:rsid w:val="00B77A68"/>
    <w:rsid w:val="00B82D24"/>
    <w:rsid w:val="00B847C0"/>
    <w:rsid w:val="00B855E3"/>
    <w:rsid w:val="00B86A13"/>
    <w:rsid w:val="00B92EF4"/>
    <w:rsid w:val="00B94B9E"/>
    <w:rsid w:val="00B95C6A"/>
    <w:rsid w:val="00B9747F"/>
    <w:rsid w:val="00B978AB"/>
    <w:rsid w:val="00BA1C16"/>
    <w:rsid w:val="00BA2DE3"/>
    <w:rsid w:val="00BA3A1A"/>
    <w:rsid w:val="00BA46B8"/>
    <w:rsid w:val="00BB0297"/>
    <w:rsid w:val="00BB23F9"/>
    <w:rsid w:val="00BB34F8"/>
    <w:rsid w:val="00BB38B7"/>
    <w:rsid w:val="00BB50D4"/>
    <w:rsid w:val="00BB550B"/>
    <w:rsid w:val="00BB5814"/>
    <w:rsid w:val="00BC04D6"/>
    <w:rsid w:val="00BC11A0"/>
    <w:rsid w:val="00BC259F"/>
    <w:rsid w:val="00BC78DD"/>
    <w:rsid w:val="00BD1170"/>
    <w:rsid w:val="00BD15E0"/>
    <w:rsid w:val="00BD1F23"/>
    <w:rsid w:val="00BD6D83"/>
    <w:rsid w:val="00BD7941"/>
    <w:rsid w:val="00BD7BA0"/>
    <w:rsid w:val="00BD7FC1"/>
    <w:rsid w:val="00BE18E8"/>
    <w:rsid w:val="00BE2F9F"/>
    <w:rsid w:val="00BE3D82"/>
    <w:rsid w:val="00BE4804"/>
    <w:rsid w:val="00BE4883"/>
    <w:rsid w:val="00BE57F0"/>
    <w:rsid w:val="00BE592A"/>
    <w:rsid w:val="00BF0FCF"/>
    <w:rsid w:val="00BF16FB"/>
    <w:rsid w:val="00BF1916"/>
    <w:rsid w:val="00BF61A5"/>
    <w:rsid w:val="00BF6F0F"/>
    <w:rsid w:val="00C04555"/>
    <w:rsid w:val="00C04ED1"/>
    <w:rsid w:val="00C06800"/>
    <w:rsid w:val="00C06AFD"/>
    <w:rsid w:val="00C103FB"/>
    <w:rsid w:val="00C10A7C"/>
    <w:rsid w:val="00C141E0"/>
    <w:rsid w:val="00C14341"/>
    <w:rsid w:val="00C17C86"/>
    <w:rsid w:val="00C209A5"/>
    <w:rsid w:val="00C20C47"/>
    <w:rsid w:val="00C2294A"/>
    <w:rsid w:val="00C27446"/>
    <w:rsid w:val="00C30783"/>
    <w:rsid w:val="00C31D93"/>
    <w:rsid w:val="00C324AC"/>
    <w:rsid w:val="00C333C5"/>
    <w:rsid w:val="00C3341C"/>
    <w:rsid w:val="00C33C42"/>
    <w:rsid w:val="00C357E0"/>
    <w:rsid w:val="00C4048C"/>
    <w:rsid w:val="00C452D0"/>
    <w:rsid w:val="00C46BB9"/>
    <w:rsid w:val="00C470FC"/>
    <w:rsid w:val="00C512D2"/>
    <w:rsid w:val="00C5376D"/>
    <w:rsid w:val="00C54D8E"/>
    <w:rsid w:val="00C57533"/>
    <w:rsid w:val="00C61E1C"/>
    <w:rsid w:val="00C646A2"/>
    <w:rsid w:val="00C65FD7"/>
    <w:rsid w:val="00C66906"/>
    <w:rsid w:val="00C70739"/>
    <w:rsid w:val="00C70899"/>
    <w:rsid w:val="00C753ED"/>
    <w:rsid w:val="00C767C5"/>
    <w:rsid w:val="00C816AB"/>
    <w:rsid w:val="00C86C7F"/>
    <w:rsid w:val="00C91FE2"/>
    <w:rsid w:val="00C93380"/>
    <w:rsid w:val="00C93BDB"/>
    <w:rsid w:val="00C94037"/>
    <w:rsid w:val="00CA0CD5"/>
    <w:rsid w:val="00CA32D2"/>
    <w:rsid w:val="00CA4531"/>
    <w:rsid w:val="00CA54EE"/>
    <w:rsid w:val="00CA612D"/>
    <w:rsid w:val="00CA767A"/>
    <w:rsid w:val="00CA7F62"/>
    <w:rsid w:val="00CB19E5"/>
    <w:rsid w:val="00CB6E11"/>
    <w:rsid w:val="00CC0E1C"/>
    <w:rsid w:val="00CC19D6"/>
    <w:rsid w:val="00CC2702"/>
    <w:rsid w:val="00CC2B0F"/>
    <w:rsid w:val="00CC5E65"/>
    <w:rsid w:val="00CC5F2A"/>
    <w:rsid w:val="00CC68AF"/>
    <w:rsid w:val="00CD1C46"/>
    <w:rsid w:val="00CD305E"/>
    <w:rsid w:val="00CD3A33"/>
    <w:rsid w:val="00CD4883"/>
    <w:rsid w:val="00CE36BD"/>
    <w:rsid w:val="00CE4CFA"/>
    <w:rsid w:val="00CF2692"/>
    <w:rsid w:val="00CF430D"/>
    <w:rsid w:val="00CF6727"/>
    <w:rsid w:val="00CF7D6F"/>
    <w:rsid w:val="00CF7DA0"/>
    <w:rsid w:val="00D01317"/>
    <w:rsid w:val="00D0149D"/>
    <w:rsid w:val="00D01522"/>
    <w:rsid w:val="00D02DC7"/>
    <w:rsid w:val="00D069E0"/>
    <w:rsid w:val="00D0760B"/>
    <w:rsid w:val="00D1141F"/>
    <w:rsid w:val="00D14CDE"/>
    <w:rsid w:val="00D21648"/>
    <w:rsid w:val="00D21727"/>
    <w:rsid w:val="00D406E5"/>
    <w:rsid w:val="00D4289D"/>
    <w:rsid w:val="00D43E08"/>
    <w:rsid w:val="00D44498"/>
    <w:rsid w:val="00D45A50"/>
    <w:rsid w:val="00D52E11"/>
    <w:rsid w:val="00D56F50"/>
    <w:rsid w:val="00D57811"/>
    <w:rsid w:val="00D57B5B"/>
    <w:rsid w:val="00D60C3E"/>
    <w:rsid w:val="00D6110F"/>
    <w:rsid w:val="00D634F9"/>
    <w:rsid w:val="00D64958"/>
    <w:rsid w:val="00D67BCE"/>
    <w:rsid w:val="00D67ED0"/>
    <w:rsid w:val="00D7193F"/>
    <w:rsid w:val="00D73345"/>
    <w:rsid w:val="00D7559F"/>
    <w:rsid w:val="00D75DB6"/>
    <w:rsid w:val="00D77EC6"/>
    <w:rsid w:val="00D805EB"/>
    <w:rsid w:val="00D806B8"/>
    <w:rsid w:val="00D82FEA"/>
    <w:rsid w:val="00D83F0E"/>
    <w:rsid w:val="00D841A8"/>
    <w:rsid w:val="00D84772"/>
    <w:rsid w:val="00D85EDB"/>
    <w:rsid w:val="00D902D8"/>
    <w:rsid w:val="00D9120B"/>
    <w:rsid w:val="00D91F69"/>
    <w:rsid w:val="00D926C7"/>
    <w:rsid w:val="00D934F7"/>
    <w:rsid w:val="00D94467"/>
    <w:rsid w:val="00D94B9B"/>
    <w:rsid w:val="00DA03E0"/>
    <w:rsid w:val="00DA1788"/>
    <w:rsid w:val="00DA5118"/>
    <w:rsid w:val="00DB0D53"/>
    <w:rsid w:val="00DB2BDC"/>
    <w:rsid w:val="00DB32D7"/>
    <w:rsid w:val="00DB3C69"/>
    <w:rsid w:val="00DC1F70"/>
    <w:rsid w:val="00DC3AB3"/>
    <w:rsid w:val="00DD0CBF"/>
    <w:rsid w:val="00DD1858"/>
    <w:rsid w:val="00DD37E2"/>
    <w:rsid w:val="00DD3EC9"/>
    <w:rsid w:val="00DD4FB0"/>
    <w:rsid w:val="00DD6039"/>
    <w:rsid w:val="00DD6728"/>
    <w:rsid w:val="00DE0CDD"/>
    <w:rsid w:val="00DE5046"/>
    <w:rsid w:val="00DE5ECF"/>
    <w:rsid w:val="00DF0E45"/>
    <w:rsid w:val="00DF155E"/>
    <w:rsid w:val="00DF1A7A"/>
    <w:rsid w:val="00DF1B3E"/>
    <w:rsid w:val="00DF2078"/>
    <w:rsid w:val="00DF27E4"/>
    <w:rsid w:val="00DF5AB9"/>
    <w:rsid w:val="00E00013"/>
    <w:rsid w:val="00E000D7"/>
    <w:rsid w:val="00E0154C"/>
    <w:rsid w:val="00E01F11"/>
    <w:rsid w:val="00E02D58"/>
    <w:rsid w:val="00E03441"/>
    <w:rsid w:val="00E03DEE"/>
    <w:rsid w:val="00E05CC4"/>
    <w:rsid w:val="00E0788C"/>
    <w:rsid w:val="00E110B3"/>
    <w:rsid w:val="00E129BD"/>
    <w:rsid w:val="00E12E65"/>
    <w:rsid w:val="00E16608"/>
    <w:rsid w:val="00E17845"/>
    <w:rsid w:val="00E215BB"/>
    <w:rsid w:val="00E22B33"/>
    <w:rsid w:val="00E24A0E"/>
    <w:rsid w:val="00E32B2A"/>
    <w:rsid w:val="00E33A58"/>
    <w:rsid w:val="00E345DA"/>
    <w:rsid w:val="00E36D91"/>
    <w:rsid w:val="00E471E9"/>
    <w:rsid w:val="00E56DEE"/>
    <w:rsid w:val="00E57079"/>
    <w:rsid w:val="00E60778"/>
    <w:rsid w:val="00E61726"/>
    <w:rsid w:val="00E6415E"/>
    <w:rsid w:val="00E82676"/>
    <w:rsid w:val="00E840D8"/>
    <w:rsid w:val="00E86EC1"/>
    <w:rsid w:val="00E9167D"/>
    <w:rsid w:val="00E91B99"/>
    <w:rsid w:val="00E924C6"/>
    <w:rsid w:val="00E96172"/>
    <w:rsid w:val="00E97E60"/>
    <w:rsid w:val="00EA279E"/>
    <w:rsid w:val="00EA6C25"/>
    <w:rsid w:val="00EB06BD"/>
    <w:rsid w:val="00EB0F0B"/>
    <w:rsid w:val="00EB10C4"/>
    <w:rsid w:val="00EB6D74"/>
    <w:rsid w:val="00EB6EF8"/>
    <w:rsid w:val="00EC17BA"/>
    <w:rsid w:val="00EC3A84"/>
    <w:rsid w:val="00EC4719"/>
    <w:rsid w:val="00EC5605"/>
    <w:rsid w:val="00EC6714"/>
    <w:rsid w:val="00EC6E08"/>
    <w:rsid w:val="00ED06BF"/>
    <w:rsid w:val="00ED384B"/>
    <w:rsid w:val="00ED429B"/>
    <w:rsid w:val="00EE0120"/>
    <w:rsid w:val="00EE148A"/>
    <w:rsid w:val="00EE765B"/>
    <w:rsid w:val="00EF004C"/>
    <w:rsid w:val="00EF084B"/>
    <w:rsid w:val="00EF2833"/>
    <w:rsid w:val="00EF383B"/>
    <w:rsid w:val="00EF445E"/>
    <w:rsid w:val="00F00535"/>
    <w:rsid w:val="00F00F20"/>
    <w:rsid w:val="00F01686"/>
    <w:rsid w:val="00F01DFF"/>
    <w:rsid w:val="00F05ACE"/>
    <w:rsid w:val="00F10CE2"/>
    <w:rsid w:val="00F13C31"/>
    <w:rsid w:val="00F15365"/>
    <w:rsid w:val="00F21613"/>
    <w:rsid w:val="00F24B9A"/>
    <w:rsid w:val="00F25D2F"/>
    <w:rsid w:val="00F25D66"/>
    <w:rsid w:val="00F268DA"/>
    <w:rsid w:val="00F26DD7"/>
    <w:rsid w:val="00F324C4"/>
    <w:rsid w:val="00F33FE1"/>
    <w:rsid w:val="00F36982"/>
    <w:rsid w:val="00F3730A"/>
    <w:rsid w:val="00F37863"/>
    <w:rsid w:val="00F41BF8"/>
    <w:rsid w:val="00F47792"/>
    <w:rsid w:val="00F51B44"/>
    <w:rsid w:val="00F525D5"/>
    <w:rsid w:val="00F52C5D"/>
    <w:rsid w:val="00F52F2E"/>
    <w:rsid w:val="00F52F7D"/>
    <w:rsid w:val="00F534DF"/>
    <w:rsid w:val="00F5375A"/>
    <w:rsid w:val="00F5417D"/>
    <w:rsid w:val="00F64CB9"/>
    <w:rsid w:val="00F65D8B"/>
    <w:rsid w:val="00F65E2D"/>
    <w:rsid w:val="00F66446"/>
    <w:rsid w:val="00F673B2"/>
    <w:rsid w:val="00F720AA"/>
    <w:rsid w:val="00F72A7E"/>
    <w:rsid w:val="00F75730"/>
    <w:rsid w:val="00F75CE0"/>
    <w:rsid w:val="00F76FCB"/>
    <w:rsid w:val="00F77985"/>
    <w:rsid w:val="00F80FB9"/>
    <w:rsid w:val="00F8255A"/>
    <w:rsid w:val="00F86B7F"/>
    <w:rsid w:val="00F87FE9"/>
    <w:rsid w:val="00F925FB"/>
    <w:rsid w:val="00F92A60"/>
    <w:rsid w:val="00F96F6E"/>
    <w:rsid w:val="00F97A2F"/>
    <w:rsid w:val="00FA029E"/>
    <w:rsid w:val="00FA10DB"/>
    <w:rsid w:val="00FA15B0"/>
    <w:rsid w:val="00FA407E"/>
    <w:rsid w:val="00FA4116"/>
    <w:rsid w:val="00FB0085"/>
    <w:rsid w:val="00FB06D5"/>
    <w:rsid w:val="00FB1450"/>
    <w:rsid w:val="00FB35E5"/>
    <w:rsid w:val="00FC02FA"/>
    <w:rsid w:val="00FD03CF"/>
    <w:rsid w:val="00FD0BE3"/>
    <w:rsid w:val="00FD0C4F"/>
    <w:rsid w:val="00FD122D"/>
    <w:rsid w:val="00FD37B9"/>
    <w:rsid w:val="00FD4215"/>
    <w:rsid w:val="00FD581D"/>
    <w:rsid w:val="00FD5D37"/>
    <w:rsid w:val="00FD6655"/>
    <w:rsid w:val="00FE15F9"/>
    <w:rsid w:val="00FE568B"/>
    <w:rsid w:val="00FE5A5B"/>
    <w:rsid w:val="00FE6562"/>
    <w:rsid w:val="00FE79EB"/>
    <w:rsid w:val="00FF1454"/>
    <w:rsid w:val="00FF2CB8"/>
    <w:rsid w:val="00FF3885"/>
    <w:rsid w:val="00FF5117"/>
    <w:rsid w:val="00FF54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0D31F"/>
  <w15:docId w15:val="{7B059B17-087E-4452-BBBC-FAE4E454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123BD"/>
  </w:style>
  <w:style w:type="paragraph" w:styleId="10">
    <w:name w:val="heading 1"/>
    <w:aliases w:val="Знак5"/>
    <w:basedOn w:val="a0"/>
    <w:next w:val="a0"/>
    <w:link w:val="11"/>
    <w:uiPriority w:val="99"/>
    <w:qFormat/>
    <w:rsid w:val="003A3A3B"/>
    <w:pPr>
      <w:keepNext/>
      <w:spacing w:before="240" w:after="60" w:line="240" w:lineRule="auto"/>
      <w:outlineLvl w:val="0"/>
    </w:pPr>
    <w:rPr>
      <w:rFonts w:ascii="Cambria" w:eastAsia="Times New Roman" w:hAnsi="Cambria" w:cs="Cambria"/>
      <w:b/>
      <w:bCs/>
      <w:kern w:val="32"/>
      <w:sz w:val="32"/>
      <w:szCs w:val="32"/>
      <w:lang w:eastAsia="ru-RU"/>
    </w:rPr>
  </w:style>
  <w:style w:type="paragraph" w:styleId="20">
    <w:name w:val="heading 2"/>
    <w:basedOn w:val="a0"/>
    <w:next w:val="a0"/>
    <w:link w:val="21"/>
    <w:uiPriority w:val="9"/>
    <w:unhideWhenUsed/>
    <w:qFormat/>
    <w:rsid w:val="009D3E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rsid w:val="008E28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04480E"/>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aliases w:val="Ненумерованный список"/>
    <w:basedOn w:val="a0"/>
    <w:link w:val="a5"/>
    <w:uiPriority w:val="34"/>
    <w:qFormat/>
    <w:rsid w:val="00DB3C69"/>
    <w:pPr>
      <w:ind w:left="720"/>
      <w:contextualSpacing/>
    </w:pPr>
  </w:style>
  <w:style w:type="paragraph" w:styleId="a6">
    <w:name w:val="header"/>
    <w:basedOn w:val="a0"/>
    <w:link w:val="a7"/>
    <w:uiPriority w:val="99"/>
    <w:qFormat/>
    <w:rsid w:val="003A3A3B"/>
    <w:pPr>
      <w:tabs>
        <w:tab w:val="center" w:pos="4677"/>
        <w:tab w:val="right" w:pos="9355"/>
      </w:tabs>
      <w:spacing w:after="200" w:line="276" w:lineRule="auto"/>
    </w:pPr>
    <w:rPr>
      <w:rFonts w:ascii="Calibri" w:eastAsia="Times New Roman" w:hAnsi="Calibri" w:cs="Calibri"/>
    </w:rPr>
  </w:style>
  <w:style w:type="character" w:customStyle="1" w:styleId="a7">
    <w:name w:val="Верхний колонтитул Знак"/>
    <w:basedOn w:val="a1"/>
    <w:link w:val="a6"/>
    <w:uiPriority w:val="99"/>
    <w:rsid w:val="003A3A3B"/>
    <w:rPr>
      <w:rFonts w:ascii="Calibri" w:eastAsia="Times New Roman" w:hAnsi="Calibri" w:cs="Calibri"/>
    </w:rPr>
  </w:style>
  <w:style w:type="character" w:customStyle="1" w:styleId="11">
    <w:name w:val="Заголовок 1 Знак"/>
    <w:aliases w:val="Знак5 Знак"/>
    <w:basedOn w:val="a1"/>
    <w:link w:val="10"/>
    <w:uiPriority w:val="99"/>
    <w:rsid w:val="003A3A3B"/>
    <w:rPr>
      <w:rFonts w:ascii="Cambria" w:eastAsia="Times New Roman" w:hAnsi="Cambria" w:cs="Cambria"/>
      <w:b/>
      <w:bCs/>
      <w:kern w:val="32"/>
      <w:sz w:val="32"/>
      <w:szCs w:val="32"/>
      <w:lang w:eastAsia="ru-RU"/>
    </w:rPr>
  </w:style>
  <w:style w:type="paragraph" w:styleId="HTML">
    <w:name w:val="HTML Preformatted"/>
    <w:basedOn w:val="a0"/>
    <w:link w:val="HTML0"/>
    <w:uiPriority w:val="99"/>
    <w:unhideWhenUsed/>
    <w:rsid w:val="00966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9669F0"/>
    <w:rPr>
      <w:rFonts w:ascii="Courier New" w:eastAsia="Times New Roman" w:hAnsi="Courier New" w:cs="Courier New"/>
      <w:sz w:val="20"/>
      <w:szCs w:val="20"/>
      <w:lang w:eastAsia="ru-RU"/>
    </w:rPr>
  </w:style>
  <w:style w:type="paragraph" w:styleId="a8">
    <w:name w:val="Normal (Web)"/>
    <w:basedOn w:val="a0"/>
    <w:uiPriority w:val="99"/>
    <w:unhideWhenUsed/>
    <w:rsid w:val="00C333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1"/>
    <w:uiPriority w:val="22"/>
    <w:qFormat/>
    <w:rsid w:val="00C333C5"/>
    <w:rPr>
      <w:b/>
      <w:bCs/>
    </w:rPr>
  </w:style>
  <w:style w:type="character" w:styleId="aa">
    <w:name w:val="Hyperlink"/>
    <w:basedOn w:val="a1"/>
    <w:uiPriority w:val="99"/>
    <w:unhideWhenUsed/>
    <w:rsid w:val="00375AFC"/>
    <w:rPr>
      <w:color w:val="0000FF"/>
      <w:u w:val="single"/>
    </w:rPr>
  </w:style>
  <w:style w:type="paragraph" w:styleId="ab">
    <w:name w:val="No Spacing"/>
    <w:aliases w:val="Табличный,Табл"/>
    <w:link w:val="ac"/>
    <w:uiPriority w:val="1"/>
    <w:qFormat/>
    <w:rsid w:val="00375AFC"/>
    <w:pPr>
      <w:spacing w:after="0" w:line="240" w:lineRule="auto"/>
    </w:pPr>
  </w:style>
  <w:style w:type="paragraph" w:styleId="ad">
    <w:name w:val="footer"/>
    <w:basedOn w:val="a0"/>
    <w:link w:val="ae"/>
    <w:uiPriority w:val="99"/>
    <w:unhideWhenUsed/>
    <w:rsid w:val="00737B84"/>
    <w:pPr>
      <w:tabs>
        <w:tab w:val="center" w:pos="4677"/>
        <w:tab w:val="right" w:pos="9355"/>
      </w:tabs>
      <w:spacing w:after="0" w:line="240" w:lineRule="auto"/>
    </w:pPr>
  </w:style>
  <w:style w:type="character" w:customStyle="1" w:styleId="ae">
    <w:name w:val="Нижний колонтитул Знак"/>
    <w:basedOn w:val="a1"/>
    <w:link w:val="ad"/>
    <w:uiPriority w:val="99"/>
    <w:rsid w:val="00737B84"/>
  </w:style>
  <w:style w:type="paragraph" w:customStyle="1" w:styleId="formattext">
    <w:name w:val="formattext"/>
    <w:basedOn w:val="a0"/>
    <w:rsid w:val="00F52C5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50605E"/>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FollowedHyperlink"/>
    <w:basedOn w:val="a1"/>
    <w:uiPriority w:val="99"/>
    <w:semiHidden/>
    <w:unhideWhenUsed/>
    <w:rsid w:val="00B147F8"/>
    <w:rPr>
      <w:color w:val="954F72" w:themeColor="followedHyperlink"/>
      <w:u w:val="single"/>
    </w:rPr>
  </w:style>
  <w:style w:type="table" w:styleId="af0">
    <w:name w:val="Table Grid"/>
    <w:basedOn w:val="a2"/>
    <w:uiPriority w:val="59"/>
    <w:rsid w:val="00B1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_ТЕКСТ"/>
    <w:basedOn w:val="a0"/>
    <w:link w:val="af2"/>
    <w:uiPriority w:val="99"/>
    <w:rsid w:val="000B1D3B"/>
    <w:pPr>
      <w:spacing w:after="0" w:line="360" w:lineRule="auto"/>
      <w:ind w:firstLine="709"/>
      <w:jc w:val="both"/>
    </w:pPr>
    <w:rPr>
      <w:rFonts w:ascii="Arial" w:eastAsia="Times New Roman" w:hAnsi="Arial" w:cs="Arial"/>
      <w:sz w:val="24"/>
      <w:szCs w:val="24"/>
    </w:rPr>
  </w:style>
  <w:style w:type="character" w:customStyle="1" w:styleId="af2">
    <w:name w:val="_ТЕКСТ Знак"/>
    <w:basedOn w:val="a1"/>
    <w:link w:val="af1"/>
    <w:uiPriority w:val="99"/>
    <w:locked/>
    <w:rsid w:val="000B1D3B"/>
    <w:rPr>
      <w:rFonts w:ascii="Arial" w:eastAsia="Times New Roman" w:hAnsi="Arial" w:cs="Arial"/>
      <w:sz w:val="24"/>
      <w:szCs w:val="24"/>
    </w:rPr>
  </w:style>
  <w:style w:type="paragraph" w:customStyle="1" w:styleId="a">
    <w:name w:val="Основной"/>
    <w:rsid w:val="001658FC"/>
    <w:pPr>
      <w:numPr>
        <w:numId w:val="5"/>
      </w:numPr>
      <w:spacing w:before="120" w:after="0" w:line="240" w:lineRule="auto"/>
      <w:jc w:val="both"/>
    </w:pPr>
    <w:rPr>
      <w:rFonts w:ascii="Times New Roman" w:eastAsia="Times New Roman" w:hAnsi="Times New Roman" w:cs="Times New Roman"/>
      <w:sz w:val="24"/>
      <w:szCs w:val="24"/>
      <w:lang w:eastAsia="ru-RU"/>
    </w:rPr>
  </w:style>
  <w:style w:type="paragraph" w:customStyle="1" w:styleId="1">
    <w:name w:val="Нумерованный (1)"/>
    <w:basedOn w:val="a0"/>
    <w:rsid w:val="001658FC"/>
    <w:pPr>
      <w:numPr>
        <w:ilvl w:val="3"/>
        <w:numId w:val="5"/>
      </w:numPr>
      <w:tabs>
        <w:tab w:val="clear" w:pos="709"/>
        <w:tab w:val="num" w:pos="605"/>
      </w:tabs>
      <w:spacing w:before="120" w:after="0" w:line="240" w:lineRule="auto"/>
      <w:ind w:left="605" w:hanging="425"/>
      <w:jc w:val="both"/>
    </w:pPr>
    <w:rPr>
      <w:rFonts w:ascii="Times New Roman" w:eastAsia="Times New Roman" w:hAnsi="Times New Roman" w:cs="Times New Roman"/>
      <w:sz w:val="24"/>
      <w:szCs w:val="24"/>
      <w:lang w:eastAsia="ru-RU"/>
    </w:rPr>
  </w:style>
  <w:style w:type="paragraph" w:styleId="2">
    <w:name w:val="List Bullet 2"/>
    <w:basedOn w:val="a0"/>
    <w:rsid w:val="001658FC"/>
    <w:pPr>
      <w:numPr>
        <w:ilvl w:val="5"/>
        <w:numId w:val="5"/>
      </w:numPr>
      <w:tabs>
        <w:tab w:val="clear" w:pos="709"/>
        <w:tab w:val="num" w:pos="992"/>
      </w:tabs>
      <w:spacing w:after="0" w:line="240" w:lineRule="auto"/>
      <w:ind w:left="992" w:hanging="283"/>
      <w:jc w:val="both"/>
    </w:pPr>
    <w:rPr>
      <w:rFonts w:ascii="Times New Roman" w:eastAsia="Times New Roman" w:hAnsi="Times New Roman" w:cs="Times New Roman"/>
      <w:sz w:val="24"/>
      <w:szCs w:val="24"/>
      <w:lang w:eastAsia="ru-RU"/>
    </w:rPr>
  </w:style>
  <w:style w:type="table" w:customStyle="1" w:styleId="210">
    <w:name w:val="Таблица простая 21"/>
    <w:basedOn w:val="a2"/>
    <w:uiPriority w:val="42"/>
    <w:rsid w:val="00D733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1">
    <w:name w:val="Заголовок 2 Знак"/>
    <w:basedOn w:val="a1"/>
    <w:link w:val="20"/>
    <w:uiPriority w:val="9"/>
    <w:rsid w:val="009D3EDC"/>
    <w:rPr>
      <w:rFonts w:asciiTheme="majorHAnsi" w:eastAsiaTheme="majorEastAsia" w:hAnsiTheme="majorHAnsi" w:cstheme="majorBidi"/>
      <w:color w:val="2E74B5" w:themeColor="accent1" w:themeShade="BF"/>
      <w:sz w:val="26"/>
      <w:szCs w:val="26"/>
    </w:rPr>
  </w:style>
  <w:style w:type="character" w:styleId="af3">
    <w:name w:val="Emphasis"/>
    <w:basedOn w:val="a1"/>
    <w:uiPriority w:val="20"/>
    <w:qFormat/>
    <w:rsid w:val="008E2855"/>
    <w:rPr>
      <w:i/>
      <w:iCs/>
    </w:rPr>
  </w:style>
  <w:style w:type="character" w:customStyle="1" w:styleId="30">
    <w:name w:val="Заголовок 3 Знак"/>
    <w:basedOn w:val="a1"/>
    <w:link w:val="3"/>
    <w:uiPriority w:val="9"/>
    <w:semiHidden/>
    <w:rsid w:val="008E2855"/>
    <w:rPr>
      <w:rFonts w:asciiTheme="majorHAnsi" w:eastAsiaTheme="majorEastAsia" w:hAnsiTheme="majorHAnsi" w:cstheme="majorBidi"/>
      <w:color w:val="1F4D78" w:themeColor="accent1" w:themeShade="7F"/>
      <w:sz w:val="24"/>
      <w:szCs w:val="24"/>
    </w:rPr>
  </w:style>
  <w:style w:type="paragraph" w:styleId="af4">
    <w:name w:val="Balloon Text"/>
    <w:basedOn w:val="a0"/>
    <w:link w:val="af5"/>
    <w:uiPriority w:val="99"/>
    <w:semiHidden/>
    <w:unhideWhenUsed/>
    <w:rsid w:val="00F534DF"/>
    <w:pPr>
      <w:spacing w:after="0" w:line="240" w:lineRule="auto"/>
    </w:pPr>
    <w:rPr>
      <w:rFonts w:ascii="Segoe UI" w:hAnsi="Segoe UI" w:cs="Segoe UI"/>
      <w:sz w:val="18"/>
      <w:szCs w:val="18"/>
    </w:rPr>
  </w:style>
  <w:style w:type="character" w:customStyle="1" w:styleId="af5">
    <w:name w:val="Текст выноски Знак"/>
    <w:basedOn w:val="a1"/>
    <w:link w:val="af4"/>
    <w:uiPriority w:val="99"/>
    <w:semiHidden/>
    <w:rsid w:val="00F534DF"/>
    <w:rPr>
      <w:rFonts w:ascii="Segoe UI" w:hAnsi="Segoe UI" w:cs="Segoe UI"/>
      <w:sz w:val="18"/>
      <w:szCs w:val="18"/>
    </w:rPr>
  </w:style>
  <w:style w:type="table" w:customStyle="1" w:styleId="12">
    <w:name w:val="Сетка таблицы1"/>
    <w:rsid w:val="00EE01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1">
    <w:name w:val="HTML Address"/>
    <w:basedOn w:val="a0"/>
    <w:link w:val="HTML2"/>
    <w:uiPriority w:val="99"/>
    <w:semiHidden/>
    <w:unhideWhenUsed/>
    <w:rsid w:val="002617EB"/>
    <w:pPr>
      <w:spacing w:after="0" w:line="240" w:lineRule="auto"/>
    </w:pPr>
    <w:rPr>
      <w:rFonts w:ascii="Times New Roman" w:eastAsia="Times New Roman" w:hAnsi="Times New Roman" w:cs="Times New Roman"/>
      <w:i/>
      <w:iCs/>
      <w:sz w:val="24"/>
      <w:szCs w:val="24"/>
      <w:lang w:eastAsia="ru-RU"/>
    </w:rPr>
  </w:style>
  <w:style w:type="character" w:customStyle="1" w:styleId="HTML2">
    <w:name w:val="Адрес HTML Знак"/>
    <w:basedOn w:val="a1"/>
    <w:link w:val="HTML1"/>
    <w:uiPriority w:val="99"/>
    <w:semiHidden/>
    <w:rsid w:val="002617EB"/>
    <w:rPr>
      <w:rFonts w:ascii="Times New Roman" w:eastAsia="Times New Roman" w:hAnsi="Times New Roman" w:cs="Times New Roman"/>
      <w:i/>
      <w:iCs/>
      <w:sz w:val="24"/>
      <w:szCs w:val="24"/>
      <w:lang w:eastAsia="ru-RU"/>
    </w:rPr>
  </w:style>
  <w:style w:type="character" w:customStyle="1" w:styleId="copytarget">
    <w:name w:val="copy_target"/>
    <w:basedOn w:val="a1"/>
    <w:rsid w:val="002617EB"/>
  </w:style>
  <w:style w:type="paragraph" w:customStyle="1" w:styleId="13">
    <w:name w:val="Абзац списка1"/>
    <w:basedOn w:val="a0"/>
    <w:rsid w:val="00977252"/>
    <w:pPr>
      <w:spacing w:after="200" w:line="276" w:lineRule="auto"/>
      <w:ind w:left="720"/>
    </w:pPr>
    <w:rPr>
      <w:rFonts w:ascii="Calibri" w:eastAsia="Times New Roman" w:hAnsi="Calibri" w:cs="Times New Roman"/>
    </w:rPr>
  </w:style>
  <w:style w:type="paragraph" w:customStyle="1" w:styleId="44">
    <w:name w:val="44"/>
    <w:basedOn w:val="a0"/>
    <w:link w:val="440"/>
    <w:qFormat/>
    <w:rsid w:val="00B978AB"/>
    <w:pPr>
      <w:spacing w:before="120" w:after="120" w:line="360" w:lineRule="auto"/>
      <w:ind w:firstLine="709"/>
      <w:jc w:val="both"/>
    </w:pPr>
    <w:rPr>
      <w:rFonts w:ascii="Times New Roman" w:hAnsi="Times New Roman" w:cs="Times New Roman"/>
      <w:sz w:val="24"/>
    </w:rPr>
  </w:style>
  <w:style w:type="character" w:customStyle="1" w:styleId="440">
    <w:name w:val="44 Знак"/>
    <w:basedOn w:val="a1"/>
    <w:link w:val="44"/>
    <w:rsid w:val="00B978AB"/>
    <w:rPr>
      <w:rFonts w:ascii="Times New Roman" w:hAnsi="Times New Roman" w:cs="Times New Roman"/>
      <w:sz w:val="24"/>
    </w:rPr>
  </w:style>
  <w:style w:type="paragraph" w:styleId="af6">
    <w:name w:val="Subtitle"/>
    <w:basedOn w:val="a0"/>
    <w:next w:val="a0"/>
    <w:link w:val="af7"/>
    <w:qFormat/>
    <w:rsid w:val="001368C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1368C6"/>
    <w:rPr>
      <w:rFonts w:ascii="Cambria" w:eastAsia="Times New Roman" w:hAnsi="Cambria" w:cs="Times New Roman"/>
      <w:sz w:val="24"/>
      <w:szCs w:val="24"/>
      <w:lang w:eastAsia="ru-RU"/>
    </w:rPr>
  </w:style>
  <w:style w:type="paragraph" w:customStyle="1" w:styleId="headertext">
    <w:name w:val="headertext"/>
    <w:basedOn w:val="a0"/>
    <w:rsid w:val="002C1247"/>
    <w:pPr>
      <w:spacing w:before="100" w:beforeAutospacing="1" w:after="100" w:afterAutospacing="1" w:line="240" w:lineRule="auto"/>
    </w:pPr>
    <w:rPr>
      <w:rFonts w:eastAsiaTheme="minorEastAsia" w:cs="Times New Roman"/>
      <w:sz w:val="24"/>
      <w:szCs w:val="24"/>
      <w:lang w:eastAsia="ru-RU"/>
    </w:rPr>
  </w:style>
  <w:style w:type="character" w:customStyle="1" w:styleId="a5">
    <w:name w:val="Абзац списка Знак"/>
    <w:aliases w:val="Ненумерованный список Знак"/>
    <w:link w:val="a4"/>
    <w:uiPriority w:val="34"/>
    <w:locked/>
    <w:rsid w:val="00F51B44"/>
  </w:style>
  <w:style w:type="character" w:customStyle="1" w:styleId="ac">
    <w:name w:val="Без интервала Знак"/>
    <w:aliases w:val="Табличный Знак,Табл Знак"/>
    <w:link w:val="ab"/>
    <w:uiPriority w:val="1"/>
    <w:locked/>
    <w:rsid w:val="00AC0D15"/>
  </w:style>
  <w:style w:type="character" w:customStyle="1" w:styleId="apple-converted-space">
    <w:name w:val="apple-converted-space"/>
    <w:basedOn w:val="a1"/>
    <w:rsid w:val="004C6F8B"/>
  </w:style>
  <w:style w:type="character" w:customStyle="1" w:styleId="ct-label">
    <w:name w:val="ct-label"/>
    <w:basedOn w:val="a1"/>
    <w:rsid w:val="009F7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39589">
      <w:bodyDiv w:val="1"/>
      <w:marLeft w:val="0"/>
      <w:marRight w:val="0"/>
      <w:marTop w:val="0"/>
      <w:marBottom w:val="0"/>
      <w:divBdr>
        <w:top w:val="none" w:sz="0" w:space="0" w:color="auto"/>
        <w:left w:val="none" w:sz="0" w:space="0" w:color="auto"/>
        <w:bottom w:val="none" w:sz="0" w:space="0" w:color="auto"/>
        <w:right w:val="none" w:sz="0" w:space="0" w:color="auto"/>
      </w:divBdr>
    </w:div>
    <w:div w:id="89667344">
      <w:bodyDiv w:val="1"/>
      <w:marLeft w:val="0"/>
      <w:marRight w:val="0"/>
      <w:marTop w:val="0"/>
      <w:marBottom w:val="0"/>
      <w:divBdr>
        <w:top w:val="none" w:sz="0" w:space="0" w:color="auto"/>
        <w:left w:val="none" w:sz="0" w:space="0" w:color="auto"/>
        <w:bottom w:val="none" w:sz="0" w:space="0" w:color="auto"/>
        <w:right w:val="none" w:sz="0" w:space="0" w:color="auto"/>
      </w:divBdr>
    </w:div>
    <w:div w:id="103185697">
      <w:bodyDiv w:val="1"/>
      <w:marLeft w:val="0"/>
      <w:marRight w:val="0"/>
      <w:marTop w:val="0"/>
      <w:marBottom w:val="0"/>
      <w:divBdr>
        <w:top w:val="none" w:sz="0" w:space="0" w:color="auto"/>
        <w:left w:val="none" w:sz="0" w:space="0" w:color="auto"/>
        <w:bottom w:val="none" w:sz="0" w:space="0" w:color="auto"/>
        <w:right w:val="none" w:sz="0" w:space="0" w:color="auto"/>
      </w:divBdr>
    </w:div>
    <w:div w:id="189952097">
      <w:bodyDiv w:val="1"/>
      <w:marLeft w:val="0"/>
      <w:marRight w:val="0"/>
      <w:marTop w:val="0"/>
      <w:marBottom w:val="0"/>
      <w:divBdr>
        <w:top w:val="none" w:sz="0" w:space="0" w:color="auto"/>
        <w:left w:val="none" w:sz="0" w:space="0" w:color="auto"/>
        <w:bottom w:val="none" w:sz="0" w:space="0" w:color="auto"/>
        <w:right w:val="none" w:sz="0" w:space="0" w:color="auto"/>
      </w:divBdr>
    </w:div>
    <w:div w:id="213544823">
      <w:bodyDiv w:val="1"/>
      <w:marLeft w:val="0"/>
      <w:marRight w:val="0"/>
      <w:marTop w:val="0"/>
      <w:marBottom w:val="0"/>
      <w:divBdr>
        <w:top w:val="none" w:sz="0" w:space="0" w:color="auto"/>
        <w:left w:val="none" w:sz="0" w:space="0" w:color="auto"/>
        <w:bottom w:val="none" w:sz="0" w:space="0" w:color="auto"/>
        <w:right w:val="none" w:sz="0" w:space="0" w:color="auto"/>
      </w:divBdr>
      <w:divsChild>
        <w:div w:id="1069422010">
          <w:marLeft w:val="0"/>
          <w:marRight w:val="0"/>
          <w:marTop w:val="0"/>
          <w:marBottom w:val="0"/>
          <w:divBdr>
            <w:top w:val="none" w:sz="0" w:space="0" w:color="auto"/>
            <w:left w:val="none" w:sz="0" w:space="0" w:color="auto"/>
            <w:bottom w:val="none" w:sz="0" w:space="0" w:color="auto"/>
            <w:right w:val="none" w:sz="0" w:space="0" w:color="auto"/>
          </w:divBdr>
          <w:divsChild>
            <w:div w:id="232200178">
              <w:marLeft w:val="0"/>
              <w:marRight w:val="0"/>
              <w:marTop w:val="0"/>
              <w:marBottom w:val="0"/>
              <w:divBdr>
                <w:top w:val="none" w:sz="0" w:space="0" w:color="auto"/>
                <w:left w:val="none" w:sz="0" w:space="0" w:color="auto"/>
                <w:bottom w:val="none" w:sz="0" w:space="0" w:color="auto"/>
                <w:right w:val="none" w:sz="0" w:space="0" w:color="auto"/>
              </w:divBdr>
            </w:div>
            <w:div w:id="1042243400">
              <w:marLeft w:val="0"/>
              <w:marRight w:val="0"/>
              <w:marTop w:val="0"/>
              <w:marBottom w:val="0"/>
              <w:divBdr>
                <w:top w:val="none" w:sz="0" w:space="0" w:color="auto"/>
                <w:left w:val="none" w:sz="0" w:space="0" w:color="auto"/>
                <w:bottom w:val="none" w:sz="0" w:space="0" w:color="auto"/>
                <w:right w:val="none" w:sz="0" w:space="0" w:color="auto"/>
              </w:divBdr>
            </w:div>
            <w:div w:id="17010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08816">
      <w:bodyDiv w:val="1"/>
      <w:marLeft w:val="0"/>
      <w:marRight w:val="0"/>
      <w:marTop w:val="0"/>
      <w:marBottom w:val="0"/>
      <w:divBdr>
        <w:top w:val="none" w:sz="0" w:space="0" w:color="auto"/>
        <w:left w:val="none" w:sz="0" w:space="0" w:color="auto"/>
        <w:bottom w:val="none" w:sz="0" w:space="0" w:color="auto"/>
        <w:right w:val="none" w:sz="0" w:space="0" w:color="auto"/>
      </w:divBdr>
      <w:divsChild>
        <w:div w:id="1924145261">
          <w:marLeft w:val="-225"/>
          <w:marRight w:val="0"/>
          <w:marTop w:val="0"/>
          <w:marBottom w:val="0"/>
          <w:divBdr>
            <w:top w:val="none" w:sz="0" w:space="0" w:color="auto"/>
            <w:left w:val="none" w:sz="0" w:space="0" w:color="auto"/>
            <w:bottom w:val="none" w:sz="0" w:space="0" w:color="auto"/>
            <w:right w:val="none" w:sz="0" w:space="0" w:color="auto"/>
          </w:divBdr>
          <w:divsChild>
            <w:div w:id="715204831">
              <w:marLeft w:val="0"/>
              <w:marRight w:val="0"/>
              <w:marTop w:val="0"/>
              <w:marBottom w:val="0"/>
              <w:divBdr>
                <w:top w:val="none" w:sz="0" w:space="0" w:color="auto"/>
                <w:left w:val="none" w:sz="0" w:space="0" w:color="auto"/>
                <w:bottom w:val="none" w:sz="0" w:space="0" w:color="auto"/>
                <w:right w:val="none" w:sz="0" w:space="0" w:color="auto"/>
              </w:divBdr>
              <w:divsChild>
                <w:div w:id="1677997271">
                  <w:marLeft w:val="0"/>
                  <w:marRight w:val="0"/>
                  <w:marTop w:val="0"/>
                  <w:marBottom w:val="0"/>
                  <w:divBdr>
                    <w:top w:val="none" w:sz="0" w:space="0" w:color="auto"/>
                    <w:left w:val="none" w:sz="0" w:space="0" w:color="auto"/>
                    <w:bottom w:val="none" w:sz="0" w:space="0" w:color="auto"/>
                    <w:right w:val="none" w:sz="0" w:space="0" w:color="auto"/>
                  </w:divBdr>
                </w:div>
              </w:divsChild>
            </w:div>
            <w:div w:id="1297371293">
              <w:marLeft w:val="0"/>
              <w:marRight w:val="0"/>
              <w:marTop w:val="0"/>
              <w:marBottom w:val="0"/>
              <w:divBdr>
                <w:top w:val="none" w:sz="0" w:space="0" w:color="auto"/>
                <w:left w:val="none" w:sz="0" w:space="0" w:color="auto"/>
                <w:bottom w:val="none" w:sz="0" w:space="0" w:color="auto"/>
                <w:right w:val="none" w:sz="0" w:space="0" w:color="auto"/>
              </w:divBdr>
              <w:divsChild>
                <w:div w:id="2097169381">
                  <w:marLeft w:val="0"/>
                  <w:marRight w:val="0"/>
                  <w:marTop w:val="0"/>
                  <w:marBottom w:val="0"/>
                  <w:divBdr>
                    <w:top w:val="none" w:sz="0" w:space="0" w:color="auto"/>
                    <w:left w:val="none" w:sz="0" w:space="0" w:color="auto"/>
                    <w:bottom w:val="none" w:sz="0" w:space="0" w:color="auto"/>
                    <w:right w:val="none" w:sz="0" w:space="0" w:color="auto"/>
                  </w:divBdr>
                </w:div>
              </w:divsChild>
            </w:div>
            <w:div w:id="1493447912">
              <w:marLeft w:val="0"/>
              <w:marRight w:val="0"/>
              <w:marTop w:val="225"/>
              <w:marBottom w:val="0"/>
              <w:divBdr>
                <w:top w:val="none" w:sz="0" w:space="0" w:color="auto"/>
                <w:left w:val="none" w:sz="0" w:space="0" w:color="auto"/>
                <w:bottom w:val="none" w:sz="0" w:space="0" w:color="auto"/>
                <w:right w:val="none" w:sz="0" w:space="0" w:color="auto"/>
              </w:divBdr>
              <w:divsChild>
                <w:div w:id="1085540762">
                  <w:marLeft w:val="0"/>
                  <w:marRight w:val="0"/>
                  <w:marTop w:val="0"/>
                  <w:marBottom w:val="0"/>
                  <w:divBdr>
                    <w:top w:val="none" w:sz="0" w:space="0" w:color="auto"/>
                    <w:left w:val="none" w:sz="0" w:space="0" w:color="auto"/>
                    <w:bottom w:val="none" w:sz="0" w:space="0" w:color="auto"/>
                    <w:right w:val="none" w:sz="0" w:space="0" w:color="auto"/>
                  </w:divBdr>
                </w:div>
              </w:divsChild>
            </w:div>
            <w:div w:id="878778392">
              <w:marLeft w:val="0"/>
              <w:marRight w:val="0"/>
              <w:marTop w:val="225"/>
              <w:marBottom w:val="0"/>
              <w:divBdr>
                <w:top w:val="none" w:sz="0" w:space="0" w:color="auto"/>
                <w:left w:val="none" w:sz="0" w:space="0" w:color="auto"/>
                <w:bottom w:val="none" w:sz="0" w:space="0" w:color="auto"/>
                <w:right w:val="none" w:sz="0" w:space="0" w:color="auto"/>
              </w:divBdr>
              <w:divsChild>
                <w:div w:id="87851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6291">
      <w:bodyDiv w:val="1"/>
      <w:marLeft w:val="0"/>
      <w:marRight w:val="0"/>
      <w:marTop w:val="0"/>
      <w:marBottom w:val="0"/>
      <w:divBdr>
        <w:top w:val="none" w:sz="0" w:space="0" w:color="auto"/>
        <w:left w:val="none" w:sz="0" w:space="0" w:color="auto"/>
        <w:bottom w:val="none" w:sz="0" w:space="0" w:color="auto"/>
        <w:right w:val="none" w:sz="0" w:space="0" w:color="auto"/>
      </w:divBdr>
    </w:div>
    <w:div w:id="457725381">
      <w:bodyDiv w:val="1"/>
      <w:marLeft w:val="0"/>
      <w:marRight w:val="0"/>
      <w:marTop w:val="0"/>
      <w:marBottom w:val="0"/>
      <w:divBdr>
        <w:top w:val="none" w:sz="0" w:space="0" w:color="auto"/>
        <w:left w:val="none" w:sz="0" w:space="0" w:color="auto"/>
        <w:bottom w:val="none" w:sz="0" w:space="0" w:color="auto"/>
        <w:right w:val="none" w:sz="0" w:space="0" w:color="auto"/>
      </w:divBdr>
    </w:div>
    <w:div w:id="495730936">
      <w:bodyDiv w:val="1"/>
      <w:marLeft w:val="0"/>
      <w:marRight w:val="0"/>
      <w:marTop w:val="0"/>
      <w:marBottom w:val="0"/>
      <w:divBdr>
        <w:top w:val="none" w:sz="0" w:space="0" w:color="auto"/>
        <w:left w:val="none" w:sz="0" w:space="0" w:color="auto"/>
        <w:bottom w:val="none" w:sz="0" w:space="0" w:color="auto"/>
        <w:right w:val="none" w:sz="0" w:space="0" w:color="auto"/>
      </w:divBdr>
    </w:div>
    <w:div w:id="528491064">
      <w:bodyDiv w:val="1"/>
      <w:marLeft w:val="0"/>
      <w:marRight w:val="0"/>
      <w:marTop w:val="0"/>
      <w:marBottom w:val="0"/>
      <w:divBdr>
        <w:top w:val="none" w:sz="0" w:space="0" w:color="auto"/>
        <w:left w:val="none" w:sz="0" w:space="0" w:color="auto"/>
        <w:bottom w:val="none" w:sz="0" w:space="0" w:color="auto"/>
        <w:right w:val="none" w:sz="0" w:space="0" w:color="auto"/>
      </w:divBdr>
      <w:divsChild>
        <w:div w:id="1580672303">
          <w:marLeft w:val="0"/>
          <w:marRight w:val="0"/>
          <w:marTop w:val="0"/>
          <w:marBottom w:val="0"/>
          <w:divBdr>
            <w:top w:val="none" w:sz="0" w:space="0" w:color="auto"/>
            <w:left w:val="none" w:sz="0" w:space="0" w:color="auto"/>
            <w:bottom w:val="none" w:sz="0" w:space="0" w:color="auto"/>
            <w:right w:val="none" w:sz="0" w:space="0" w:color="auto"/>
          </w:divBdr>
        </w:div>
      </w:divsChild>
    </w:div>
    <w:div w:id="584537285">
      <w:bodyDiv w:val="1"/>
      <w:marLeft w:val="0"/>
      <w:marRight w:val="0"/>
      <w:marTop w:val="0"/>
      <w:marBottom w:val="0"/>
      <w:divBdr>
        <w:top w:val="none" w:sz="0" w:space="0" w:color="auto"/>
        <w:left w:val="none" w:sz="0" w:space="0" w:color="auto"/>
        <w:bottom w:val="none" w:sz="0" w:space="0" w:color="auto"/>
        <w:right w:val="none" w:sz="0" w:space="0" w:color="auto"/>
      </w:divBdr>
    </w:div>
    <w:div w:id="597635906">
      <w:bodyDiv w:val="1"/>
      <w:marLeft w:val="0"/>
      <w:marRight w:val="0"/>
      <w:marTop w:val="0"/>
      <w:marBottom w:val="0"/>
      <w:divBdr>
        <w:top w:val="none" w:sz="0" w:space="0" w:color="auto"/>
        <w:left w:val="none" w:sz="0" w:space="0" w:color="auto"/>
        <w:bottom w:val="none" w:sz="0" w:space="0" w:color="auto"/>
        <w:right w:val="none" w:sz="0" w:space="0" w:color="auto"/>
      </w:divBdr>
    </w:div>
    <w:div w:id="688485886">
      <w:bodyDiv w:val="1"/>
      <w:marLeft w:val="0"/>
      <w:marRight w:val="0"/>
      <w:marTop w:val="0"/>
      <w:marBottom w:val="0"/>
      <w:divBdr>
        <w:top w:val="none" w:sz="0" w:space="0" w:color="auto"/>
        <w:left w:val="none" w:sz="0" w:space="0" w:color="auto"/>
        <w:bottom w:val="none" w:sz="0" w:space="0" w:color="auto"/>
        <w:right w:val="none" w:sz="0" w:space="0" w:color="auto"/>
      </w:divBdr>
      <w:divsChild>
        <w:div w:id="337541933">
          <w:marLeft w:val="0"/>
          <w:marRight w:val="0"/>
          <w:marTop w:val="0"/>
          <w:marBottom w:val="0"/>
          <w:divBdr>
            <w:top w:val="none" w:sz="0" w:space="0" w:color="auto"/>
            <w:left w:val="none" w:sz="0" w:space="0" w:color="auto"/>
            <w:bottom w:val="none" w:sz="0" w:space="0" w:color="auto"/>
            <w:right w:val="none" w:sz="0" w:space="0" w:color="auto"/>
          </w:divBdr>
        </w:div>
        <w:div w:id="342440551">
          <w:marLeft w:val="0"/>
          <w:marRight w:val="0"/>
          <w:marTop w:val="0"/>
          <w:marBottom w:val="0"/>
          <w:divBdr>
            <w:top w:val="none" w:sz="0" w:space="0" w:color="auto"/>
            <w:left w:val="none" w:sz="0" w:space="0" w:color="auto"/>
            <w:bottom w:val="none" w:sz="0" w:space="0" w:color="auto"/>
            <w:right w:val="none" w:sz="0" w:space="0" w:color="auto"/>
          </w:divBdr>
        </w:div>
        <w:div w:id="870997669">
          <w:marLeft w:val="0"/>
          <w:marRight w:val="0"/>
          <w:marTop w:val="0"/>
          <w:marBottom w:val="0"/>
          <w:divBdr>
            <w:top w:val="none" w:sz="0" w:space="0" w:color="auto"/>
            <w:left w:val="none" w:sz="0" w:space="0" w:color="auto"/>
            <w:bottom w:val="none" w:sz="0" w:space="0" w:color="auto"/>
            <w:right w:val="none" w:sz="0" w:space="0" w:color="auto"/>
          </w:divBdr>
        </w:div>
      </w:divsChild>
    </w:div>
    <w:div w:id="695928489">
      <w:bodyDiv w:val="1"/>
      <w:marLeft w:val="0"/>
      <w:marRight w:val="0"/>
      <w:marTop w:val="0"/>
      <w:marBottom w:val="0"/>
      <w:divBdr>
        <w:top w:val="none" w:sz="0" w:space="0" w:color="auto"/>
        <w:left w:val="none" w:sz="0" w:space="0" w:color="auto"/>
        <w:bottom w:val="none" w:sz="0" w:space="0" w:color="auto"/>
        <w:right w:val="none" w:sz="0" w:space="0" w:color="auto"/>
      </w:divBdr>
      <w:divsChild>
        <w:div w:id="999112104">
          <w:marLeft w:val="0"/>
          <w:marRight w:val="0"/>
          <w:marTop w:val="0"/>
          <w:marBottom w:val="0"/>
          <w:divBdr>
            <w:top w:val="none" w:sz="0" w:space="0" w:color="auto"/>
            <w:left w:val="none" w:sz="0" w:space="0" w:color="auto"/>
            <w:bottom w:val="none" w:sz="0" w:space="0" w:color="auto"/>
            <w:right w:val="none" w:sz="0" w:space="0" w:color="auto"/>
          </w:divBdr>
        </w:div>
      </w:divsChild>
    </w:div>
    <w:div w:id="702709525">
      <w:bodyDiv w:val="1"/>
      <w:marLeft w:val="0"/>
      <w:marRight w:val="0"/>
      <w:marTop w:val="0"/>
      <w:marBottom w:val="0"/>
      <w:divBdr>
        <w:top w:val="none" w:sz="0" w:space="0" w:color="auto"/>
        <w:left w:val="none" w:sz="0" w:space="0" w:color="auto"/>
        <w:bottom w:val="none" w:sz="0" w:space="0" w:color="auto"/>
        <w:right w:val="none" w:sz="0" w:space="0" w:color="auto"/>
      </w:divBdr>
    </w:div>
    <w:div w:id="707532719">
      <w:bodyDiv w:val="1"/>
      <w:marLeft w:val="0"/>
      <w:marRight w:val="0"/>
      <w:marTop w:val="0"/>
      <w:marBottom w:val="0"/>
      <w:divBdr>
        <w:top w:val="none" w:sz="0" w:space="0" w:color="auto"/>
        <w:left w:val="none" w:sz="0" w:space="0" w:color="auto"/>
        <w:bottom w:val="none" w:sz="0" w:space="0" w:color="auto"/>
        <w:right w:val="none" w:sz="0" w:space="0" w:color="auto"/>
      </w:divBdr>
      <w:divsChild>
        <w:div w:id="787700091">
          <w:marLeft w:val="0"/>
          <w:marRight w:val="0"/>
          <w:marTop w:val="0"/>
          <w:marBottom w:val="0"/>
          <w:divBdr>
            <w:top w:val="none" w:sz="0" w:space="0" w:color="auto"/>
            <w:left w:val="none" w:sz="0" w:space="0" w:color="auto"/>
            <w:bottom w:val="none" w:sz="0" w:space="0" w:color="auto"/>
            <w:right w:val="none" w:sz="0" w:space="0" w:color="auto"/>
          </w:divBdr>
        </w:div>
        <w:div w:id="903292828">
          <w:marLeft w:val="0"/>
          <w:marRight w:val="0"/>
          <w:marTop w:val="0"/>
          <w:marBottom w:val="0"/>
          <w:divBdr>
            <w:top w:val="none" w:sz="0" w:space="0" w:color="auto"/>
            <w:left w:val="none" w:sz="0" w:space="0" w:color="auto"/>
            <w:bottom w:val="none" w:sz="0" w:space="0" w:color="auto"/>
            <w:right w:val="none" w:sz="0" w:space="0" w:color="auto"/>
          </w:divBdr>
        </w:div>
        <w:div w:id="1547253952">
          <w:marLeft w:val="0"/>
          <w:marRight w:val="0"/>
          <w:marTop w:val="0"/>
          <w:marBottom w:val="0"/>
          <w:divBdr>
            <w:top w:val="none" w:sz="0" w:space="0" w:color="auto"/>
            <w:left w:val="none" w:sz="0" w:space="0" w:color="auto"/>
            <w:bottom w:val="none" w:sz="0" w:space="0" w:color="auto"/>
            <w:right w:val="none" w:sz="0" w:space="0" w:color="auto"/>
          </w:divBdr>
        </w:div>
        <w:div w:id="1755857750">
          <w:marLeft w:val="0"/>
          <w:marRight w:val="0"/>
          <w:marTop w:val="0"/>
          <w:marBottom w:val="0"/>
          <w:divBdr>
            <w:top w:val="none" w:sz="0" w:space="0" w:color="auto"/>
            <w:left w:val="none" w:sz="0" w:space="0" w:color="auto"/>
            <w:bottom w:val="none" w:sz="0" w:space="0" w:color="auto"/>
            <w:right w:val="none" w:sz="0" w:space="0" w:color="auto"/>
          </w:divBdr>
        </w:div>
      </w:divsChild>
    </w:div>
    <w:div w:id="756831918">
      <w:bodyDiv w:val="1"/>
      <w:marLeft w:val="0"/>
      <w:marRight w:val="0"/>
      <w:marTop w:val="0"/>
      <w:marBottom w:val="0"/>
      <w:divBdr>
        <w:top w:val="none" w:sz="0" w:space="0" w:color="auto"/>
        <w:left w:val="none" w:sz="0" w:space="0" w:color="auto"/>
        <w:bottom w:val="none" w:sz="0" w:space="0" w:color="auto"/>
        <w:right w:val="none" w:sz="0" w:space="0" w:color="auto"/>
      </w:divBdr>
    </w:div>
    <w:div w:id="775716683">
      <w:bodyDiv w:val="1"/>
      <w:marLeft w:val="0"/>
      <w:marRight w:val="0"/>
      <w:marTop w:val="0"/>
      <w:marBottom w:val="0"/>
      <w:divBdr>
        <w:top w:val="none" w:sz="0" w:space="0" w:color="auto"/>
        <w:left w:val="none" w:sz="0" w:space="0" w:color="auto"/>
        <w:bottom w:val="none" w:sz="0" w:space="0" w:color="auto"/>
        <w:right w:val="none" w:sz="0" w:space="0" w:color="auto"/>
      </w:divBdr>
    </w:div>
    <w:div w:id="959646068">
      <w:bodyDiv w:val="1"/>
      <w:marLeft w:val="0"/>
      <w:marRight w:val="0"/>
      <w:marTop w:val="0"/>
      <w:marBottom w:val="0"/>
      <w:divBdr>
        <w:top w:val="none" w:sz="0" w:space="0" w:color="auto"/>
        <w:left w:val="none" w:sz="0" w:space="0" w:color="auto"/>
        <w:bottom w:val="none" w:sz="0" w:space="0" w:color="auto"/>
        <w:right w:val="none" w:sz="0" w:space="0" w:color="auto"/>
      </w:divBdr>
    </w:div>
    <w:div w:id="1029993662">
      <w:bodyDiv w:val="1"/>
      <w:marLeft w:val="0"/>
      <w:marRight w:val="0"/>
      <w:marTop w:val="0"/>
      <w:marBottom w:val="0"/>
      <w:divBdr>
        <w:top w:val="none" w:sz="0" w:space="0" w:color="auto"/>
        <w:left w:val="none" w:sz="0" w:space="0" w:color="auto"/>
        <w:bottom w:val="none" w:sz="0" w:space="0" w:color="auto"/>
        <w:right w:val="none" w:sz="0" w:space="0" w:color="auto"/>
      </w:divBdr>
    </w:div>
    <w:div w:id="1030110703">
      <w:bodyDiv w:val="1"/>
      <w:marLeft w:val="0"/>
      <w:marRight w:val="0"/>
      <w:marTop w:val="0"/>
      <w:marBottom w:val="0"/>
      <w:divBdr>
        <w:top w:val="none" w:sz="0" w:space="0" w:color="auto"/>
        <w:left w:val="none" w:sz="0" w:space="0" w:color="auto"/>
        <w:bottom w:val="none" w:sz="0" w:space="0" w:color="auto"/>
        <w:right w:val="none" w:sz="0" w:space="0" w:color="auto"/>
      </w:divBdr>
    </w:div>
    <w:div w:id="1216354583">
      <w:bodyDiv w:val="1"/>
      <w:marLeft w:val="0"/>
      <w:marRight w:val="0"/>
      <w:marTop w:val="0"/>
      <w:marBottom w:val="0"/>
      <w:divBdr>
        <w:top w:val="none" w:sz="0" w:space="0" w:color="auto"/>
        <w:left w:val="none" w:sz="0" w:space="0" w:color="auto"/>
        <w:bottom w:val="none" w:sz="0" w:space="0" w:color="auto"/>
        <w:right w:val="none" w:sz="0" w:space="0" w:color="auto"/>
      </w:divBdr>
    </w:div>
    <w:div w:id="1338729216">
      <w:bodyDiv w:val="1"/>
      <w:marLeft w:val="0"/>
      <w:marRight w:val="0"/>
      <w:marTop w:val="0"/>
      <w:marBottom w:val="0"/>
      <w:divBdr>
        <w:top w:val="none" w:sz="0" w:space="0" w:color="auto"/>
        <w:left w:val="none" w:sz="0" w:space="0" w:color="auto"/>
        <w:bottom w:val="none" w:sz="0" w:space="0" w:color="auto"/>
        <w:right w:val="none" w:sz="0" w:space="0" w:color="auto"/>
      </w:divBdr>
    </w:div>
    <w:div w:id="1347292779">
      <w:bodyDiv w:val="1"/>
      <w:marLeft w:val="0"/>
      <w:marRight w:val="0"/>
      <w:marTop w:val="0"/>
      <w:marBottom w:val="0"/>
      <w:divBdr>
        <w:top w:val="none" w:sz="0" w:space="0" w:color="auto"/>
        <w:left w:val="none" w:sz="0" w:space="0" w:color="auto"/>
        <w:bottom w:val="none" w:sz="0" w:space="0" w:color="auto"/>
        <w:right w:val="none" w:sz="0" w:space="0" w:color="auto"/>
      </w:divBdr>
    </w:div>
    <w:div w:id="1461535582">
      <w:bodyDiv w:val="1"/>
      <w:marLeft w:val="0"/>
      <w:marRight w:val="0"/>
      <w:marTop w:val="0"/>
      <w:marBottom w:val="0"/>
      <w:divBdr>
        <w:top w:val="none" w:sz="0" w:space="0" w:color="auto"/>
        <w:left w:val="none" w:sz="0" w:space="0" w:color="auto"/>
        <w:bottom w:val="none" w:sz="0" w:space="0" w:color="auto"/>
        <w:right w:val="none" w:sz="0" w:space="0" w:color="auto"/>
      </w:divBdr>
      <w:divsChild>
        <w:div w:id="22026620">
          <w:marLeft w:val="0"/>
          <w:marRight w:val="0"/>
          <w:marTop w:val="0"/>
          <w:marBottom w:val="0"/>
          <w:divBdr>
            <w:top w:val="none" w:sz="0" w:space="0" w:color="auto"/>
            <w:left w:val="none" w:sz="0" w:space="0" w:color="auto"/>
            <w:bottom w:val="none" w:sz="0" w:space="0" w:color="auto"/>
            <w:right w:val="none" w:sz="0" w:space="0" w:color="auto"/>
          </w:divBdr>
        </w:div>
        <w:div w:id="229923387">
          <w:marLeft w:val="0"/>
          <w:marRight w:val="0"/>
          <w:marTop w:val="0"/>
          <w:marBottom w:val="0"/>
          <w:divBdr>
            <w:top w:val="none" w:sz="0" w:space="0" w:color="auto"/>
            <w:left w:val="none" w:sz="0" w:space="0" w:color="auto"/>
            <w:bottom w:val="none" w:sz="0" w:space="0" w:color="auto"/>
            <w:right w:val="none" w:sz="0" w:space="0" w:color="auto"/>
          </w:divBdr>
        </w:div>
        <w:div w:id="310645041">
          <w:marLeft w:val="0"/>
          <w:marRight w:val="0"/>
          <w:marTop w:val="0"/>
          <w:marBottom w:val="0"/>
          <w:divBdr>
            <w:top w:val="none" w:sz="0" w:space="0" w:color="auto"/>
            <w:left w:val="none" w:sz="0" w:space="0" w:color="auto"/>
            <w:bottom w:val="none" w:sz="0" w:space="0" w:color="auto"/>
            <w:right w:val="none" w:sz="0" w:space="0" w:color="auto"/>
          </w:divBdr>
        </w:div>
        <w:div w:id="569735842">
          <w:marLeft w:val="0"/>
          <w:marRight w:val="0"/>
          <w:marTop w:val="0"/>
          <w:marBottom w:val="105"/>
          <w:divBdr>
            <w:top w:val="none" w:sz="0" w:space="0" w:color="auto"/>
            <w:left w:val="none" w:sz="0" w:space="0" w:color="auto"/>
            <w:bottom w:val="none" w:sz="0" w:space="0" w:color="auto"/>
            <w:right w:val="none" w:sz="0" w:space="0" w:color="auto"/>
          </w:divBdr>
        </w:div>
        <w:div w:id="733044047">
          <w:marLeft w:val="0"/>
          <w:marRight w:val="0"/>
          <w:marTop w:val="0"/>
          <w:marBottom w:val="0"/>
          <w:divBdr>
            <w:top w:val="none" w:sz="0" w:space="0" w:color="auto"/>
            <w:left w:val="none" w:sz="0" w:space="0" w:color="auto"/>
            <w:bottom w:val="none" w:sz="0" w:space="0" w:color="auto"/>
            <w:right w:val="none" w:sz="0" w:space="0" w:color="auto"/>
          </w:divBdr>
        </w:div>
        <w:div w:id="779105295">
          <w:marLeft w:val="0"/>
          <w:marRight w:val="0"/>
          <w:marTop w:val="0"/>
          <w:marBottom w:val="0"/>
          <w:divBdr>
            <w:top w:val="none" w:sz="0" w:space="0" w:color="auto"/>
            <w:left w:val="none" w:sz="0" w:space="0" w:color="auto"/>
            <w:bottom w:val="none" w:sz="0" w:space="0" w:color="auto"/>
            <w:right w:val="none" w:sz="0" w:space="0" w:color="auto"/>
          </w:divBdr>
        </w:div>
        <w:div w:id="895360478">
          <w:marLeft w:val="0"/>
          <w:marRight w:val="0"/>
          <w:marTop w:val="0"/>
          <w:marBottom w:val="0"/>
          <w:divBdr>
            <w:top w:val="none" w:sz="0" w:space="0" w:color="auto"/>
            <w:left w:val="none" w:sz="0" w:space="0" w:color="auto"/>
            <w:bottom w:val="none" w:sz="0" w:space="0" w:color="auto"/>
            <w:right w:val="none" w:sz="0" w:space="0" w:color="auto"/>
          </w:divBdr>
        </w:div>
        <w:div w:id="949094113">
          <w:marLeft w:val="0"/>
          <w:marRight w:val="0"/>
          <w:marTop w:val="0"/>
          <w:marBottom w:val="0"/>
          <w:divBdr>
            <w:top w:val="none" w:sz="0" w:space="0" w:color="auto"/>
            <w:left w:val="none" w:sz="0" w:space="0" w:color="auto"/>
            <w:bottom w:val="none" w:sz="0" w:space="0" w:color="auto"/>
            <w:right w:val="none" w:sz="0" w:space="0" w:color="auto"/>
          </w:divBdr>
        </w:div>
        <w:div w:id="959146937">
          <w:marLeft w:val="0"/>
          <w:marRight w:val="0"/>
          <w:marTop w:val="0"/>
          <w:marBottom w:val="0"/>
          <w:divBdr>
            <w:top w:val="none" w:sz="0" w:space="0" w:color="auto"/>
            <w:left w:val="none" w:sz="0" w:space="0" w:color="auto"/>
            <w:bottom w:val="none" w:sz="0" w:space="0" w:color="auto"/>
            <w:right w:val="none" w:sz="0" w:space="0" w:color="auto"/>
          </w:divBdr>
        </w:div>
        <w:div w:id="970407368">
          <w:marLeft w:val="0"/>
          <w:marRight w:val="0"/>
          <w:marTop w:val="0"/>
          <w:marBottom w:val="0"/>
          <w:divBdr>
            <w:top w:val="none" w:sz="0" w:space="0" w:color="auto"/>
            <w:left w:val="none" w:sz="0" w:space="0" w:color="auto"/>
            <w:bottom w:val="none" w:sz="0" w:space="0" w:color="auto"/>
            <w:right w:val="none" w:sz="0" w:space="0" w:color="auto"/>
          </w:divBdr>
        </w:div>
        <w:div w:id="1036007088">
          <w:marLeft w:val="0"/>
          <w:marRight w:val="0"/>
          <w:marTop w:val="0"/>
          <w:marBottom w:val="0"/>
          <w:divBdr>
            <w:top w:val="none" w:sz="0" w:space="0" w:color="auto"/>
            <w:left w:val="none" w:sz="0" w:space="0" w:color="auto"/>
            <w:bottom w:val="none" w:sz="0" w:space="0" w:color="auto"/>
            <w:right w:val="none" w:sz="0" w:space="0" w:color="auto"/>
          </w:divBdr>
        </w:div>
        <w:div w:id="1063135363">
          <w:marLeft w:val="0"/>
          <w:marRight w:val="0"/>
          <w:marTop w:val="0"/>
          <w:marBottom w:val="0"/>
          <w:divBdr>
            <w:top w:val="none" w:sz="0" w:space="0" w:color="auto"/>
            <w:left w:val="none" w:sz="0" w:space="0" w:color="auto"/>
            <w:bottom w:val="none" w:sz="0" w:space="0" w:color="auto"/>
            <w:right w:val="none" w:sz="0" w:space="0" w:color="auto"/>
          </w:divBdr>
        </w:div>
        <w:div w:id="1071974155">
          <w:marLeft w:val="0"/>
          <w:marRight w:val="0"/>
          <w:marTop w:val="0"/>
          <w:marBottom w:val="0"/>
          <w:divBdr>
            <w:top w:val="none" w:sz="0" w:space="0" w:color="auto"/>
            <w:left w:val="none" w:sz="0" w:space="0" w:color="auto"/>
            <w:bottom w:val="none" w:sz="0" w:space="0" w:color="auto"/>
            <w:right w:val="none" w:sz="0" w:space="0" w:color="auto"/>
          </w:divBdr>
        </w:div>
        <w:div w:id="1200170576">
          <w:marLeft w:val="0"/>
          <w:marRight w:val="0"/>
          <w:marTop w:val="0"/>
          <w:marBottom w:val="0"/>
          <w:divBdr>
            <w:top w:val="none" w:sz="0" w:space="0" w:color="auto"/>
            <w:left w:val="none" w:sz="0" w:space="0" w:color="auto"/>
            <w:bottom w:val="none" w:sz="0" w:space="0" w:color="auto"/>
            <w:right w:val="none" w:sz="0" w:space="0" w:color="auto"/>
          </w:divBdr>
        </w:div>
        <w:div w:id="1203058143">
          <w:marLeft w:val="0"/>
          <w:marRight w:val="0"/>
          <w:marTop w:val="0"/>
          <w:marBottom w:val="0"/>
          <w:divBdr>
            <w:top w:val="none" w:sz="0" w:space="0" w:color="auto"/>
            <w:left w:val="none" w:sz="0" w:space="0" w:color="auto"/>
            <w:bottom w:val="none" w:sz="0" w:space="0" w:color="auto"/>
            <w:right w:val="none" w:sz="0" w:space="0" w:color="auto"/>
          </w:divBdr>
        </w:div>
        <w:div w:id="1209998194">
          <w:marLeft w:val="0"/>
          <w:marRight w:val="0"/>
          <w:marTop w:val="0"/>
          <w:marBottom w:val="0"/>
          <w:divBdr>
            <w:top w:val="none" w:sz="0" w:space="0" w:color="auto"/>
            <w:left w:val="none" w:sz="0" w:space="0" w:color="auto"/>
            <w:bottom w:val="none" w:sz="0" w:space="0" w:color="auto"/>
            <w:right w:val="none" w:sz="0" w:space="0" w:color="auto"/>
          </w:divBdr>
        </w:div>
        <w:div w:id="1276642897">
          <w:marLeft w:val="0"/>
          <w:marRight w:val="0"/>
          <w:marTop w:val="0"/>
          <w:marBottom w:val="0"/>
          <w:divBdr>
            <w:top w:val="none" w:sz="0" w:space="0" w:color="auto"/>
            <w:left w:val="none" w:sz="0" w:space="0" w:color="auto"/>
            <w:bottom w:val="none" w:sz="0" w:space="0" w:color="auto"/>
            <w:right w:val="none" w:sz="0" w:space="0" w:color="auto"/>
          </w:divBdr>
        </w:div>
        <w:div w:id="1533493208">
          <w:marLeft w:val="0"/>
          <w:marRight w:val="0"/>
          <w:marTop w:val="0"/>
          <w:marBottom w:val="105"/>
          <w:divBdr>
            <w:top w:val="none" w:sz="0" w:space="0" w:color="auto"/>
            <w:left w:val="none" w:sz="0" w:space="0" w:color="auto"/>
            <w:bottom w:val="none" w:sz="0" w:space="0" w:color="auto"/>
            <w:right w:val="none" w:sz="0" w:space="0" w:color="auto"/>
          </w:divBdr>
        </w:div>
        <w:div w:id="1534730383">
          <w:marLeft w:val="0"/>
          <w:marRight w:val="0"/>
          <w:marTop w:val="0"/>
          <w:marBottom w:val="105"/>
          <w:divBdr>
            <w:top w:val="none" w:sz="0" w:space="0" w:color="auto"/>
            <w:left w:val="none" w:sz="0" w:space="0" w:color="auto"/>
            <w:bottom w:val="none" w:sz="0" w:space="0" w:color="auto"/>
            <w:right w:val="none" w:sz="0" w:space="0" w:color="auto"/>
          </w:divBdr>
        </w:div>
        <w:div w:id="1804076514">
          <w:marLeft w:val="0"/>
          <w:marRight w:val="0"/>
          <w:marTop w:val="0"/>
          <w:marBottom w:val="0"/>
          <w:divBdr>
            <w:top w:val="none" w:sz="0" w:space="0" w:color="auto"/>
            <w:left w:val="none" w:sz="0" w:space="0" w:color="auto"/>
            <w:bottom w:val="none" w:sz="0" w:space="0" w:color="auto"/>
            <w:right w:val="none" w:sz="0" w:space="0" w:color="auto"/>
          </w:divBdr>
        </w:div>
        <w:div w:id="1835610225">
          <w:marLeft w:val="0"/>
          <w:marRight w:val="0"/>
          <w:marTop w:val="0"/>
          <w:marBottom w:val="105"/>
          <w:divBdr>
            <w:top w:val="none" w:sz="0" w:space="0" w:color="auto"/>
            <w:left w:val="none" w:sz="0" w:space="0" w:color="auto"/>
            <w:bottom w:val="none" w:sz="0" w:space="0" w:color="auto"/>
            <w:right w:val="none" w:sz="0" w:space="0" w:color="auto"/>
          </w:divBdr>
        </w:div>
        <w:div w:id="1865439929">
          <w:marLeft w:val="0"/>
          <w:marRight w:val="0"/>
          <w:marTop w:val="0"/>
          <w:marBottom w:val="0"/>
          <w:divBdr>
            <w:top w:val="none" w:sz="0" w:space="0" w:color="auto"/>
            <w:left w:val="none" w:sz="0" w:space="0" w:color="auto"/>
            <w:bottom w:val="none" w:sz="0" w:space="0" w:color="auto"/>
            <w:right w:val="none" w:sz="0" w:space="0" w:color="auto"/>
          </w:divBdr>
        </w:div>
        <w:div w:id="2140878960">
          <w:marLeft w:val="0"/>
          <w:marRight w:val="0"/>
          <w:marTop w:val="0"/>
          <w:marBottom w:val="0"/>
          <w:divBdr>
            <w:top w:val="none" w:sz="0" w:space="0" w:color="auto"/>
            <w:left w:val="none" w:sz="0" w:space="0" w:color="auto"/>
            <w:bottom w:val="none" w:sz="0" w:space="0" w:color="auto"/>
            <w:right w:val="none" w:sz="0" w:space="0" w:color="auto"/>
          </w:divBdr>
        </w:div>
      </w:divsChild>
    </w:div>
    <w:div w:id="1477378385">
      <w:bodyDiv w:val="1"/>
      <w:marLeft w:val="0"/>
      <w:marRight w:val="0"/>
      <w:marTop w:val="0"/>
      <w:marBottom w:val="0"/>
      <w:divBdr>
        <w:top w:val="none" w:sz="0" w:space="0" w:color="auto"/>
        <w:left w:val="none" w:sz="0" w:space="0" w:color="auto"/>
        <w:bottom w:val="none" w:sz="0" w:space="0" w:color="auto"/>
        <w:right w:val="none" w:sz="0" w:space="0" w:color="auto"/>
      </w:divBdr>
    </w:div>
    <w:div w:id="1542783070">
      <w:bodyDiv w:val="1"/>
      <w:marLeft w:val="0"/>
      <w:marRight w:val="0"/>
      <w:marTop w:val="0"/>
      <w:marBottom w:val="0"/>
      <w:divBdr>
        <w:top w:val="none" w:sz="0" w:space="0" w:color="auto"/>
        <w:left w:val="none" w:sz="0" w:space="0" w:color="auto"/>
        <w:bottom w:val="none" w:sz="0" w:space="0" w:color="auto"/>
        <w:right w:val="none" w:sz="0" w:space="0" w:color="auto"/>
      </w:divBdr>
    </w:div>
    <w:div w:id="1608780628">
      <w:bodyDiv w:val="1"/>
      <w:marLeft w:val="0"/>
      <w:marRight w:val="0"/>
      <w:marTop w:val="0"/>
      <w:marBottom w:val="0"/>
      <w:divBdr>
        <w:top w:val="none" w:sz="0" w:space="0" w:color="auto"/>
        <w:left w:val="none" w:sz="0" w:space="0" w:color="auto"/>
        <w:bottom w:val="none" w:sz="0" w:space="0" w:color="auto"/>
        <w:right w:val="none" w:sz="0" w:space="0" w:color="auto"/>
      </w:divBdr>
    </w:div>
    <w:div w:id="1651404284">
      <w:bodyDiv w:val="1"/>
      <w:marLeft w:val="0"/>
      <w:marRight w:val="0"/>
      <w:marTop w:val="0"/>
      <w:marBottom w:val="0"/>
      <w:divBdr>
        <w:top w:val="none" w:sz="0" w:space="0" w:color="auto"/>
        <w:left w:val="none" w:sz="0" w:space="0" w:color="auto"/>
        <w:bottom w:val="none" w:sz="0" w:space="0" w:color="auto"/>
        <w:right w:val="none" w:sz="0" w:space="0" w:color="auto"/>
      </w:divBdr>
      <w:divsChild>
        <w:div w:id="639770671">
          <w:marLeft w:val="0"/>
          <w:marRight w:val="0"/>
          <w:marTop w:val="0"/>
          <w:marBottom w:val="0"/>
          <w:divBdr>
            <w:top w:val="none" w:sz="0" w:space="0" w:color="auto"/>
            <w:left w:val="none" w:sz="0" w:space="0" w:color="auto"/>
            <w:bottom w:val="none" w:sz="0" w:space="0" w:color="auto"/>
            <w:right w:val="none" w:sz="0" w:space="0" w:color="auto"/>
          </w:divBdr>
          <w:divsChild>
            <w:div w:id="23023507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29956414">
      <w:bodyDiv w:val="1"/>
      <w:marLeft w:val="0"/>
      <w:marRight w:val="0"/>
      <w:marTop w:val="0"/>
      <w:marBottom w:val="0"/>
      <w:divBdr>
        <w:top w:val="none" w:sz="0" w:space="0" w:color="auto"/>
        <w:left w:val="none" w:sz="0" w:space="0" w:color="auto"/>
        <w:bottom w:val="none" w:sz="0" w:space="0" w:color="auto"/>
        <w:right w:val="none" w:sz="0" w:space="0" w:color="auto"/>
      </w:divBdr>
    </w:div>
    <w:div w:id="181163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image" Target="media/image6.jpeg"/><Relationship Id="rId26"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hyperlink" Target="mailto:teploseti.kryl@mail.r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2.xml"/><Relationship Id="rId25" Type="http://schemas.openxmlformats.org/officeDocument/2006/relationships/chart" Target="charts/chart4.xml"/><Relationship Id="rId33" Type="http://schemas.openxmlformats.org/officeDocument/2006/relationships/hyperlink" Target="mailto:teploseti.kryl@mail.ru"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chart" Target="charts/chart3.xml"/><Relationship Id="rId29" Type="http://schemas.openxmlformats.org/officeDocument/2006/relationships/hyperlink" Target="mailto:teploseti.kryl@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1.jpeg"/><Relationship Id="rId32" Type="http://schemas.openxmlformats.org/officeDocument/2006/relationships/hyperlink" Target="mailto:teploseti.kryl@mail.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eploseti.kryl@mail.ru" TargetMode="External"/><Relationship Id="rId23" Type="http://schemas.openxmlformats.org/officeDocument/2006/relationships/image" Target="media/image10.jpeg"/><Relationship Id="rId28" Type="http://schemas.openxmlformats.org/officeDocument/2006/relationships/hyperlink" Target="mailto:teploseti.kryl@mail.ru"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7.jpeg"/><Relationship Id="rId31" Type="http://schemas.openxmlformats.org/officeDocument/2006/relationships/hyperlink" Target="mailto:teploseti.kryl@mail.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1.xml"/><Relationship Id="rId22" Type="http://schemas.openxmlformats.org/officeDocument/2006/relationships/image" Target="media/image9.jpeg"/><Relationship Id="rId27" Type="http://schemas.openxmlformats.org/officeDocument/2006/relationships/chart" Target="charts/chart6.xml"/><Relationship Id="rId30" Type="http://schemas.openxmlformats.org/officeDocument/2006/relationships/hyperlink" Target="mailto:teploseti.kryl@mail.ru" TargetMode="External"/><Relationship Id="rId35" Type="http://schemas.openxmlformats.org/officeDocument/2006/relationships/hyperlink" Target="mailto:teploseti.kryl@mail.ru"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1050;&#1054;&#1053;&#1058;&#1048;&#1045;&#1053;&#1058;%20&#1055;&#1051;&#1070;&#1057;\&#1058;&#1045;&#1055;&#1051;&#1054;\&#1054;&#1082;&#1090;&#1103;&#1073;&#1088;&#1100;&#1089;&#1082;&#1086;&#1077;\&#1056;&#1072;&#1089;&#1095;&#1077;&#1090;&#1099;\&#1058;&#1072;&#1073;&#1083;&#1080;&#1094;&#1099;%20&#1076;&#1083;&#1103;%20&#1088;&#1072;&#1089;&#1095;&#1077;&#1090;&#1086;&#1074;%20&#1054;&#1082;&#1090;&#1103;&#1073;&#1088;&#1100;&#1089;&#1082;&#1086;&#1077;%20&#1089;.&#1087;.xlsx" TargetMode="External"/><Relationship Id="rId1" Type="http://schemas.openxmlformats.org/officeDocument/2006/relationships/image" Target="../media/image4.jpeg"/></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oleObject" Target="file:///D:\&#1050;&#1054;&#1053;&#1058;&#1048;&#1053;&#1045;&#1053;&#1058;%20&#1055;&#1051;&#1070;&#1057;\&#1058;&#1045;&#1055;&#1051;&#1054;\&#1048;&#1053;&#1060;&#1054;&#1056;&#1052;&#1040;&#1062;&#1048;&#1071;%20&#1044;&#1051;&#1071;%20&#1056;&#1040;&#1057;&#1063;&#1045;&#1058;&#1054;&#1042;%20&#1055;&#1054;%20&#1058;&#1045;&#1055;&#1051;&#1059;\&#1042;&#1088;&#1077;&#1084;&#1103;%20&#1085;&#1072;%20&#1091;&#1089;&#1090;&#1088;%20&#1040;&#1074;&#1072;&#1088;&#1080;&#1081;\&#1056;&#1072;&#1089;&#1095;&#1077;&#1090;%20&#1074;&#1088;&#1077;&#1084;&#1077;&#1085;&#1080;%20&#1086;&#1089;&#1090;&#1099;&#1074;&#1072;&#1085;&#1080;&#1103;%20&#1087;&#1086;&#1084;&#1077;&#1097;&#1077;&#1085;&#1080;&#1103;.xls" TargetMode="External"/><Relationship Id="rId2" Type="http://schemas.openxmlformats.org/officeDocument/2006/relationships/image" Target="../media/image4.jpeg"/><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575" b="0" i="0" u="none" strike="noStrike" baseline="0">
                <a:solidFill>
                  <a:srgbClr val="000000"/>
                </a:solidFill>
                <a:latin typeface="Arial Cyr"/>
                <a:ea typeface="Arial Cyr"/>
                <a:cs typeface="Arial Cyr"/>
              </a:defRPr>
            </a:pPr>
            <a:r>
              <a:rPr lang="ru-RU" sz="1200" b="0" i="0" u="sng" strike="noStrike" baseline="0">
                <a:solidFill>
                  <a:srgbClr val="800080"/>
                </a:solidFill>
                <a:latin typeface="Arial Black"/>
              </a:rPr>
              <a:t>Зависимость температуры воздуха в помещении от времени после отключения отопления /t</a:t>
            </a:r>
            <a:r>
              <a:rPr lang="ru-RU" sz="1200" b="0" i="0" u="sng" strike="noStrike" baseline="-25000">
                <a:solidFill>
                  <a:srgbClr val="800080"/>
                </a:solidFill>
                <a:latin typeface="Arial Black"/>
              </a:rPr>
              <a:t>2</a:t>
            </a:r>
            <a:r>
              <a:rPr lang="ru-RU" sz="1200" b="0" i="0" u="sng" strike="noStrike" baseline="0">
                <a:solidFill>
                  <a:srgbClr val="800080"/>
                </a:solidFill>
                <a:latin typeface="Arial Black"/>
              </a:rPr>
              <a:t>=f(z) при t</a:t>
            </a:r>
            <a:r>
              <a:rPr lang="ru-RU" sz="1200" b="0" i="0" u="sng" strike="noStrike" baseline="-25000">
                <a:solidFill>
                  <a:srgbClr val="800080"/>
                </a:solidFill>
                <a:latin typeface="Arial Black"/>
              </a:rPr>
              <a:t>н</a:t>
            </a:r>
            <a:r>
              <a:rPr lang="ru-RU" sz="1200" b="0" i="0" u="sng" strike="noStrike" baseline="0">
                <a:solidFill>
                  <a:srgbClr val="800080"/>
                </a:solidFill>
                <a:latin typeface="Arial Black"/>
              </a:rPr>
              <a:t>=const/</a:t>
            </a:r>
          </a:p>
        </c:rich>
      </c:tx>
      <c:layout>
        <c:manualLayout>
          <c:xMode val="edge"/>
          <c:yMode val="edge"/>
          <c:x val="0.18030327341157829"/>
          <c:y val="1.4286194851574998E-2"/>
        </c:manualLayout>
      </c:layout>
      <c:overlay val="0"/>
      <c:spPr>
        <a:noFill/>
        <a:ln w="25400">
          <a:noFill/>
        </a:ln>
      </c:spPr>
    </c:title>
    <c:autoTitleDeleted val="0"/>
    <c:plotArea>
      <c:layout>
        <c:manualLayout>
          <c:layoutTarget val="inner"/>
          <c:xMode val="edge"/>
          <c:yMode val="edge"/>
          <c:x val="0.1133865914555941"/>
          <c:y val="0.21429248234332829"/>
          <c:w val="0.86248161369501153"/>
          <c:h val="0.64049641944839231"/>
        </c:manualLayout>
      </c:layout>
      <c:scatterChart>
        <c:scatterStyle val="smoothMarker"/>
        <c:varyColors val="0"/>
        <c:ser>
          <c:idx val="0"/>
          <c:order val="0"/>
          <c:tx>
            <c:v>t2=f(z)</c:v>
          </c:tx>
          <c:spPr>
            <a:ln w="38100">
              <a:solidFill>
                <a:srgbClr val="003300"/>
              </a:solidFill>
              <a:prstDash val="solid"/>
            </a:ln>
          </c:spPr>
          <c:marker>
            <c:symbol val="circle"/>
            <c:size val="6"/>
            <c:spPr>
              <a:solidFill>
                <a:srgbClr val="FFFFFF"/>
              </a:solidFill>
              <a:ln>
                <a:solidFill>
                  <a:srgbClr val="000000"/>
                </a:solidFill>
                <a:prstDash val="solid"/>
              </a:ln>
            </c:spPr>
          </c:marker>
          <c:xVal>
            <c:numRef>
              <c:f>'\КОНТИНЕНТ ПЛЮС\ТЕПЛО\Кулуево\Кулуево Акт 2020\Расчеты\[Расчет времени остывания помещения Кулуево.xls]Вероятнсть'!$G$17:$V$17</c:f>
              <c:numCache>
                <c:formatCode>General</c:formatCode>
                <c:ptCount val="16"/>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numCache>
            </c:numRef>
          </c:xVal>
          <c:yVal>
            <c:numRef>
              <c:f>'\КОНТИНЕНТ ПЛЮС\ТЕПЛО\Кулуево\Кулуево Акт 2020\Расчеты\[Расчет времени остывания помещения Кулуево.xls]Вероятнсть'!$G$16:$V$16</c:f>
              <c:numCache>
                <c:formatCode>General</c:formatCode>
                <c:ptCount val="16"/>
                <c:pt idx="0">
                  <c:v>20</c:v>
                </c:pt>
                <c:pt idx="1">
                  <c:v>17.366388923038567</c:v>
                </c:pt>
                <c:pt idx="2">
                  <c:v>14.861220573941814</c:v>
                </c:pt>
                <c:pt idx="3">
                  <c:v>12.478230726953118</c:v>
                </c:pt>
                <c:pt idx="4">
                  <c:v>10.211460666211018</c:v>
                </c:pt>
                <c:pt idx="5">
                  <c:v>8.0552422858558703</c:v>
                </c:pt>
                <c:pt idx="6">
                  <c:v>6.0041839168127593</c:v>
                </c:pt>
                <c:pt idx="7">
                  <c:v>4.0531568448105295</c:v>
                </c:pt>
                <c:pt idx="8">
                  <c:v>2.1972824859245237</c:v>
                </c:pt>
                <c:pt idx="9">
                  <c:v>0.43192018757575629</c:v>
                </c:pt>
                <c:pt idx="10">
                  <c:v>-1.2473443755177978</c:v>
                </c:pt>
                <c:pt idx="11">
                  <c:v>-2.8447102394537183</c:v>
                </c:pt>
                <c:pt idx="12">
                  <c:v>-4.3641716509225672</c:v>
                </c:pt>
                <c:pt idx="13">
                  <c:v>-5.8095280549051393</c:v>
                </c:pt>
                <c:pt idx="14">
                  <c:v>-7.1843935952638924</c:v>
                </c:pt>
                <c:pt idx="15">
                  <c:v>-8.4922061519852239</c:v>
                </c:pt>
              </c:numCache>
            </c:numRef>
          </c:yVal>
          <c:smooth val="1"/>
          <c:extLst>
            <c:ext xmlns:c16="http://schemas.microsoft.com/office/drawing/2014/chart" uri="{C3380CC4-5D6E-409C-BE32-E72D297353CC}">
              <c16:uniqueId val="{00000000-ED68-4675-8946-2F9637C5DDF0}"/>
            </c:ext>
          </c:extLst>
        </c:ser>
        <c:ser>
          <c:idx val="1"/>
          <c:order val="1"/>
          <c:tx>
            <c:v>t2=+8</c:v>
          </c:tx>
          <c:spPr>
            <a:ln w="38100">
              <a:solidFill>
                <a:srgbClr val="FF0000"/>
              </a:solidFill>
              <a:prstDash val="solid"/>
            </a:ln>
          </c:spPr>
          <c:marker>
            <c:symbol val="none"/>
          </c:marker>
          <c:xVal>
            <c:numRef>
              <c:f>'\КОНТИНЕНТ ПЛЮС\ТЕПЛО\Кулуево\Кулуево Акт 2020\Расчеты\[Расчет времени остывания помещения Кулуево.xls]Вероятнсть'!$G$17:$V$17</c:f>
              <c:numCache>
                <c:formatCode>General</c:formatCode>
                <c:ptCount val="16"/>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numCache>
            </c:numRef>
          </c:xVal>
          <c:yVal>
            <c:numRef>
              <c:f>'\КОНТИНЕНТ ПЛЮС\ТЕПЛО\Кулуево\Кулуево Акт 2020\Расчеты\[Расчет времени остывания помещения Кулуево.xls]Вероятнсть'!$G$15:$V$15</c:f>
              <c:numCache>
                <c:formatCode>General</c:formatCode>
                <c:ptCount val="16"/>
                <c:pt idx="0">
                  <c:v>8</c:v>
                </c:pt>
                <c:pt idx="1">
                  <c:v>8</c:v>
                </c:pt>
                <c:pt idx="2">
                  <c:v>8</c:v>
                </c:pt>
                <c:pt idx="3">
                  <c:v>8</c:v>
                </c:pt>
                <c:pt idx="4">
                  <c:v>8</c:v>
                </c:pt>
                <c:pt idx="5">
                  <c:v>8</c:v>
                </c:pt>
                <c:pt idx="6">
                  <c:v>8</c:v>
                </c:pt>
                <c:pt idx="7">
                  <c:v>8</c:v>
                </c:pt>
                <c:pt idx="8">
                  <c:v>8</c:v>
                </c:pt>
                <c:pt idx="9">
                  <c:v>8</c:v>
                </c:pt>
                <c:pt idx="10">
                  <c:v>8</c:v>
                </c:pt>
                <c:pt idx="11">
                  <c:v>8</c:v>
                </c:pt>
                <c:pt idx="12">
                  <c:v>8</c:v>
                </c:pt>
                <c:pt idx="13">
                  <c:v>8</c:v>
                </c:pt>
                <c:pt idx="14">
                  <c:v>8</c:v>
                </c:pt>
                <c:pt idx="15">
                  <c:v>8</c:v>
                </c:pt>
              </c:numCache>
            </c:numRef>
          </c:yVal>
          <c:smooth val="1"/>
          <c:extLst>
            <c:ext xmlns:c16="http://schemas.microsoft.com/office/drawing/2014/chart" uri="{C3380CC4-5D6E-409C-BE32-E72D297353CC}">
              <c16:uniqueId val="{00000001-ED68-4675-8946-2F9637C5DDF0}"/>
            </c:ext>
          </c:extLst>
        </c:ser>
        <c:ser>
          <c:idx val="2"/>
          <c:order val="2"/>
          <c:tx>
            <c:v>t2=0</c:v>
          </c:tx>
          <c:spPr>
            <a:ln w="38100">
              <a:solidFill>
                <a:srgbClr val="0000FF"/>
              </a:solidFill>
              <a:prstDash val="solid"/>
            </a:ln>
          </c:spPr>
          <c:marker>
            <c:symbol val="none"/>
          </c:marker>
          <c:xVal>
            <c:numRef>
              <c:f>'\КОНТИНЕНТ ПЛЮС\ТЕПЛО\Кулуево\Кулуево Акт 2020\Расчеты\[Расчет времени остывания помещения Кулуево.xls]Вероятнсть'!$G$17:$V$17</c:f>
              <c:numCache>
                <c:formatCode>General</c:formatCode>
                <c:ptCount val="16"/>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numCache>
            </c:numRef>
          </c:xVal>
          <c:yVal>
            <c:numRef>
              <c:f>'\КОНТИНЕНТ ПЛЮС\ТЕПЛО\Кулуево\Кулуево Акт 2020\Расчеты\[Расчет времени остывания помещения Кулуево.xls]Вероятнсть'!$G$14:$V$14</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yVal>
          <c:smooth val="1"/>
          <c:extLst>
            <c:ext xmlns:c16="http://schemas.microsoft.com/office/drawing/2014/chart" uri="{C3380CC4-5D6E-409C-BE32-E72D297353CC}">
              <c16:uniqueId val="{00000002-ED68-4675-8946-2F9637C5DDF0}"/>
            </c:ext>
          </c:extLst>
        </c:ser>
        <c:dLbls>
          <c:showLegendKey val="0"/>
          <c:showVal val="0"/>
          <c:showCatName val="0"/>
          <c:showSerName val="0"/>
          <c:showPercent val="0"/>
          <c:showBubbleSize val="0"/>
        </c:dLbls>
        <c:axId val="128878848"/>
        <c:axId val="129917312"/>
      </c:scatterChart>
      <c:valAx>
        <c:axId val="128878848"/>
        <c:scaling>
          <c:orientation val="minMax"/>
        </c:scaling>
        <c:delete val="0"/>
        <c:axPos val="b"/>
        <c:majorGridlines>
          <c:spPr>
            <a:ln w="3175">
              <a:solidFill>
                <a:srgbClr val="000000"/>
              </a:solidFill>
              <a:prstDash val="solid"/>
            </a:ln>
          </c:spPr>
        </c:majorGridlines>
        <c:title>
          <c:tx>
            <c:rich>
              <a:bodyPr/>
              <a:lstStyle/>
              <a:p>
                <a:pPr>
                  <a:defRPr sz="1175" b="0" i="0" u="none" strike="noStrike" baseline="0">
                    <a:solidFill>
                      <a:srgbClr val="000080"/>
                    </a:solidFill>
                    <a:latin typeface="Arial Black"/>
                    <a:ea typeface="Arial Black"/>
                    <a:cs typeface="Arial Black"/>
                  </a:defRPr>
                </a:pPr>
                <a:r>
                  <a:rPr lang="ru-RU"/>
                  <a:t>ВРЕМЯ (</a:t>
                </a:r>
                <a:r>
                  <a:rPr lang="en-US"/>
                  <a:t>z), </a:t>
                </a:r>
                <a:r>
                  <a:rPr lang="ru-RU"/>
                  <a:t>час</a:t>
                </a:r>
              </a:p>
            </c:rich>
          </c:tx>
          <c:layout>
            <c:manualLayout>
              <c:xMode val="edge"/>
              <c:yMode val="edge"/>
              <c:x val="0.41822928737681414"/>
              <c:y val="0.89526628098462335"/>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950" b="1" i="0" u="none" strike="noStrike" baseline="0">
                <a:solidFill>
                  <a:srgbClr val="000000"/>
                </a:solidFill>
                <a:latin typeface="Arial Cyr"/>
                <a:ea typeface="Arial Cyr"/>
                <a:cs typeface="Arial Cyr"/>
              </a:defRPr>
            </a:pPr>
            <a:endParaRPr lang="ru-RU"/>
          </a:p>
        </c:txPr>
        <c:crossAx val="129917312"/>
        <c:crossesAt val="-30"/>
        <c:crossBetween val="midCat"/>
        <c:majorUnit val="2"/>
      </c:valAx>
      <c:valAx>
        <c:axId val="129917312"/>
        <c:scaling>
          <c:orientation val="minMax"/>
        </c:scaling>
        <c:delete val="0"/>
        <c:axPos val="l"/>
        <c:majorGridlines>
          <c:spPr>
            <a:ln w="3175">
              <a:solidFill>
                <a:srgbClr val="000000"/>
              </a:solidFill>
              <a:prstDash val="solid"/>
            </a:ln>
          </c:spPr>
        </c:majorGridlines>
        <c:title>
          <c:tx>
            <c:rich>
              <a:bodyPr/>
              <a:lstStyle/>
              <a:p>
                <a:pPr>
                  <a:defRPr sz="1100" b="0" i="0" u="none" strike="noStrike" baseline="0">
                    <a:solidFill>
                      <a:srgbClr val="000000"/>
                    </a:solidFill>
                    <a:latin typeface="Calibri"/>
                    <a:ea typeface="Calibri"/>
                    <a:cs typeface="Calibri"/>
                  </a:defRPr>
                </a:pPr>
                <a:r>
                  <a:rPr lang="ru-RU" sz="1175" b="0" i="0" u="none" strike="noStrike" baseline="0">
                    <a:solidFill>
                      <a:srgbClr val="000080"/>
                    </a:solidFill>
                    <a:latin typeface="Arial Black"/>
                  </a:rPr>
                  <a:t>ТЕМПЕРАТУРА (t</a:t>
                </a:r>
                <a:r>
                  <a:rPr lang="ru-RU" sz="1175" b="0" i="0" u="none" strike="noStrike" baseline="-25000">
                    <a:solidFill>
                      <a:srgbClr val="000080"/>
                    </a:solidFill>
                    <a:latin typeface="Arial Black"/>
                  </a:rPr>
                  <a:t>2</a:t>
                </a:r>
                <a:r>
                  <a:rPr lang="ru-RU" sz="1175" b="0" i="0" u="none" strike="noStrike" baseline="0">
                    <a:solidFill>
                      <a:srgbClr val="000080"/>
                    </a:solidFill>
                    <a:latin typeface="Arial Black"/>
                  </a:rPr>
                  <a:t>), С </a:t>
                </a:r>
              </a:p>
            </c:rich>
          </c:tx>
          <c:layout>
            <c:manualLayout>
              <c:xMode val="edge"/>
              <c:yMode val="edge"/>
              <c:x val="9.2939137324815502E-3"/>
              <c:y val="0.3000094660298616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950" b="1" i="0" u="none" strike="noStrike" baseline="0">
                <a:solidFill>
                  <a:srgbClr val="000000"/>
                </a:solidFill>
                <a:latin typeface="Arial Cyr"/>
                <a:ea typeface="Arial Cyr"/>
                <a:cs typeface="Arial Cyr"/>
              </a:defRPr>
            </a:pPr>
            <a:endParaRPr lang="ru-RU"/>
          </a:p>
        </c:txPr>
        <c:crossAx val="128878848"/>
        <c:crosses val="autoZero"/>
        <c:crossBetween val="midCat"/>
        <c:majorUnit val="2"/>
      </c:valAx>
      <c:spPr>
        <a:gradFill rotWithShape="0">
          <a:gsLst>
            <a:gs pos="0">
              <a:srgbClr val="00FFFF"/>
            </a:gs>
            <a:gs pos="50000">
              <a:srgbClr val="CCFFFF"/>
            </a:gs>
            <a:gs pos="100000">
              <a:srgbClr val="00FFFF"/>
            </a:gs>
          </a:gsLst>
          <a:lin ang="18900000" scaled="1"/>
        </a:gradFill>
        <a:ln w="38100">
          <a:solidFill>
            <a:srgbClr val="000000"/>
          </a:solidFill>
          <a:prstDash val="solid"/>
        </a:ln>
      </c:spPr>
    </c:plotArea>
    <c:plotVisOnly val="1"/>
    <c:dispBlanksAs val="gap"/>
    <c:showDLblsOverMax val="0"/>
  </c:chart>
  <c:spPr>
    <a:blipFill dpi="0" rotWithShape="0">
      <a:blip xmlns:r="http://schemas.openxmlformats.org/officeDocument/2006/relationships" r:embed="rId1"/>
      <a:srcRect/>
      <a:tile tx="0" ty="0" sx="100000" sy="100000" flip="none" algn="tl"/>
    </a:blipFill>
    <a:ln w="38100">
      <a:solidFill>
        <a:srgbClr val="000000"/>
      </a:solidFill>
      <a:prstDash val="solid"/>
    </a:ln>
  </c:spPr>
  <c:txPr>
    <a:bodyPr/>
    <a:lstStyle/>
    <a:p>
      <a:pPr>
        <a:defRPr sz="575" b="0"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1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a:solidFill>
                  <a:schemeClr val="tx1"/>
                </a:solidFill>
                <a:latin typeface="Times New Roman" panose="02020603050405020304" pitchFamily="18" charset="0"/>
                <a:cs typeface="Times New Roman" panose="02020603050405020304" pitchFamily="18" charset="0"/>
              </a:rPr>
              <a:t>Продолжительность</a:t>
            </a:r>
            <a:r>
              <a:rPr lang="ru-RU" baseline="0">
                <a:solidFill>
                  <a:schemeClr val="tx1"/>
                </a:solidFill>
                <a:latin typeface="Times New Roman" panose="02020603050405020304" pitchFamily="18" charset="0"/>
                <a:cs typeface="Times New Roman" panose="02020603050405020304" pitchFamily="18" charset="0"/>
              </a:rPr>
              <a:t> работы участка теплосети, лет</a:t>
            </a:r>
            <a:endParaRPr lang="ru-RU">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3582192353344366"/>
          <c:y val="1.9841166761371341E-2"/>
        </c:manualLayout>
      </c:layout>
      <c:overlay val="0"/>
      <c:spPr>
        <a:noFill/>
        <a:ln w="25580">
          <a:noFill/>
        </a:ln>
      </c:spPr>
    </c:title>
    <c:autoTitleDeleted val="0"/>
    <c:plotArea>
      <c:layout/>
      <c:lineChart>
        <c:grouping val="standard"/>
        <c:varyColors val="0"/>
        <c:ser>
          <c:idx val="0"/>
          <c:order val="0"/>
          <c:tx>
            <c:strRef>
              <c:f>Лист1!$B$1</c:f>
              <c:strCache>
                <c:ptCount val="1"/>
                <c:pt idx="0">
                  <c:v>Ряд 1</c:v>
                </c:pt>
              </c:strCache>
            </c:strRef>
          </c:tx>
          <c:spPr>
            <a:ln w="28778" cap="rnd">
              <a:solidFill>
                <a:schemeClr val="accent1"/>
              </a:solidFill>
              <a:round/>
            </a:ln>
            <a:effectLst>
              <a:glow rad="12700">
                <a:schemeClr val="accent1">
                  <a:alpha val="40000"/>
                </a:schemeClr>
              </a:glow>
              <a:softEdge rad="0"/>
            </a:effectLst>
          </c:spPr>
          <c:marker>
            <c:symbol val="none"/>
          </c:marker>
          <c:cat>
            <c:numRef>
              <c:f>Лист1!$A$2:$A$12</c:f>
              <c:numCache>
                <c:formatCode>\О\с\н\о\в\н\о\й</c:formatCode>
                <c:ptCount val="11"/>
                <c:pt idx="0">
                  <c:v>1</c:v>
                </c:pt>
                <c:pt idx="1">
                  <c:v>3</c:v>
                </c:pt>
                <c:pt idx="2">
                  <c:v>4</c:v>
                </c:pt>
                <c:pt idx="3">
                  <c:v>5</c:v>
                </c:pt>
                <c:pt idx="4">
                  <c:v>10</c:v>
                </c:pt>
                <c:pt idx="5">
                  <c:v>15</c:v>
                </c:pt>
                <c:pt idx="6">
                  <c:v>20</c:v>
                </c:pt>
                <c:pt idx="7">
                  <c:v>25</c:v>
                </c:pt>
                <c:pt idx="8">
                  <c:v>30</c:v>
                </c:pt>
                <c:pt idx="9">
                  <c:v>35</c:v>
                </c:pt>
                <c:pt idx="10">
                  <c:v>42</c:v>
                </c:pt>
              </c:numCache>
            </c:numRef>
          </c:cat>
          <c:val>
            <c:numRef>
              <c:f>Лист1!$B$2:$B$12</c:f>
              <c:numCache>
                <c:formatCode>\О\с\н\о\в\н\о\й</c:formatCode>
                <c:ptCount val="11"/>
                <c:pt idx="0">
                  <c:v>7.900000000000007E-2</c:v>
                </c:pt>
                <c:pt idx="1">
                  <c:v>6.3600000000000004E-2</c:v>
                </c:pt>
                <c:pt idx="2">
                  <c:v>0.05</c:v>
                </c:pt>
                <c:pt idx="3">
                  <c:v>0.05</c:v>
                </c:pt>
                <c:pt idx="4">
                  <c:v>0.05</c:v>
                </c:pt>
                <c:pt idx="5">
                  <c:v>0.05</c:v>
                </c:pt>
                <c:pt idx="6">
                  <c:v>0.05</c:v>
                </c:pt>
                <c:pt idx="7">
                  <c:v>0.05</c:v>
                </c:pt>
                <c:pt idx="8">
                  <c:v>0.10600000000000002</c:v>
                </c:pt>
                <c:pt idx="9">
                  <c:v>0.21800000000000014</c:v>
                </c:pt>
                <c:pt idx="10">
                  <c:v>0.71100000000000052</c:v>
                </c:pt>
              </c:numCache>
            </c:numRef>
          </c:val>
          <c:smooth val="0"/>
          <c:extLst>
            <c:ext xmlns:c16="http://schemas.microsoft.com/office/drawing/2014/chart" uri="{C3380CC4-5D6E-409C-BE32-E72D297353CC}">
              <c16:uniqueId val="{00000000-E032-4249-B736-D05A094A8025}"/>
            </c:ext>
          </c:extLst>
        </c:ser>
        <c:dLbls>
          <c:showLegendKey val="0"/>
          <c:showVal val="0"/>
          <c:showCatName val="0"/>
          <c:showSerName val="0"/>
          <c:showPercent val="0"/>
          <c:showBubbleSize val="0"/>
        </c:dLbls>
        <c:smooth val="0"/>
        <c:axId val="129929600"/>
        <c:axId val="96494336"/>
      </c:lineChart>
      <c:catAx>
        <c:axId val="129929600"/>
        <c:scaling>
          <c:orientation val="minMax"/>
        </c:scaling>
        <c:delete val="1"/>
        <c:axPos val="t"/>
        <c:numFmt formatCode="\О\с\н\о\в\н\о\й" sourceLinked="1"/>
        <c:majorTickMark val="none"/>
        <c:minorTickMark val="none"/>
        <c:tickLblPos val="nextTo"/>
        <c:crossAx val="96494336"/>
        <c:crosses val="max"/>
        <c:auto val="1"/>
        <c:lblAlgn val="ctr"/>
        <c:lblOffset val="100"/>
        <c:noMultiLvlLbl val="0"/>
      </c:catAx>
      <c:valAx>
        <c:axId val="96494336"/>
        <c:scaling>
          <c:orientation val="minMax"/>
        </c:scaling>
        <c:delete val="0"/>
        <c:axPos val="l"/>
        <c:majorGridlines>
          <c:spPr>
            <a:ln w="9593" cap="flat" cmpd="sng" algn="ctr">
              <a:solidFill>
                <a:schemeClr val="tx1">
                  <a:lumMod val="15000"/>
                  <a:lumOff val="85000"/>
                </a:schemeClr>
              </a:solidFill>
              <a:round/>
            </a:ln>
            <a:effectLst/>
          </c:spPr>
        </c:majorGridlines>
        <c:numFmt formatCode="#,##0" sourceLinked="0"/>
        <c:majorTickMark val="none"/>
        <c:minorTickMark val="none"/>
        <c:tickLblPos val="nextTo"/>
        <c:spPr>
          <a:ln w="6395">
            <a:noFill/>
          </a:ln>
        </c:spPr>
        <c:txPr>
          <a:bodyPr rot="-60000000" spcFirstLastPara="1" vertOverflow="ellipsis" vert="horz" wrap="square" anchor="ctr" anchorCtr="1"/>
          <a:lstStyle/>
          <a:p>
            <a:pPr>
              <a:defRPr sz="906" b="0" i="0" u="none" strike="noStrike" kern="1200" baseline="0">
                <a:solidFill>
                  <a:schemeClr val="tx1">
                    <a:lumMod val="65000"/>
                    <a:lumOff val="35000"/>
                  </a:schemeClr>
                </a:solidFill>
                <a:latin typeface="+mn-lt"/>
                <a:ea typeface="+mn-ea"/>
                <a:cs typeface="+mn-cs"/>
              </a:defRPr>
            </a:pPr>
            <a:endParaRPr lang="ru-RU"/>
          </a:p>
        </c:txPr>
        <c:crossAx val="129929600"/>
        <c:crosses val="autoZero"/>
        <c:crossBetween val="between"/>
        <c:majorUnit val="0.1"/>
        <c:dispUnits>
          <c:custUnit val="0.1"/>
          <c:dispUnitsLbl>
            <c:layout>
              <c:manualLayout>
                <c:xMode val="edge"/>
                <c:yMode val="edge"/>
                <c:x val="2.5462907770338886E-2"/>
                <c:y val="0.21995181002240932"/>
              </c:manualLayout>
            </c:layout>
            <c:tx>
              <c:rich>
                <a:bodyPr rot="-5400000" vert="horz"/>
                <a:lstStyle/>
                <a:p>
                  <a:pPr algn="ctr">
                    <a:defRPr sz="1108" b="0" i="0" u="none" strike="noStrike" baseline="0">
                      <a:solidFill>
                        <a:srgbClr val="000000"/>
                      </a:solidFill>
                      <a:latin typeface="Calibri"/>
                      <a:ea typeface="Calibri"/>
                      <a:cs typeface="Calibri"/>
                    </a:defRPr>
                  </a:pPr>
                  <a:r>
                    <a:rPr lang="ru-RU" sz="1007" b="0" i="0" u="none" strike="noStrike" baseline="0">
                      <a:solidFill>
                        <a:srgbClr val="000000"/>
                      </a:solidFill>
                      <a:latin typeface="Times New Roman"/>
                      <a:cs typeface="Times New Roman"/>
                    </a:rPr>
                    <a:t>Интенсивность отказов t 1/(км.год)</a:t>
                  </a:r>
                  <a:r>
                    <a:rPr lang="ru-RU" sz="1007" b="0" i="0" u="none" strike="noStrike" baseline="0">
                      <a:solidFill>
                        <a:srgbClr val="000000"/>
                      </a:solidFill>
                      <a:latin typeface="Calibri"/>
                      <a:cs typeface="Calibri"/>
                    </a:rPr>
                    <a:t>x 0,1</a:t>
                  </a:r>
                </a:p>
              </c:rich>
            </c:tx>
            <c:spPr>
              <a:noFill/>
              <a:ln w="25580">
                <a:noFill/>
              </a:ln>
            </c:spPr>
          </c:dispUnitsLbl>
        </c:dispUnits>
      </c:valAx>
      <c:spPr>
        <a:noFill/>
        <a:ln w="25580">
          <a:noFill/>
        </a:ln>
      </c:spPr>
    </c:plotArea>
    <c:plotVisOnly val="1"/>
    <c:dispBlanksAs val="gap"/>
    <c:showDLblsOverMax val="0"/>
  </c:chart>
  <c:spPr>
    <a:solidFill>
      <a:schemeClr val="bg1"/>
    </a:solidFill>
    <a:ln w="9593" cap="flat" cmpd="sng" algn="ctr">
      <a:solidFill>
        <a:schemeClr val="tx1">
          <a:lumMod val="15000"/>
          <a:lumOff val="85000"/>
        </a:schemeClr>
      </a:solidFill>
      <a:round/>
    </a:ln>
    <a:effectLst>
      <a:glow rad="12700">
        <a:schemeClr val="accent1">
          <a:alpha val="40000"/>
        </a:schemeClr>
      </a:glow>
      <a:softEdge rad="25400"/>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sng" strike="noStrike" baseline="0">
                <a:solidFill>
                  <a:srgbClr val="800080"/>
                </a:solidFill>
                <a:latin typeface="Arial Black"/>
                <a:ea typeface="Arial Black"/>
                <a:cs typeface="Arial Black"/>
              </a:defRPr>
            </a:pPr>
            <a:r>
              <a:rPr lang="ru-RU" sz="1200" b="0" i="0" u="sng" strike="noStrike" baseline="0">
                <a:solidFill>
                  <a:srgbClr val="800080"/>
                </a:solidFill>
                <a:latin typeface="Arial Black"/>
              </a:rPr>
              <a:t>Зависимость температуры воздуха в помещении от времени после отключения отопления /t</a:t>
            </a:r>
            <a:r>
              <a:rPr lang="ru-RU" sz="1200" b="0" i="0" u="sng" strike="noStrike" baseline="-25000">
                <a:solidFill>
                  <a:srgbClr val="800080"/>
                </a:solidFill>
                <a:latin typeface="Arial Black"/>
              </a:rPr>
              <a:t>2</a:t>
            </a:r>
            <a:r>
              <a:rPr lang="ru-RU" sz="1200" b="0" i="0" u="sng" strike="noStrike" baseline="0">
                <a:solidFill>
                  <a:srgbClr val="800080"/>
                </a:solidFill>
                <a:latin typeface="Arial Black"/>
              </a:rPr>
              <a:t>=f(z) при t</a:t>
            </a:r>
            <a:r>
              <a:rPr lang="ru-RU" sz="1200" b="0" i="0" u="sng" strike="noStrike" baseline="-25000">
                <a:solidFill>
                  <a:srgbClr val="800080"/>
                </a:solidFill>
                <a:latin typeface="Arial Black"/>
              </a:rPr>
              <a:t>н</a:t>
            </a:r>
            <a:r>
              <a:rPr lang="ru-RU" sz="1200" b="0" i="0" u="sng" strike="noStrike" baseline="0">
                <a:solidFill>
                  <a:srgbClr val="800080"/>
                </a:solidFill>
                <a:latin typeface="Arial Black"/>
              </a:rPr>
              <a:t>=const/</a:t>
            </a:r>
          </a:p>
        </c:rich>
      </c:tx>
      <c:layout>
        <c:manualLayout>
          <c:xMode val="edge"/>
          <c:yMode val="edge"/>
          <c:x val="0.18030326838020694"/>
          <c:y val="1.4286165489555211E-2"/>
        </c:manualLayout>
      </c:layout>
      <c:overlay val="0"/>
      <c:spPr>
        <a:noFill/>
        <a:ln w="25400">
          <a:noFill/>
        </a:ln>
      </c:spPr>
    </c:title>
    <c:autoTitleDeleted val="0"/>
    <c:plotArea>
      <c:layout>
        <c:manualLayout>
          <c:layoutTarget val="inner"/>
          <c:xMode val="edge"/>
          <c:yMode val="edge"/>
          <c:x val="0.11338659145559406"/>
          <c:y val="0.21429248234332829"/>
          <c:w val="0.86248161369501153"/>
          <c:h val="0.64049641944839231"/>
        </c:manualLayout>
      </c:layout>
      <c:scatterChart>
        <c:scatterStyle val="smoothMarker"/>
        <c:varyColors val="0"/>
        <c:ser>
          <c:idx val="0"/>
          <c:order val="0"/>
          <c:tx>
            <c:v>t2=f(z)</c:v>
          </c:tx>
          <c:spPr>
            <a:ln w="38100">
              <a:solidFill>
                <a:srgbClr val="003300"/>
              </a:solidFill>
              <a:prstDash val="solid"/>
            </a:ln>
          </c:spPr>
          <c:marker>
            <c:symbol val="circle"/>
            <c:size val="6"/>
            <c:spPr>
              <a:solidFill>
                <a:srgbClr val="FFFFFF"/>
              </a:solidFill>
              <a:ln>
                <a:solidFill>
                  <a:srgbClr val="000000"/>
                </a:solidFill>
                <a:prstDash val="solid"/>
              </a:ln>
            </c:spPr>
          </c:marker>
          <c:xVal>
            <c:numRef>
              <c:f>'1'!$G$17:$V$17</c:f>
              <c:numCache>
                <c:formatCode>#,##0</c:formatCode>
                <c:ptCount val="16"/>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numCache>
            </c:numRef>
          </c:xVal>
          <c:yVal>
            <c:numRef>
              <c:f>'1'!$G$16:$V$16</c:f>
              <c:numCache>
                <c:formatCode>#,##0.0</c:formatCode>
                <c:ptCount val="16"/>
                <c:pt idx="0">
                  <c:v>20</c:v>
                </c:pt>
                <c:pt idx="1">
                  <c:v>17.805324102532126</c:v>
                </c:pt>
                <c:pt idx="2">
                  <c:v>15.71768381161818</c:v>
                </c:pt>
                <c:pt idx="3">
                  <c:v>13.731858939127605</c:v>
                </c:pt>
                <c:pt idx="4">
                  <c:v>11.842883888509194</c:v>
                </c:pt>
                <c:pt idx="5">
                  <c:v>10.04603523821323</c:v>
                </c:pt>
                <c:pt idx="6">
                  <c:v>8.3368199306773008</c:v>
                </c:pt>
                <c:pt idx="7">
                  <c:v>6.7109640373421087</c:v>
                </c:pt>
                <c:pt idx="8">
                  <c:v>5.1644020716037655</c:v>
                </c:pt>
                <c:pt idx="9">
                  <c:v>3.6932668229797976</c:v>
                </c:pt>
                <c:pt idx="10">
                  <c:v>2.2938796870685039</c:v>
                </c:pt>
                <c:pt idx="11">
                  <c:v>0.96274146712190212</c:v>
                </c:pt>
                <c:pt idx="12">
                  <c:v>-0.30347637576881042</c:v>
                </c:pt>
                <c:pt idx="13">
                  <c:v>-1.5079400457542778</c:v>
                </c:pt>
                <c:pt idx="14">
                  <c:v>-2.6536613293865732</c:v>
                </c:pt>
                <c:pt idx="15">
                  <c:v>-3.7435051266543411</c:v>
                </c:pt>
              </c:numCache>
            </c:numRef>
          </c:yVal>
          <c:smooth val="1"/>
          <c:extLst>
            <c:ext xmlns:c16="http://schemas.microsoft.com/office/drawing/2014/chart" uri="{C3380CC4-5D6E-409C-BE32-E72D297353CC}">
              <c16:uniqueId val="{00000000-AA0B-4826-9032-95A1A6393745}"/>
            </c:ext>
          </c:extLst>
        </c:ser>
        <c:ser>
          <c:idx val="1"/>
          <c:order val="1"/>
          <c:tx>
            <c:v>t2=+8</c:v>
          </c:tx>
          <c:spPr>
            <a:ln w="38100">
              <a:solidFill>
                <a:srgbClr val="FF0000"/>
              </a:solidFill>
              <a:prstDash val="solid"/>
            </a:ln>
          </c:spPr>
          <c:marker>
            <c:symbol val="none"/>
          </c:marker>
          <c:xVal>
            <c:numRef>
              <c:f>'1'!$G$17:$V$17</c:f>
              <c:numCache>
                <c:formatCode>#,##0</c:formatCode>
                <c:ptCount val="16"/>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numCache>
            </c:numRef>
          </c:xVal>
          <c:yVal>
            <c:numRef>
              <c:f>'1'!$G$15:$V$15</c:f>
              <c:numCache>
                <c:formatCode>General</c:formatCode>
                <c:ptCount val="16"/>
                <c:pt idx="0">
                  <c:v>8</c:v>
                </c:pt>
                <c:pt idx="1">
                  <c:v>8</c:v>
                </c:pt>
                <c:pt idx="2">
                  <c:v>8</c:v>
                </c:pt>
                <c:pt idx="3">
                  <c:v>8</c:v>
                </c:pt>
                <c:pt idx="4">
                  <c:v>8</c:v>
                </c:pt>
                <c:pt idx="5">
                  <c:v>8</c:v>
                </c:pt>
                <c:pt idx="6">
                  <c:v>8</c:v>
                </c:pt>
                <c:pt idx="7">
                  <c:v>8</c:v>
                </c:pt>
                <c:pt idx="8">
                  <c:v>8</c:v>
                </c:pt>
                <c:pt idx="9">
                  <c:v>8</c:v>
                </c:pt>
                <c:pt idx="10">
                  <c:v>8</c:v>
                </c:pt>
                <c:pt idx="11">
                  <c:v>8</c:v>
                </c:pt>
                <c:pt idx="12">
                  <c:v>8</c:v>
                </c:pt>
                <c:pt idx="13">
                  <c:v>8</c:v>
                </c:pt>
                <c:pt idx="14">
                  <c:v>8</c:v>
                </c:pt>
                <c:pt idx="15">
                  <c:v>8</c:v>
                </c:pt>
              </c:numCache>
            </c:numRef>
          </c:yVal>
          <c:smooth val="1"/>
          <c:extLst>
            <c:ext xmlns:c16="http://schemas.microsoft.com/office/drawing/2014/chart" uri="{C3380CC4-5D6E-409C-BE32-E72D297353CC}">
              <c16:uniqueId val="{00000001-AA0B-4826-9032-95A1A6393745}"/>
            </c:ext>
          </c:extLst>
        </c:ser>
        <c:ser>
          <c:idx val="2"/>
          <c:order val="2"/>
          <c:tx>
            <c:v>t2=0</c:v>
          </c:tx>
          <c:spPr>
            <a:ln w="38100">
              <a:solidFill>
                <a:srgbClr val="0000FF"/>
              </a:solidFill>
              <a:prstDash val="solid"/>
            </a:ln>
          </c:spPr>
          <c:marker>
            <c:symbol val="none"/>
          </c:marker>
          <c:xVal>
            <c:numRef>
              <c:f>'1'!$G$17:$V$17</c:f>
              <c:numCache>
                <c:formatCode>#,##0</c:formatCode>
                <c:ptCount val="16"/>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numCache>
            </c:numRef>
          </c:xVal>
          <c:yVal>
            <c:numRef>
              <c:f>'1'!$G$14:$V$14</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yVal>
          <c:smooth val="1"/>
          <c:extLst>
            <c:ext xmlns:c16="http://schemas.microsoft.com/office/drawing/2014/chart" uri="{C3380CC4-5D6E-409C-BE32-E72D297353CC}">
              <c16:uniqueId val="{00000002-AA0B-4826-9032-95A1A6393745}"/>
            </c:ext>
          </c:extLst>
        </c:ser>
        <c:dLbls>
          <c:showLegendKey val="0"/>
          <c:showVal val="0"/>
          <c:showCatName val="0"/>
          <c:showSerName val="0"/>
          <c:showPercent val="0"/>
          <c:showBubbleSize val="0"/>
        </c:dLbls>
        <c:axId val="96499968"/>
        <c:axId val="96506624"/>
      </c:scatterChart>
      <c:valAx>
        <c:axId val="96499968"/>
        <c:scaling>
          <c:orientation val="minMax"/>
        </c:scaling>
        <c:delete val="0"/>
        <c:axPos val="b"/>
        <c:majorGridlines>
          <c:spPr>
            <a:ln w="3175">
              <a:solidFill>
                <a:srgbClr val="000000"/>
              </a:solidFill>
              <a:prstDash val="solid"/>
            </a:ln>
          </c:spPr>
        </c:majorGridlines>
        <c:title>
          <c:tx>
            <c:rich>
              <a:bodyPr/>
              <a:lstStyle/>
              <a:p>
                <a:pPr>
                  <a:defRPr sz="1175" b="0" i="0" u="none" strike="noStrike" baseline="0">
                    <a:solidFill>
                      <a:srgbClr val="000080"/>
                    </a:solidFill>
                    <a:latin typeface="Arial Black"/>
                    <a:ea typeface="Arial Black"/>
                    <a:cs typeface="Arial Black"/>
                  </a:defRPr>
                </a:pPr>
                <a:r>
                  <a:rPr lang="ru-RU"/>
                  <a:t>ВРЕМЯ (</a:t>
                </a:r>
                <a:r>
                  <a:rPr lang="en-US"/>
                  <a:t>z), </a:t>
                </a:r>
                <a:r>
                  <a:rPr lang="ru-RU"/>
                  <a:t>час</a:t>
                </a:r>
              </a:p>
            </c:rich>
          </c:tx>
          <c:layout>
            <c:manualLayout>
              <c:xMode val="edge"/>
              <c:yMode val="edge"/>
              <c:x val="0.41822923077883056"/>
              <c:y val="0.89526637067879244"/>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950" b="1" i="0" u="none" strike="noStrike" baseline="0">
                <a:solidFill>
                  <a:srgbClr val="000000"/>
                </a:solidFill>
                <a:latin typeface="Arial Cyr"/>
                <a:ea typeface="Arial Cyr"/>
                <a:cs typeface="Arial Cyr"/>
              </a:defRPr>
            </a:pPr>
            <a:endParaRPr lang="ru-RU"/>
          </a:p>
        </c:txPr>
        <c:crossAx val="96506624"/>
        <c:crossesAt val="-30"/>
        <c:crossBetween val="midCat"/>
        <c:majorUnit val="2"/>
      </c:valAx>
      <c:valAx>
        <c:axId val="96506624"/>
        <c:scaling>
          <c:orientation val="minMax"/>
        </c:scaling>
        <c:delete val="0"/>
        <c:axPos val="l"/>
        <c:majorGridlines>
          <c:spPr>
            <a:ln w="3175">
              <a:solidFill>
                <a:srgbClr val="000000"/>
              </a:solidFill>
              <a:prstDash val="solid"/>
            </a:ln>
          </c:spPr>
        </c:majorGridlines>
        <c:title>
          <c:tx>
            <c:rich>
              <a:bodyPr/>
              <a:lstStyle/>
              <a:p>
                <a:pPr>
                  <a:defRPr sz="1175" b="0" i="0" u="none" strike="noStrike" baseline="0">
                    <a:solidFill>
                      <a:srgbClr val="000080"/>
                    </a:solidFill>
                    <a:latin typeface="Arial Black"/>
                    <a:ea typeface="Arial Black"/>
                    <a:cs typeface="Arial Black"/>
                  </a:defRPr>
                </a:pPr>
                <a:r>
                  <a:rPr lang="ru-RU" sz="1175" b="0" i="0" u="none" strike="noStrike" baseline="0">
                    <a:solidFill>
                      <a:srgbClr val="000080"/>
                    </a:solidFill>
                    <a:latin typeface="Arial Black"/>
                  </a:rPr>
                  <a:t>ТЕМПЕРАТУРА (t</a:t>
                </a:r>
                <a:r>
                  <a:rPr lang="ru-RU" sz="1175" b="0" i="0" u="none" strike="noStrike" baseline="-25000">
                    <a:solidFill>
                      <a:srgbClr val="000080"/>
                    </a:solidFill>
                    <a:latin typeface="Arial Black"/>
                  </a:rPr>
                  <a:t>2</a:t>
                </a:r>
                <a:r>
                  <a:rPr lang="ru-RU" sz="1175" b="0" i="0" u="none" strike="noStrike" baseline="0">
                    <a:solidFill>
                      <a:srgbClr val="000080"/>
                    </a:solidFill>
                    <a:latin typeface="Arial Black"/>
                  </a:rPr>
                  <a:t>), С </a:t>
                </a:r>
              </a:p>
            </c:rich>
          </c:tx>
          <c:layout>
            <c:manualLayout>
              <c:xMode val="edge"/>
              <c:yMode val="edge"/>
              <c:x val="9.2939829061962423E-3"/>
              <c:y val="0.30000947528065985"/>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950" b="1" i="0" u="none" strike="noStrike" baseline="0">
                <a:solidFill>
                  <a:srgbClr val="000000"/>
                </a:solidFill>
                <a:latin typeface="Arial Cyr"/>
                <a:ea typeface="Arial Cyr"/>
                <a:cs typeface="Arial Cyr"/>
              </a:defRPr>
            </a:pPr>
            <a:endParaRPr lang="ru-RU"/>
          </a:p>
        </c:txPr>
        <c:crossAx val="96499968"/>
        <c:crosses val="autoZero"/>
        <c:crossBetween val="midCat"/>
        <c:majorUnit val="2"/>
      </c:valAx>
      <c:spPr>
        <a:gradFill rotWithShape="0">
          <a:gsLst>
            <a:gs pos="0">
              <a:srgbClr val="00FFFF"/>
            </a:gs>
            <a:gs pos="50000">
              <a:srgbClr val="CCFFFF"/>
            </a:gs>
            <a:gs pos="100000">
              <a:srgbClr val="00FFFF"/>
            </a:gs>
          </a:gsLst>
          <a:lin ang="18900000" scaled="1"/>
        </a:gradFill>
        <a:ln w="38100">
          <a:solidFill>
            <a:srgbClr val="000000"/>
          </a:solidFill>
          <a:prstDash val="solid"/>
        </a:ln>
      </c:spPr>
    </c:plotArea>
    <c:plotVisOnly val="1"/>
    <c:dispBlanksAs val="gap"/>
    <c:showDLblsOverMax val="0"/>
  </c:chart>
  <c:spPr>
    <a:blipFill dpi="0" rotWithShape="0">
      <a:blip xmlns:r="http://schemas.openxmlformats.org/officeDocument/2006/relationships" r:embed="rId2"/>
      <a:srcRect/>
      <a:tile tx="0" ty="0" sx="100000" sy="100000" flip="none" algn="tl"/>
    </a:blipFill>
    <a:ln w="38100">
      <a:solidFill>
        <a:srgbClr val="000000"/>
      </a:solidFill>
      <a:prstDash val="solid"/>
    </a:ln>
  </c:spPr>
  <c:txPr>
    <a:bodyPr/>
    <a:lstStyle/>
    <a:p>
      <a:pPr>
        <a:defRPr sz="575" b="0" i="0" u="none" strike="noStrike" baseline="0">
          <a:solidFill>
            <a:srgbClr val="000000"/>
          </a:solidFill>
          <a:latin typeface="Arial Cyr"/>
          <a:ea typeface="Arial Cyr"/>
          <a:cs typeface="Arial Cy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ВБР</c:v>
                </c:pt>
              </c:strCache>
            </c:strRef>
          </c:tx>
          <c:spPr>
            <a:ln w="28575" cap="rnd">
              <a:solidFill>
                <a:schemeClr val="accent1"/>
              </a:solidFill>
              <a:round/>
            </a:ln>
            <a:effectLst/>
          </c:spPr>
          <c:marker>
            <c:symbol val="none"/>
          </c:marker>
          <c:cat>
            <c:strRef>
              <c:f>Лист1!$A$2:$A$3</c:f>
              <c:strCache>
                <c:ptCount val="2"/>
                <c:pt idx="0">
                  <c:v>Котельная </c:v>
                </c:pt>
                <c:pt idx="1">
                  <c:v>СОШ №10</c:v>
                </c:pt>
              </c:strCache>
            </c:strRef>
          </c:cat>
          <c:val>
            <c:numRef>
              <c:f>Лист1!$B$2:$B$3</c:f>
              <c:numCache>
                <c:formatCode>General</c:formatCode>
                <c:ptCount val="2"/>
                <c:pt idx="0">
                  <c:v>0.99946794075019718</c:v>
                </c:pt>
                <c:pt idx="1">
                  <c:v>0.99946794075019718</c:v>
                </c:pt>
              </c:numCache>
            </c:numRef>
          </c:val>
          <c:smooth val="0"/>
          <c:extLst>
            <c:ext xmlns:c16="http://schemas.microsoft.com/office/drawing/2014/chart" uri="{C3380CC4-5D6E-409C-BE32-E72D297353CC}">
              <c16:uniqueId val="{00000000-27DB-48AC-BAD7-5018A6CBDD57}"/>
            </c:ext>
          </c:extLst>
        </c:ser>
        <c:ser>
          <c:idx val="1"/>
          <c:order val="1"/>
          <c:tx>
            <c:strRef>
              <c:f>Лист1!$C$1</c:f>
              <c:strCache>
                <c:ptCount val="1"/>
                <c:pt idx="0">
                  <c:v>Минимально допустимое эначение ВБР</c:v>
                </c:pt>
              </c:strCache>
            </c:strRef>
          </c:tx>
          <c:spPr>
            <a:ln w="28575" cap="rnd">
              <a:solidFill>
                <a:srgbClr val="FF0000"/>
              </a:solidFill>
              <a:round/>
            </a:ln>
            <a:effectLst/>
          </c:spPr>
          <c:marker>
            <c:symbol val="none"/>
          </c:marker>
          <c:cat>
            <c:strRef>
              <c:f>Лист1!$A$2:$A$3</c:f>
              <c:strCache>
                <c:ptCount val="2"/>
                <c:pt idx="0">
                  <c:v>Котельная </c:v>
                </c:pt>
                <c:pt idx="1">
                  <c:v>СОШ №10</c:v>
                </c:pt>
              </c:strCache>
            </c:strRef>
          </c:cat>
          <c:val>
            <c:numRef>
              <c:f>Лист1!$C$2:$C$3</c:f>
              <c:numCache>
                <c:formatCode>General</c:formatCode>
                <c:ptCount val="2"/>
                <c:pt idx="0">
                  <c:v>0.9</c:v>
                </c:pt>
                <c:pt idx="1">
                  <c:v>0.9</c:v>
                </c:pt>
              </c:numCache>
            </c:numRef>
          </c:val>
          <c:smooth val="0"/>
          <c:extLst>
            <c:ext xmlns:c16="http://schemas.microsoft.com/office/drawing/2014/chart" uri="{C3380CC4-5D6E-409C-BE32-E72D297353CC}">
              <c16:uniqueId val="{00000001-27DB-48AC-BAD7-5018A6CBDD57}"/>
            </c:ext>
          </c:extLst>
        </c:ser>
        <c:dLbls>
          <c:showLegendKey val="0"/>
          <c:showVal val="0"/>
          <c:showCatName val="0"/>
          <c:showSerName val="0"/>
          <c:showPercent val="0"/>
          <c:showBubbleSize val="0"/>
        </c:dLbls>
        <c:smooth val="0"/>
        <c:axId val="64128128"/>
        <c:axId val="64129664"/>
      </c:lineChart>
      <c:catAx>
        <c:axId val="6412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64129664"/>
        <c:crosses val="autoZero"/>
        <c:auto val="0"/>
        <c:lblAlgn val="ctr"/>
        <c:lblOffset val="100"/>
        <c:tickMarkSkip val="1"/>
        <c:noMultiLvlLbl val="0"/>
      </c:catAx>
      <c:valAx>
        <c:axId val="6412966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128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ВБР</c:v>
                </c:pt>
              </c:strCache>
            </c:strRef>
          </c:tx>
          <c:spPr>
            <a:ln w="28575" cap="rnd">
              <a:solidFill>
                <a:schemeClr val="accent1"/>
              </a:solidFill>
              <a:round/>
            </a:ln>
            <a:effectLst/>
          </c:spPr>
          <c:marker>
            <c:symbol val="none"/>
          </c:marker>
          <c:cat>
            <c:strRef>
              <c:f>Лист1!$A$2:$A$5</c:f>
              <c:strCache>
                <c:ptCount val="4"/>
                <c:pt idx="0">
                  <c:v>Уч1-Уч2</c:v>
                </c:pt>
                <c:pt idx="1">
                  <c:v>Уч2-Уч-3</c:v>
                </c:pt>
                <c:pt idx="2">
                  <c:v>Уч3-Уч-4</c:v>
                </c:pt>
                <c:pt idx="3">
                  <c:v>Уч4-Уч5</c:v>
                </c:pt>
              </c:strCache>
            </c:strRef>
          </c:cat>
          <c:val>
            <c:numRef>
              <c:f>Лист1!$B$2:$B$5</c:f>
              <c:numCache>
                <c:formatCode>General</c:formatCode>
                <c:ptCount val="4"/>
                <c:pt idx="0">
                  <c:v>0.97574559489480084</c:v>
                </c:pt>
                <c:pt idx="1">
                  <c:v>0.99944793059941595</c:v>
                </c:pt>
                <c:pt idx="2">
                  <c:v>0.67243564244846599</c:v>
                </c:pt>
                <c:pt idx="3">
                  <c:v>0.99965778072762801</c:v>
                </c:pt>
              </c:numCache>
            </c:numRef>
          </c:val>
          <c:smooth val="0"/>
          <c:extLst>
            <c:ext xmlns:c16="http://schemas.microsoft.com/office/drawing/2014/chart" uri="{C3380CC4-5D6E-409C-BE32-E72D297353CC}">
              <c16:uniqueId val="{00000000-874A-4AD9-B899-53EB4B236578}"/>
            </c:ext>
          </c:extLst>
        </c:ser>
        <c:ser>
          <c:idx val="1"/>
          <c:order val="1"/>
          <c:tx>
            <c:strRef>
              <c:f>Лист1!$C$1</c:f>
              <c:strCache>
                <c:ptCount val="1"/>
                <c:pt idx="0">
                  <c:v>Минимально допустимое эначение ВБР</c:v>
                </c:pt>
              </c:strCache>
            </c:strRef>
          </c:tx>
          <c:spPr>
            <a:ln w="28575" cap="rnd">
              <a:solidFill>
                <a:srgbClr val="FF0000"/>
              </a:solidFill>
              <a:round/>
            </a:ln>
            <a:effectLst/>
          </c:spPr>
          <c:marker>
            <c:symbol val="none"/>
          </c:marker>
          <c:cat>
            <c:strRef>
              <c:f>Лист1!$A$2:$A$5</c:f>
              <c:strCache>
                <c:ptCount val="4"/>
                <c:pt idx="0">
                  <c:v>Уч1-Уч2</c:v>
                </c:pt>
                <c:pt idx="1">
                  <c:v>Уч2-Уч-3</c:v>
                </c:pt>
                <c:pt idx="2">
                  <c:v>Уч3-Уч-4</c:v>
                </c:pt>
                <c:pt idx="3">
                  <c:v>Уч4-Уч5</c:v>
                </c:pt>
              </c:strCache>
            </c:strRef>
          </c:cat>
          <c:val>
            <c:numRef>
              <c:f>Лист1!$C$2:$C$5</c:f>
              <c:numCache>
                <c:formatCode>General</c:formatCode>
                <c:ptCount val="4"/>
                <c:pt idx="0">
                  <c:v>0.9</c:v>
                </c:pt>
                <c:pt idx="1">
                  <c:v>0.9</c:v>
                </c:pt>
                <c:pt idx="2">
                  <c:v>0.9</c:v>
                </c:pt>
                <c:pt idx="3">
                  <c:v>0.9</c:v>
                </c:pt>
              </c:numCache>
            </c:numRef>
          </c:val>
          <c:smooth val="0"/>
          <c:extLst>
            <c:ext xmlns:c16="http://schemas.microsoft.com/office/drawing/2014/chart" uri="{C3380CC4-5D6E-409C-BE32-E72D297353CC}">
              <c16:uniqueId val="{00000001-874A-4AD9-B899-53EB4B236578}"/>
            </c:ext>
          </c:extLst>
        </c:ser>
        <c:dLbls>
          <c:showLegendKey val="0"/>
          <c:showVal val="0"/>
          <c:showCatName val="0"/>
          <c:showSerName val="0"/>
          <c:showPercent val="0"/>
          <c:showBubbleSize val="0"/>
        </c:dLbls>
        <c:smooth val="0"/>
        <c:axId val="128715392"/>
        <c:axId val="128725376"/>
      </c:lineChart>
      <c:catAx>
        <c:axId val="128715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28725376"/>
        <c:crosses val="autoZero"/>
        <c:auto val="0"/>
        <c:lblAlgn val="ctr"/>
        <c:lblOffset val="100"/>
        <c:noMultiLvlLbl val="0"/>
      </c:catAx>
      <c:valAx>
        <c:axId val="128725376"/>
        <c:scaling>
          <c:orientation val="minMax"/>
          <c:max val="1.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715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1200" b="1" i="1" u="none" strike="noStrike" baseline="0">
                <a:effectLst/>
              </a:rPr>
              <a:t>Тариф на передачу тепловой энергии для потребителей Кугоейского сельского поселения</a:t>
            </a:r>
            <a:endParaRPr lang="ru-RU" sz="1200" b="1" i="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4432488273061977"/>
          <c:y val="2.06318504190845E-2"/>
        </c:manualLayout>
      </c:layout>
      <c:overlay val="0"/>
      <c:spPr>
        <a:noFill/>
        <a:ln>
          <a:noFill/>
        </a:ln>
        <a:effectLst/>
      </c:spPr>
    </c:title>
    <c:autoTitleDeleted val="0"/>
    <c:plotArea>
      <c:layout/>
      <c:lineChart>
        <c:grouping val="standard"/>
        <c:varyColors val="0"/>
        <c:ser>
          <c:idx val="0"/>
          <c:order val="0"/>
          <c:tx>
            <c:strRef>
              <c:f>Лист1!$B$1</c:f>
              <c:strCache>
                <c:ptCount val="1"/>
                <c:pt idx="0">
                  <c:v>Одноставочный тариф, руб/Гкал</c:v>
                </c:pt>
              </c:strCache>
            </c:strRef>
          </c:tx>
          <c:spPr>
            <a:ln w="28575" cap="rnd">
              <a:solidFill>
                <a:srgbClr val="C00000"/>
              </a:solidFill>
              <a:round/>
            </a:ln>
            <a:effectLst/>
          </c:spPr>
          <c:marker>
            <c:symbol val="none"/>
          </c:marker>
          <c:cat>
            <c:numRef>
              <c:f>Лист1!$A$2:$A$13</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cat>
          <c:val>
            <c:numRef>
              <c:f>Лист1!$B$2:$B$13</c:f>
              <c:numCache>
                <c:formatCode>General</c:formatCode>
                <c:ptCount val="12"/>
                <c:pt idx="0">
                  <c:v>2877.74</c:v>
                </c:pt>
                <c:pt idx="1">
                  <c:v>2992.86</c:v>
                </c:pt>
                <c:pt idx="2">
                  <c:v>3112.57</c:v>
                </c:pt>
                <c:pt idx="3">
                  <c:v>3237.07</c:v>
                </c:pt>
                <c:pt idx="4">
                  <c:v>3366.57</c:v>
                </c:pt>
                <c:pt idx="5" formatCode="0.00">
                  <c:v>3484.3999500000023</c:v>
                </c:pt>
                <c:pt idx="6" formatCode="0.00">
                  <c:v>3623.775948</c:v>
                </c:pt>
                <c:pt idx="7" formatCode="0.00">
                  <c:v>3739.736778336</c:v>
                </c:pt>
                <c:pt idx="8" formatCode="0.00">
                  <c:v>3893.065986247776</c:v>
                </c:pt>
                <c:pt idx="9" formatCode="0.00">
                  <c:v>4021.5371637939525</c:v>
                </c:pt>
                <c:pt idx="10" formatCode="0.00">
                  <c:v>4150.2263530353594</c:v>
                </c:pt>
                <c:pt idx="11" formatCode="0.00">
                  <c:v>4278.8833699794559</c:v>
                </c:pt>
              </c:numCache>
            </c:numRef>
          </c:val>
          <c:smooth val="0"/>
          <c:extLst>
            <c:ext xmlns:c16="http://schemas.microsoft.com/office/drawing/2014/chart" uri="{C3380CC4-5D6E-409C-BE32-E72D297353CC}">
              <c16:uniqueId val="{00000000-4FB9-46AC-8B6F-2910AA635311}"/>
            </c:ext>
          </c:extLst>
        </c:ser>
        <c:dLbls>
          <c:showLegendKey val="0"/>
          <c:showVal val="0"/>
          <c:showCatName val="0"/>
          <c:showSerName val="0"/>
          <c:showPercent val="0"/>
          <c:showBubbleSize val="0"/>
        </c:dLbls>
        <c:smooth val="0"/>
        <c:axId val="128740736"/>
        <c:axId val="91722880"/>
      </c:lineChart>
      <c:catAx>
        <c:axId val="12874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91722880"/>
        <c:crosses val="autoZero"/>
        <c:auto val="1"/>
        <c:lblAlgn val="ctr"/>
        <c:lblOffset val="100"/>
        <c:noMultiLvlLbl val="0"/>
      </c:catAx>
      <c:valAx>
        <c:axId val="91722880"/>
        <c:scaling>
          <c:orientation val="minMax"/>
          <c:min val="27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28740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AEAC4-05B1-45F0-83D7-00098B8C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99</Pages>
  <Words>22481</Words>
  <Characters>128143</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Миленин</dc:creator>
  <cp:lastModifiedBy>Пользователь</cp:lastModifiedBy>
  <cp:revision>10</cp:revision>
  <cp:lastPrinted>2025-10-09T06:45:00Z</cp:lastPrinted>
  <dcterms:created xsi:type="dcterms:W3CDTF">2025-10-13T14:10:00Z</dcterms:created>
  <dcterms:modified xsi:type="dcterms:W3CDTF">2025-10-14T08:35:00Z</dcterms:modified>
</cp:coreProperties>
</file>