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11B" w:rsidRDefault="00BB411B">
      <w:pPr>
        <w:pStyle w:val="a3"/>
        <w:spacing w:beforeAutospacing="1"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Индивидуальный план работы</w:t>
      </w:r>
      <w:r>
        <w:rPr>
          <w:rFonts w:ascii="Times New Roman" w:hAnsi="Times New Roman"/>
          <w:b/>
          <w:sz w:val="28"/>
        </w:rPr>
        <w:t xml:space="preserve"> </w:t>
      </w:r>
    </w:p>
    <w:p w:rsidR="002E7184" w:rsidRDefault="00BB411B">
      <w:pPr>
        <w:pStyle w:val="a3"/>
        <w:spacing w:beforeAutospacing="1"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педагога-наставника</w:t>
      </w:r>
      <w:r>
        <w:rPr>
          <w:rFonts w:ascii="Times New Roman" w:hAnsi="Times New Roman"/>
          <w:b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с молодым педагогом</w:t>
      </w:r>
    </w:p>
    <w:p w:rsidR="002E7184" w:rsidRDefault="00BB411B">
      <w:pPr>
        <w:pStyle w:val="a3"/>
        <w:spacing w:beforeAutospacing="1"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на 202</w:t>
      </w:r>
      <w:r w:rsidR="00505E0E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-202</w:t>
      </w:r>
      <w:r w:rsidR="00505E0E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уч</w:t>
      </w:r>
      <w:r w:rsidR="00505E0E">
        <w:rPr>
          <w:rFonts w:ascii="Times New Roman" w:hAnsi="Times New Roman"/>
          <w:b/>
          <w:sz w:val="28"/>
        </w:rPr>
        <w:t>ебный</w:t>
      </w:r>
      <w:r>
        <w:rPr>
          <w:rFonts w:ascii="Times New Roman" w:hAnsi="Times New Roman"/>
          <w:b/>
          <w:sz w:val="28"/>
        </w:rPr>
        <w:t xml:space="preserve"> год</w:t>
      </w:r>
    </w:p>
    <w:p w:rsidR="002E7184" w:rsidRDefault="00BB411B">
      <w:pPr>
        <w:pStyle w:val="a7"/>
        <w:spacing w:after="0"/>
        <w:ind w:firstLine="567"/>
        <w:rPr>
          <w:sz w:val="28"/>
        </w:rPr>
      </w:pPr>
      <w:r>
        <w:rPr>
          <w:sz w:val="28"/>
        </w:rPr>
        <w:t>Цель работы: развитие профессиональных умений и навыков молодого специалиста.</w:t>
      </w:r>
    </w:p>
    <w:p w:rsidR="002E7184" w:rsidRDefault="00BB411B">
      <w:pPr>
        <w:pStyle w:val="a7"/>
        <w:spacing w:after="0"/>
        <w:ind w:firstLine="567"/>
        <w:rPr>
          <w:sz w:val="28"/>
        </w:rPr>
      </w:pPr>
      <w:r>
        <w:rPr>
          <w:sz w:val="28"/>
        </w:rPr>
        <w:t>         Задачи:</w:t>
      </w:r>
    </w:p>
    <w:p w:rsidR="002E7184" w:rsidRDefault="00BB411B">
      <w:pPr>
        <w:pStyle w:val="a7"/>
        <w:spacing w:after="0"/>
        <w:ind w:right="-284" w:firstLine="567"/>
        <w:rPr>
          <w:sz w:val="28"/>
        </w:rPr>
      </w:pPr>
      <w:r>
        <w:rPr>
          <w:sz w:val="28"/>
        </w:rPr>
        <w:t xml:space="preserve">         - оказание методической помощи молодому специалисту в </w:t>
      </w:r>
      <w:r>
        <w:rPr>
          <w:sz w:val="28"/>
        </w:rPr>
        <w:t xml:space="preserve">повышении уровня организации </w:t>
      </w:r>
      <w:r>
        <w:rPr>
          <w:sz w:val="28"/>
        </w:rPr>
        <w:t>образовательной деятельности;</w:t>
      </w:r>
    </w:p>
    <w:p w:rsidR="002E7184" w:rsidRDefault="00BB411B">
      <w:pPr>
        <w:pStyle w:val="a7"/>
        <w:spacing w:after="0"/>
        <w:ind w:firstLine="567"/>
        <w:rPr>
          <w:sz w:val="28"/>
        </w:rPr>
      </w:pPr>
      <w:r>
        <w:rPr>
          <w:sz w:val="28"/>
        </w:rPr>
        <w:t>         - изучение нормативно-правовой документации;</w:t>
      </w:r>
    </w:p>
    <w:p w:rsidR="002E7184" w:rsidRDefault="00BB411B">
      <w:pPr>
        <w:pStyle w:val="a7"/>
        <w:tabs>
          <w:tab w:val="left" w:pos="10206"/>
        </w:tabs>
        <w:spacing w:after="0"/>
        <w:ind w:firstLine="567"/>
        <w:rPr>
          <w:sz w:val="28"/>
        </w:rPr>
      </w:pPr>
      <w:r>
        <w:rPr>
          <w:sz w:val="28"/>
        </w:rPr>
        <w:t xml:space="preserve">         - помощь в ведении документации воспитателя (перспективный и календарный план </w:t>
      </w:r>
      <w:r>
        <w:rPr>
          <w:sz w:val="28"/>
        </w:rPr>
        <w:t>образовательной работы, план</w:t>
      </w:r>
      <w:r>
        <w:rPr>
          <w:sz w:val="28"/>
        </w:rPr>
        <w:t xml:space="preserve"> по самообразованию, мониторинг и т.д.);</w:t>
      </w:r>
    </w:p>
    <w:p w:rsidR="002E7184" w:rsidRDefault="00BB411B">
      <w:pPr>
        <w:pStyle w:val="a7"/>
        <w:spacing w:after="0"/>
        <w:ind w:firstLine="567"/>
        <w:rPr>
          <w:sz w:val="28"/>
        </w:rPr>
      </w:pPr>
      <w:r>
        <w:rPr>
          <w:sz w:val="28"/>
        </w:rPr>
        <w:t>         - применение</w:t>
      </w:r>
      <w:r w:rsidR="00505E0E">
        <w:rPr>
          <w:sz w:val="28"/>
        </w:rPr>
        <w:t xml:space="preserve"> разнообразных форм, </w:t>
      </w:r>
      <w:r>
        <w:rPr>
          <w:sz w:val="28"/>
        </w:rPr>
        <w:t xml:space="preserve">методов </w:t>
      </w:r>
      <w:r w:rsidR="00505E0E">
        <w:rPr>
          <w:sz w:val="28"/>
        </w:rPr>
        <w:t xml:space="preserve">и технологий </w:t>
      </w:r>
      <w:r>
        <w:rPr>
          <w:sz w:val="28"/>
        </w:rPr>
        <w:t>в работе с детьми дошкольного возраста</w:t>
      </w:r>
      <w:r>
        <w:rPr>
          <w:sz w:val="28"/>
        </w:rPr>
        <w:t>;</w:t>
      </w:r>
    </w:p>
    <w:p w:rsidR="00505E0E" w:rsidRDefault="00BB411B">
      <w:pPr>
        <w:pStyle w:val="a7"/>
        <w:spacing w:after="0"/>
        <w:ind w:firstLine="567"/>
        <w:rPr>
          <w:sz w:val="28"/>
        </w:rPr>
      </w:pPr>
      <w:r>
        <w:rPr>
          <w:sz w:val="28"/>
        </w:rPr>
        <w:t xml:space="preserve">         - организация </w:t>
      </w:r>
      <w:r w:rsidR="00505E0E">
        <w:rPr>
          <w:sz w:val="28"/>
        </w:rPr>
        <w:t>образовательной деятельности;</w:t>
      </w:r>
    </w:p>
    <w:p w:rsidR="002E7184" w:rsidRDefault="00BB411B">
      <w:pPr>
        <w:pStyle w:val="a7"/>
        <w:spacing w:after="0"/>
        <w:ind w:firstLine="567"/>
        <w:rPr>
          <w:sz w:val="28"/>
        </w:rPr>
      </w:pPr>
      <w:r>
        <w:rPr>
          <w:sz w:val="28"/>
        </w:rPr>
        <w:t>         - механизм использования дидактического и наглядного материала;</w:t>
      </w:r>
    </w:p>
    <w:p w:rsidR="002E7184" w:rsidRDefault="00BB411B">
      <w:pPr>
        <w:pStyle w:val="a7"/>
        <w:spacing w:after="0"/>
        <w:ind w:firstLine="567"/>
        <w:rPr>
          <w:sz w:val="28"/>
        </w:rPr>
      </w:pPr>
      <w:r>
        <w:rPr>
          <w:sz w:val="28"/>
        </w:rPr>
        <w:t>         - углубленное изучение инновационных технологий;</w:t>
      </w:r>
    </w:p>
    <w:p w:rsidR="002E7184" w:rsidRDefault="00BB411B">
      <w:pPr>
        <w:pStyle w:val="a7"/>
        <w:spacing w:after="0"/>
        <w:ind w:firstLine="567"/>
        <w:rPr>
          <w:sz w:val="28"/>
        </w:rPr>
      </w:pPr>
      <w:r>
        <w:rPr>
          <w:sz w:val="28"/>
        </w:rPr>
        <w:t>         - общие вопросы организации работы с родителями.</w:t>
      </w:r>
    </w:p>
    <w:p w:rsidR="002E7184" w:rsidRDefault="002E7184">
      <w:pPr>
        <w:pStyle w:val="a7"/>
        <w:spacing w:after="0"/>
        <w:ind w:firstLine="567"/>
        <w:rPr>
          <w:sz w:val="28"/>
        </w:rPr>
      </w:pPr>
    </w:p>
    <w:tbl>
      <w:tblPr>
        <w:tblW w:w="0" w:type="auto"/>
        <w:tblInd w:w="-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3590"/>
        <w:gridCol w:w="4572"/>
        <w:gridCol w:w="1873"/>
      </w:tblGrid>
      <w:tr w:rsidR="002E718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ind w:right="1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Содержание работы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Форма проведения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</w:tr>
      <w:tr w:rsidR="002E718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ind w:right="1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Выявление знаний и затруднений у молодого педагога </w:t>
            </w:r>
            <w:r>
              <w:rPr>
                <w:rFonts w:ascii="Times New Roman" w:hAnsi="Times New Roman"/>
                <w:sz w:val="28"/>
              </w:rPr>
              <w:t xml:space="preserve">в начале учебного </w:t>
            </w:r>
            <w:r>
              <w:rPr>
                <w:rFonts w:ascii="Times New Roman" w:hAnsi="Times New Roman"/>
                <w:sz w:val="28"/>
              </w:rPr>
              <w:t>года.</w:t>
            </w:r>
          </w:p>
          <w:p w:rsidR="002E7184" w:rsidRDefault="00BB411B" w:rsidP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Оказание помощи в организации работы с документацией детского сада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нкетирование</w:t>
            </w:r>
          </w:p>
          <w:p w:rsidR="002E7184" w:rsidRDefault="002E71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E7184" w:rsidRDefault="002E71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E7184" w:rsidRDefault="002E71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Консультации и ответы на интересующие вопросы. </w:t>
            </w:r>
          </w:p>
          <w:p w:rsidR="002E7184" w:rsidRDefault="002E71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</w:tr>
      <w:tr w:rsidR="002E718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ind w:right="1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 w:rsidP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Изучение методики проведения </w:t>
            </w:r>
            <w:r>
              <w:rPr>
                <w:rFonts w:ascii="Times New Roman" w:hAnsi="Times New Roman"/>
                <w:sz w:val="28"/>
              </w:rPr>
              <w:t xml:space="preserve">ОД по всем образовательным областям, совместная разработка конспектов </w:t>
            </w:r>
            <w:r>
              <w:rPr>
                <w:rFonts w:ascii="Times New Roman" w:hAnsi="Times New Roman"/>
                <w:sz w:val="28"/>
              </w:rPr>
              <w:t xml:space="preserve">ОД, эффективное </w:t>
            </w:r>
            <w:r>
              <w:rPr>
                <w:rFonts w:ascii="Times New Roman" w:hAnsi="Times New Roman"/>
                <w:sz w:val="28"/>
              </w:rPr>
              <w:t xml:space="preserve">использование </w:t>
            </w:r>
            <w:r>
              <w:rPr>
                <w:rFonts w:ascii="Times New Roman" w:hAnsi="Times New Roman"/>
                <w:sz w:val="28"/>
              </w:rPr>
              <w:lastRenderedPageBreak/>
              <w:t>дидактического материала в работе.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</w:t>
            </w:r>
            <w:r>
              <w:rPr>
                <w:rFonts w:ascii="Times New Roman" w:hAnsi="Times New Roman"/>
                <w:sz w:val="28"/>
              </w:rPr>
              <w:t xml:space="preserve">осещение молодым специалистом </w:t>
            </w:r>
            <w:r>
              <w:rPr>
                <w:rFonts w:ascii="Times New Roman" w:hAnsi="Times New Roman"/>
                <w:sz w:val="28"/>
              </w:rPr>
              <w:t xml:space="preserve">ОД у наставника (1-2 раза в неделю). Посещение наставником </w:t>
            </w:r>
            <w:r>
              <w:rPr>
                <w:rFonts w:ascii="Times New Roman" w:hAnsi="Times New Roman"/>
                <w:sz w:val="28"/>
              </w:rPr>
              <w:t>ОД молодого специалиста (1-2 раза в неделю).</w:t>
            </w:r>
          </w:p>
          <w:p w:rsidR="002E7184" w:rsidRDefault="002E71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</w:tr>
      <w:tr w:rsidR="002E718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ind w:right="1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Планирование работы с родителями, оформление наглядной </w:t>
            </w:r>
            <w:r>
              <w:rPr>
                <w:rFonts w:ascii="Times New Roman" w:hAnsi="Times New Roman"/>
                <w:sz w:val="28"/>
              </w:rPr>
              <w:t>информации для родителей.</w:t>
            </w:r>
          </w:p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Родительское собрание.</w:t>
            </w:r>
          </w:p>
          <w:p w:rsidR="002E7184" w:rsidRDefault="002E71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 детского развития.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Помощь в организации и проведении собрания.</w:t>
            </w:r>
          </w:p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Подбор диагностического материала.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</w:t>
            </w:r>
            <w:r>
              <w:rPr>
                <w:rFonts w:ascii="Times New Roman" w:hAnsi="Times New Roman"/>
                <w:sz w:val="28"/>
              </w:rPr>
              <w:t>ябрь</w:t>
            </w:r>
          </w:p>
        </w:tc>
      </w:tr>
      <w:tr w:rsidR="002E718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ind w:right="1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Выбор темы самообразования, составление плана; общие вопросы ведения портфолио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</w:tr>
      <w:tr w:rsidR="002E718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ind w:right="1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Виды и организация режимных моментов в детском саду.</w:t>
            </w:r>
          </w:p>
          <w:p w:rsidR="002E7184" w:rsidRDefault="00BB411B" w:rsidP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Использование современных </w:t>
            </w:r>
            <w:proofErr w:type="spellStart"/>
            <w:r>
              <w:rPr>
                <w:rFonts w:ascii="Times New Roman" w:hAnsi="Times New Roman"/>
                <w:sz w:val="28"/>
              </w:rPr>
              <w:t>здоровье</w:t>
            </w:r>
            <w:r>
              <w:rPr>
                <w:rFonts w:ascii="Times New Roman" w:hAnsi="Times New Roman"/>
                <w:sz w:val="28"/>
              </w:rPr>
              <w:t>сберегающих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технологий.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росмотр молодым специалистом режимных моментов, проводимых наставником. Консультации, ответы на вопросы молодого специалиста.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</w:tr>
      <w:tr w:rsidR="002E718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ind w:right="1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 w:rsidP="00BB411B">
            <w:pPr>
              <w:spacing w:after="0" w:line="240" w:lineRule="auto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 xml:space="preserve">Составление конспектов и проведение </w:t>
            </w:r>
            <w:r>
              <w:rPr>
                <w:rFonts w:ascii="Times New Roman" w:hAnsi="Times New Roman"/>
                <w:sz w:val="28"/>
              </w:rPr>
              <w:t>ОД по всем образовательным областям молодым специалистом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 w:rsidP="00BB411B">
            <w:pPr>
              <w:spacing w:after="0" w:line="240" w:lineRule="auto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 xml:space="preserve">Посещение наставником </w:t>
            </w:r>
            <w:r>
              <w:rPr>
                <w:rFonts w:ascii="Times New Roman" w:hAnsi="Times New Roman"/>
                <w:sz w:val="28"/>
              </w:rPr>
              <w:t>ОД и режимных моментов молодого педагога.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</w:t>
            </w:r>
            <w:r>
              <w:rPr>
                <w:rFonts w:ascii="Times New Roman" w:hAnsi="Times New Roman"/>
                <w:sz w:val="28"/>
              </w:rPr>
              <w:t>евраль</w:t>
            </w:r>
          </w:p>
        </w:tc>
      </w:tr>
      <w:tr w:rsidR="002E718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ind w:right="1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Использование в работе проектов.</w:t>
            </w:r>
          </w:p>
          <w:p w:rsidR="002E7184" w:rsidRDefault="002E71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E7184" w:rsidRDefault="002E71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Использование в работе ИКТ.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 xml:space="preserve">Консультация, </w:t>
            </w:r>
            <w:r>
              <w:rPr>
                <w:rFonts w:ascii="Times New Roman" w:hAnsi="Times New Roman"/>
                <w:sz w:val="28"/>
              </w:rPr>
              <w:t>использование презентаций в работе с детьми и родителями.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</w:tr>
      <w:tr w:rsidR="002E718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ind w:right="1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организация и руководство творческими играми детей. Роль игры в развитии дошкольников. Причины возникновения конфликтных ситуаций и их урегулирование в процессе педагогическ</w:t>
            </w:r>
            <w:r>
              <w:rPr>
                <w:rFonts w:ascii="Times New Roman" w:hAnsi="Times New Roman"/>
                <w:sz w:val="28"/>
              </w:rPr>
              <w:t>ой деятельности.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 наставника, наблюдение за работой молодого специалиста (в 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</w:tr>
      <w:tr w:rsidR="002E718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ind w:right="1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к летне-оздоровительному периоду.</w:t>
            </w:r>
          </w:p>
          <w:p w:rsidR="002E7184" w:rsidRDefault="002E71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Проведение </w:t>
            </w:r>
            <w:r>
              <w:rPr>
                <w:rFonts w:ascii="Times New Roman" w:hAnsi="Times New Roman"/>
                <w:sz w:val="28"/>
              </w:rPr>
              <w:t>итогов работы.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Консультация и ответы на интересующие вопросы, оказание </w:t>
            </w:r>
            <w:r>
              <w:rPr>
                <w:rFonts w:ascii="Times New Roman" w:hAnsi="Times New Roman"/>
                <w:sz w:val="28"/>
              </w:rPr>
              <w:lastRenderedPageBreak/>
              <w:t>помощи. Самоанализ молодого специалиста.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Май</w:t>
            </w:r>
          </w:p>
        </w:tc>
      </w:tr>
      <w:tr w:rsidR="002E718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ind w:right="1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развивающей среды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 развивающей среды с требованием ФГОС.</w:t>
            </w:r>
          </w:p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 и ответы на интересующие вопросы.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</w:tr>
      <w:tr w:rsidR="002E718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ind w:right="1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Методика проведения детских праздников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Помощь в подготовке и организации праздников. Наблюдение за наставником в роли ведущей и персонажа.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</w:tr>
      <w:tr w:rsidR="002E7184">
        <w:trPr>
          <w:trHeight w:val="1695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ind w:right="1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Имидж педагога, педагогическая этика, культура поведения -</w:t>
            </w:r>
          </w:p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 работе с родителями;</w:t>
            </w:r>
          </w:p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 </w:t>
            </w:r>
            <w:r>
              <w:rPr>
                <w:rFonts w:ascii="Times New Roman" w:hAnsi="Times New Roman"/>
                <w:sz w:val="28"/>
              </w:rPr>
              <w:t>работе с детьми;</w:t>
            </w:r>
          </w:p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 работе с коллегами.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Консультации, беседы, ответы на вопросы.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</w:tr>
      <w:tr w:rsidR="002E718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ind w:right="1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Причины возникновения конфликтных ситуаций и их урегулирование в процессе педагогической деятельности. 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E7184" w:rsidRDefault="00BB41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Обсуждение и консультирование </w:t>
            </w:r>
            <w:r w:rsidRPr="00BB411B">
              <w:rPr>
                <w:rFonts w:ascii="Times New Roman" w:hAnsi="Times New Roman"/>
                <w:sz w:val="28"/>
              </w:rPr>
              <w:t>молодого</w:t>
            </w:r>
            <w:r>
              <w:rPr>
                <w:rFonts w:ascii="Times New Roman" w:hAnsi="Times New Roman"/>
                <w:sz w:val="28"/>
              </w:rPr>
              <w:t> педагога по</w:t>
            </w:r>
            <w:r>
              <w:rPr>
                <w:rFonts w:ascii="Times New Roman" w:hAnsi="Times New Roman"/>
                <w:sz w:val="28"/>
              </w:rPr>
              <w:t xml:space="preserve"> этой теме.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7184" w:rsidRDefault="00BB4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необходимости</w:t>
            </w:r>
          </w:p>
          <w:p w:rsidR="002E7184" w:rsidRDefault="002E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2E7184" w:rsidRDefault="002E7184">
      <w:pPr>
        <w:spacing w:after="0"/>
        <w:ind w:firstLine="567"/>
        <w:rPr>
          <w:rFonts w:ascii="Times New Roman" w:hAnsi="Times New Roman"/>
          <w:sz w:val="28"/>
        </w:rPr>
      </w:pPr>
    </w:p>
    <w:p w:rsidR="002E7184" w:rsidRDefault="002E7184">
      <w:pPr>
        <w:spacing w:after="0"/>
        <w:ind w:firstLine="567"/>
        <w:rPr>
          <w:rFonts w:ascii="Times New Roman" w:hAnsi="Times New Roman"/>
          <w:sz w:val="28"/>
        </w:rPr>
      </w:pPr>
    </w:p>
    <w:sectPr w:rsidR="002E7184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84"/>
    <w:rsid w:val="002E7184"/>
    <w:rsid w:val="00505E0E"/>
    <w:rsid w:val="00BB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0A60"/>
  <w15:docId w15:val="{68120FCF-CC6C-42B5-BBAB-769E5F97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dou1@rybadm.ru</cp:lastModifiedBy>
  <cp:revision>2</cp:revision>
  <dcterms:created xsi:type="dcterms:W3CDTF">2024-11-22T10:47:00Z</dcterms:created>
  <dcterms:modified xsi:type="dcterms:W3CDTF">2024-11-22T11:15:00Z</dcterms:modified>
</cp:coreProperties>
</file>