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04" w:rsidRDefault="005D7104" w:rsidP="005D7104">
      <w:pPr>
        <w:pStyle w:val="a3"/>
        <w:rPr>
          <w:b/>
        </w:rPr>
      </w:pPr>
      <w:r>
        <w:rPr>
          <w:b/>
        </w:rPr>
        <w:t>Комплексы игр и игровых</w:t>
      </w:r>
      <w:r>
        <w:t xml:space="preserve"> </w:t>
      </w:r>
      <w:r>
        <w:rPr>
          <w:b/>
        </w:rPr>
        <w:t xml:space="preserve">упражнений с мячом,обручем,скакалкой. </w:t>
      </w:r>
      <w:r w:rsidR="000E477B" w:rsidRPr="000E477B">
        <w:rPr>
          <w:b/>
          <w:noProof/>
          <w:lang w:eastAsia="ru-RU"/>
        </w:rPr>
        <w:drawing>
          <wp:inline distT="0" distB="0" distL="0" distR="0">
            <wp:extent cx="4351020" cy="3131820"/>
            <wp:effectExtent l="0" t="0" r="0" b="0"/>
            <wp:docPr id="1" name="Рисунок 1" descr="D:\Загрузки\i_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i_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02F" w:rsidRDefault="00B7202F" w:rsidP="00B7202F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       Комплекс№1 (для детей </w:t>
      </w:r>
      <w:r w:rsidR="00536A1C">
        <w:rPr>
          <w:b/>
          <w:color w:val="000000"/>
          <w:sz w:val="27"/>
          <w:szCs w:val="27"/>
        </w:rPr>
        <w:t>младшей группы</w:t>
      </w:r>
      <w:r>
        <w:rPr>
          <w:b/>
          <w:color w:val="000000"/>
          <w:sz w:val="27"/>
          <w:szCs w:val="27"/>
        </w:rPr>
        <w:t>)</w:t>
      </w:r>
    </w:p>
    <w:p w:rsidR="00B7202F" w:rsidRDefault="00B7202F" w:rsidP="00B7202F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Оборудование: мячи диаметром 20 см. Цель: развивать ловкость, меткость, координации движений в мелких и крупных мышечных группах.</w:t>
      </w:r>
    </w:p>
    <w:p w:rsidR="00B7202F" w:rsidRDefault="00B7202F" w:rsidP="00B7202F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• «Бросалки»</w:t>
      </w:r>
      <w:r>
        <w:rPr>
          <w:color w:val="000000"/>
          <w:sz w:val="27"/>
          <w:szCs w:val="27"/>
        </w:rPr>
        <w:t xml:space="preserve"> - подбросить и ловить мяч двумя руками • </w:t>
      </w:r>
    </w:p>
    <w:p w:rsidR="00B7202F" w:rsidRDefault="00B7202F" w:rsidP="00B7202F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«Отбивалки»</w:t>
      </w:r>
      <w:r>
        <w:rPr>
          <w:color w:val="000000"/>
          <w:sz w:val="27"/>
          <w:szCs w:val="27"/>
        </w:rPr>
        <w:t xml:space="preserve"> - отбить мяч об пол двумя руками и поймать его </w:t>
      </w:r>
    </w:p>
    <w:p w:rsidR="00B7202F" w:rsidRDefault="00B7202F" w:rsidP="00B7202F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• «Бросок-отскок»</w:t>
      </w:r>
      <w:r>
        <w:rPr>
          <w:color w:val="000000"/>
          <w:sz w:val="27"/>
          <w:szCs w:val="27"/>
        </w:rPr>
        <w:t xml:space="preserve"> - подбросить мяч вверх и ловить его после отскока об пол </w:t>
      </w:r>
    </w:p>
    <w:p w:rsidR="00B7202F" w:rsidRDefault="00B7202F" w:rsidP="00B7202F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• Подвижная игра «Догони мяч»</w:t>
      </w:r>
      <w:r>
        <w:rPr>
          <w:color w:val="000000"/>
          <w:sz w:val="27"/>
          <w:szCs w:val="27"/>
        </w:rPr>
        <w:t xml:space="preserve"> -дети перебрасывают мяч через натянутый шнур на высоте1,5м. на рас. =50-60 см от них, стараясь не коснуться мячом шнура. затем бегут за мячом. </w:t>
      </w:r>
    </w:p>
    <w:p w:rsidR="00B7202F" w:rsidRDefault="00B7202F" w:rsidP="00B7202F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Вариант усложнений:</w:t>
      </w:r>
      <w:r>
        <w:rPr>
          <w:color w:val="000000"/>
          <w:sz w:val="27"/>
          <w:szCs w:val="27"/>
        </w:rPr>
        <w:t xml:space="preserve"> дети догоняют мяч и ловят его, не давая коснуться пола. </w:t>
      </w:r>
    </w:p>
    <w:p w:rsidR="008510EB" w:rsidRDefault="008510EB" w:rsidP="008510EB">
      <w:pPr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</w:t>
      </w:r>
      <w:r w:rsidR="00121E59">
        <w:rPr>
          <w:color w:val="000000"/>
          <w:sz w:val="27"/>
          <w:szCs w:val="27"/>
        </w:rPr>
        <w:t xml:space="preserve">                      </w:t>
      </w: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Комплекс№2 (для детей </w:t>
      </w:r>
      <w:r w:rsidR="00536A1C">
        <w:rPr>
          <w:b/>
          <w:color w:val="000000"/>
          <w:sz w:val="27"/>
          <w:szCs w:val="27"/>
        </w:rPr>
        <w:t>младшей группы</w:t>
      </w:r>
      <w:r>
        <w:rPr>
          <w:b/>
          <w:color w:val="000000"/>
          <w:sz w:val="27"/>
          <w:szCs w:val="27"/>
        </w:rPr>
        <w:t xml:space="preserve">) </w:t>
      </w:r>
    </w:p>
    <w:p w:rsidR="008510EB" w:rsidRDefault="008510EB" w:rsidP="008510E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Оборудование: мячи диаметром 20 см. Цель: развивать ловкость, меткость, быстроту реакции и внимания, укреплять мышцы груди и плечевого пояса.</w:t>
      </w:r>
    </w:p>
    <w:p w:rsidR="008510EB" w:rsidRDefault="008510EB" w:rsidP="008510E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• «Бим-бом»</w:t>
      </w:r>
      <w:r>
        <w:rPr>
          <w:color w:val="000000"/>
          <w:sz w:val="27"/>
          <w:szCs w:val="27"/>
        </w:rPr>
        <w:t xml:space="preserve"> - отбивать мяч от груди двумя руками о стену (рас. =50 см-1м). </w:t>
      </w:r>
    </w:p>
    <w:p w:rsidR="008510EB" w:rsidRDefault="008510EB" w:rsidP="008510E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r>
        <w:rPr>
          <w:b/>
          <w:color w:val="000000"/>
          <w:sz w:val="27"/>
          <w:szCs w:val="27"/>
        </w:rPr>
        <w:t>«Волна» -</w:t>
      </w:r>
      <w:r>
        <w:rPr>
          <w:color w:val="000000"/>
          <w:sz w:val="27"/>
          <w:szCs w:val="27"/>
        </w:rPr>
        <w:t xml:space="preserve"> снизу двумя руками отбивать мяч о стенку и ловить его после отскока об пол.</w:t>
      </w:r>
    </w:p>
    <w:p w:rsidR="008510EB" w:rsidRDefault="008510EB" w:rsidP="008510EB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• </w:t>
      </w:r>
      <w:r>
        <w:rPr>
          <w:b/>
          <w:color w:val="000000"/>
          <w:sz w:val="27"/>
          <w:szCs w:val="27"/>
        </w:rPr>
        <w:t>«Задом-наперёд»</w:t>
      </w:r>
      <w:r>
        <w:rPr>
          <w:color w:val="000000"/>
          <w:sz w:val="27"/>
          <w:szCs w:val="27"/>
        </w:rPr>
        <w:t xml:space="preserve"> - прислонившись спиной к стене, дети, поднимая руки вверх над головой стараются отбить мяч о стену, чтобы мяч отскочил от стены как можно дальше, потом дети бегут за мечом и возвращаются на место. </w:t>
      </w:r>
    </w:p>
    <w:p w:rsidR="008510EB" w:rsidRDefault="008510EB" w:rsidP="008510EB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• Подвижная игра «Мой весёлый, звонкий мяч»</w:t>
      </w:r>
      <w:r>
        <w:rPr>
          <w:color w:val="000000"/>
          <w:sz w:val="27"/>
          <w:szCs w:val="27"/>
        </w:rPr>
        <w:t xml:space="preserve"> - со словами текста ««Мой весёлый, звонкий мяч, ты куда пустился в скач,» -дети, свободно располагаясь по залу выполняют прыжки с мячом в руках. С окончанием текста «…не угнаться за тобой» - дети подбегают к обозначенной линии на краю площадки и прокатывают мяч до стены. Как только мяч касается стены дети берут мяч и игра повторяется.</w:t>
      </w:r>
    </w:p>
    <w:p w:rsidR="008510EB" w:rsidRDefault="008510EB" w:rsidP="008510EB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Вариант усложнений:</w:t>
      </w:r>
      <w:r>
        <w:rPr>
          <w:color w:val="000000"/>
          <w:sz w:val="27"/>
          <w:szCs w:val="27"/>
        </w:rPr>
        <w:t xml:space="preserve"> с произношением текста дети отбивают мяч об пол, с окончанием текста, дети разбегаются по залу с мячом в руках. </w:t>
      </w:r>
    </w:p>
    <w:p w:rsidR="00346B5A" w:rsidRDefault="00346B5A" w:rsidP="00346B5A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 xml:space="preserve">          </w:t>
      </w:r>
      <w:r w:rsidR="00121E59">
        <w:rPr>
          <w:b/>
          <w:color w:val="000000"/>
          <w:sz w:val="27"/>
          <w:szCs w:val="27"/>
        </w:rPr>
        <w:t xml:space="preserve">                        </w:t>
      </w:r>
      <w:r>
        <w:rPr>
          <w:b/>
          <w:color w:val="000000"/>
          <w:sz w:val="27"/>
          <w:szCs w:val="27"/>
        </w:rPr>
        <w:t xml:space="preserve">  Комплекс №3 (для детей </w:t>
      </w:r>
      <w:r w:rsidR="00536A1C">
        <w:rPr>
          <w:b/>
          <w:color w:val="000000"/>
          <w:sz w:val="27"/>
          <w:szCs w:val="27"/>
        </w:rPr>
        <w:t>младшей группы</w:t>
      </w:r>
      <w:r>
        <w:rPr>
          <w:b/>
          <w:color w:val="000000"/>
          <w:sz w:val="27"/>
          <w:szCs w:val="27"/>
        </w:rPr>
        <w:t xml:space="preserve">) </w:t>
      </w:r>
      <w:r w:rsidR="00B500E0" w:rsidRPr="00B500E0">
        <w:rPr>
          <w:b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6992729"/>
            <wp:effectExtent l="0" t="0" r="3175" b="0"/>
            <wp:docPr id="3" name="Рисунок 3" descr="D:\Загрузки\8i68ooA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8i68ooAi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9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6B5A" w:rsidRDefault="00346B5A" w:rsidP="00346B5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Оборудование: обручи диаметром 50см. Цель: развивать мелкие мышцы кисти рук, координации движений в мелких и крупных мышечных группах. Содействовать развитию быстроты и ловкости.</w:t>
      </w:r>
    </w:p>
    <w:p w:rsidR="00346B5A" w:rsidRDefault="00346B5A" w:rsidP="00346B5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• </w:t>
      </w:r>
      <w:r>
        <w:rPr>
          <w:b/>
          <w:color w:val="000000"/>
          <w:sz w:val="27"/>
          <w:szCs w:val="27"/>
        </w:rPr>
        <w:t xml:space="preserve">«Пропеллер» - </w:t>
      </w:r>
      <w:r>
        <w:rPr>
          <w:color w:val="000000"/>
          <w:sz w:val="27"/>
          <w:szCs w:val="27"/>
        </w:rPr>
        <w:t>обруч вертикально на полу, захват одной рукой. С помощью вращательного движения кисти руки привести обруч в круговое движение вокруг своей оси, успеть поймать обруч, не давая ему упасть.</w:t>
      </w:r>
    </w:p>
    <w:p w:rsidR="00346B5A" w:rsidRDefault="00346B5A" w:rsidP="00346B5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 • </w:t>
      </w:r>
      <w:r>
        <w:rPr>
          <w:b/>
          <w:color w:val="000000"/>
          <w:sz w:val="27"/>
          <w:szCs w:val="27"/>
        </w:rPr>
        <w:t>«Загляни в окошко»</w:t>
      </w:r>
      <w:r>
        <w:rPr>
          <w:color w:val="000000"/>
          <w:sz w:val="27"/>
          <w:szCs w:val="27"/>
        </w:rPr>
        <w:t xml:space="preserve"> - обруч в том же положении; придерживать его двумя руками с верху. Встать на обруч двумя ногами. Присесть и покачиваться вправо- влево, пытаться продвигаться вперёд.</w:t>
      </w:r>
    </w:p>
    <w:p w:rsidR="00346B5A" w:rsidRDefault="00346B5A" w:rsidP="00346B5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• «Полёт в космос» -</w:t>
      </w:r>
      <w:r>
        <w:rPr>
          <w:color w:val="000000"/>
          <w:sz w:val="27"/>
          <w:szCs w:val="27"/>
        </w:rPr>
        <w:t xml:space="preserve"> обруч лежит на полу. Встать в середину обруча. Присесть, взять его двумя руками и вставая поднимать обруч вверх. Не меняя положение захвата, поднимать обруч выше и выше до уровня поднятых рук над головой. </w:t>
      </w:r>
    </w:p>
    <w:p w:rsidR="00346B5A" w:rsidRDefault="00346B5A" w:rsidP="00346B5A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• Подвижная игра «Скорее в обруч».</w:t>
      </w:r>
      <w:r>
        <w:rPr>
          <w:color w:val="000000"/>
          <w:sz w:val="27"/>
          <w:szCs w:val="27"/>
        </w:rPr>
        <w:t xml:space="preserve"> На полу произвольно расположены обручи. Около каждого стоят по двое детей. По сигналу «Беги!» дети бегают вокруг своего обруча. По сигналу «В обруч!» впрыгивают в обруч и поднимают его вверх. Вариант усложнений: Под ритмичную музыку дети выполняют различные беговые задания, по остановки её, впрыгивают в обруч и поднимают его вверх.</w:t>
      </w:r>
    </w:p>
    <w:p w:rsidR="00751CEA" w:rsidRDefault="00121E59" w:rsidP="00751CEA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</w:t>
      </w:r>
      <w:r w:rsidR="00751CEA">
        <w:rPr>
          <w:b/>
          <w:color w:val="000000"/>
          <w:sz w:val="27"/>
          <w:szCs w:val="27"/>
        </w:rPr>
        <w:t xml:space="preserve">Комплекс №4 (для детей </w:t>
      </w:r>
      <w:r w:rsidR="00536A1C">
        <w:rPr>
          <w:b/>
          <w:color w:val="000000"/>
          <w:sz w:val="27"/>
          <w:szCs w:val="27"/>
        </w:rPr>
        <w:t>младшей группы</w:t>
      </w:r>
      <w:r w:rsidR="00751CEA">
        <w:rPr>
          <w:b/>
          <w:color w:val="000000"/>
          <w:sz w:val="27"/>
          <w:szCs w:val="27"/>
        </w:rPr>
        <w:t xml:space="preserve">) </w:t>
      </w:r>
      <w:r w:rsidR="006A346E" w:rsidRPr="006A346E">
        <w:rPr>
          <w:b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889760" cy="3405721"/>
            <wp:effectExtent l="0" t="0" r="0" b="4445"/>
            <wp:docPr id="2" name="Рисунок 2" descr="D:\Загрузки\ris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ris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74" cy="344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CEA" w:rsidRDefault="00751CEA" w:rsidP="00751CE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Оборудование скакалки. Цель: развивать координации движений, чувства равновесия, развивать крупную и мелкую моторику, умение ориентироваться в пространстве, воспитывать, смелость и умение сохранять безопасность. </w:t>
      </w:r>
    </w:p>
    <w:p w:rsidR="00751CEA" w:rsidRDefault="00751CEA" w:rsidP="00751CEA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• «Вертушка» -</w:t>
      </w:r>
      <w:r>
        <w:rPr>
          <w:color w:val="000000"/>
          <w:sz w:val="27"/>
          <w:szCs w:val="27"/>
        </w:rPr>
        <w:t xml:space="preserve"> вращение скакалки, сложенной вдвое вперёд-назад</w:t>
      </w:r>
    </w:p>
    <w:p w:rsidR="00751CEA" w:rsidRDefault="00751CEA" w:rsidP="00751CE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>• «Перешагни»</w:t>
      </w:r>
      <w:r>
        <w:rPr>
          <w:color w:val="000000"/>
          <w:sz w:val="27"/>
          <w:szCs w:val="27"/>
        </w:rPr>
        <w:t xml:space="preserve"> - дети удерживают скакалку, сложенную вдвое и стараются, не выпускав её из рук перешагнуть вперёд и обратно.</w:t>
      </w:r>
    </w:p>
    <w:p w:rsidR="00751CEA" w:rsidRDefault="00751CEA" w:rsidP="00751CE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• </w:t>
      </w:r>
      <w:r>
        <w:rPr>
          <w:b/>
          <w:color w:val="000000"/>
          <w:sz w:val="27"/>
          <w:szCs w:val="27"/>
        </w:rPr>
        <w:t>«Змейка»</w:t>
      </w:r>
      <w:r>
        <w:rPr>
          <w:color w:val="000000"/>
          <w:sz w:val="27"/>
          <w:szCs w:val="27"/>
        </w:rPr>
        <w:t xml:space="preserve"> - дети кладут скакалку на пол, и стараются пройти по ней, сохраняя равновесие </w:t>
      </w:r>
    </w:p>
    <w:p w:rsidR="00751CEA" w:rsidRDefault="00751CEA" w:rsidP="00751CE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• </w:t>
      </w:r>
      <w:r>
        <w:rPr>
          <w:b/>
          <w:color w:val="000000"/>
          <w:sz w:val="27"/>
          <w:szCs w:val="27"/>
        </w:rPr>
        <w:t>Подвижная игра «Летающие бабочки»</w:t>
      </w:r>
      <w:r>
        <w:rPr>
          <w:color w:val="000000"/>
          <w:sz w:val="27"/>
          <w:szCs w:val="27"/>
        </w:rPr>
        <w:t xml:space="preserve"> - по сигналу «Утро!» -дети бегают с вращением скакалки сложенной вдвое, стараясь не задевать друг друга. По сигналу «Вечер!» - дети перестают вращать скакалкой, замирают.</w:t>
      </w:r>
    </w:p>
    <w:p w:rsidR="00751CEA" w:rsidRDefault="00751CEA" w:rsidP="00751CEA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Вариант усложнений:</w:t>
      </w:r>
      <w:r>
        <w:rPr>
          <w:color w:val="000000"/>
          <w:sz w:val="27"/>
          <w:szCs w:val="27"/>
        </w:rPr>
        <w:t xml:space="preserve"> дети должны придумать любую фигуру со скакалкой. </w:t>
      </w:r>
    </w:p>
    <w:p w:rsidR="00751CEA" w:rsidRDefault="00751CEA" w:rsidP="00751CEA">
      <w:pPr>
        <w:rPr>
          <w:color w:val="000000"/>
          <w:sz w:val="27"/>
          <w:szCs w:val="27"/>
        </w:rPr>
      </w:pPr>
    </w:p>
    <w:p w:rsidR="00680B6C" w:rsidRDefault="00680B6C"/>
    <w:sectPr w:rsidR="0068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DD"/>
    <w:rsid w:val="000E477B"/>
    <w:rsid w:val="00121E59"/>
    <w:rsid w:val="00346B5A"/>
    <w:rsid w:val="00536A1C"/>
    <w:rsid w:val="005D7104"/>
    <w:rsid w:val="00680B6C"/>
    <w:rsid w:val="006A346E"/>
    <w:rsid w:val="00751CEA"/>
    <w:rsid w:val="007961DD"/>
    <w:rsid w:val="008510EB"/>
    <w:rsid w:val="00B500E0"/>
    <w:rsid w:val="00B7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9AE82-6AC6-4E08-ADBE-F19AED67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170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D71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D710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2020-05-11T17:00:00Z</dcterms:created>
  <dcterms:modified xsi:type="dcterms:W3CDTF">2020-05-11T20:20:00Z</dcterms:modified>
</cp:coreProperties>
</file>