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E2" w:rsidRPr="00D125E2" w:rsidRDefault="00D125E2" w:rsidP="00D125E2">
      <w:pPr>
        <w:shd w:val="clear" w:color="auto" w:fill="F4F4F4"/>
        <w:spacing w:line="240" w:lineRule="auto"/>
        <w:ind w:left="0" w:right="0"/>
        <w:rPr>
          <w:rFonts w:ascii="Barlow" w:eastAsia="Times New Roman" w:hAnsi="Barlow" w:cs="Times New Roman"/>
          <w:b/>
          <w:bCs/>
          <w:color w:val="333333"/>
          <w:sz w:val="42"/>
          <w:szCs w:val="42"/>
          <w:lang w:eastAsia="ru-RU"/>
        </w:rPr>
      </w:pPr>
      <w:r w:rsidRPr="00D125E2">
        <w:rPr>
          <w:rFonts w:ascii="Barlow" w:eastAsia="Times New Roman" w:hAnsi="Barlow" w:cs="Times New Roman"/>
          <w:b/>
          <w:bCs/>
          <w:color w:val="333333"/>
          <w:sz w:val="42"/>
          <w:szCs w:val="42"/>
          <w:lang w:eastAsia="ru-RU"/>
        </w:rPr>
        <w:t>«Всякая игра нужна и важнее многих дел».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При грамотном подходе можно заинтересовать дошкольников и даже школьников. Правила игры для них, конечно, будут уже сложнее, но тем они интереснее. Основная задача такого взаимодействия помимо общего физического развития – это тренировка быстроты реакции и получение навыка эффективного сотрудничества с другими ребятами.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Развлечь дошколят можно следующим образом:</w:t>
      </w:r>
    </w:p>
    <w:p w:rsidR="00D125E2" w:rsidRPr="009A6646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</w:pPr>
      <w:r w:rsidRPr="009A6646"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  <w:t>1. Поиграть в «бездомного зайца»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Играют охотник и зайцы, один из них бездомный. Зайцам выдаются обручи или очерчиваются любыми подручными средствами круги, в которые они должны встать. </w:t>
      </w:r>
      <w:bookmarkStart w:id="0" w:name="_GoBack"/>
      <w:bookmarkEnd w:id="0"/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Охотник начинает догонять бездомного зайца, который может спастись только, встав </w:t>
      </w:r>
      <w:r w:rsidR="00AE2CE6"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и стать бездомным зайцем. Если зайца поймали, то они становится </w:t>
      </w:r>
      <w:proofErr w:type="spellStart"/>
      <w:r w:rsidR="00AE2CE6"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охотником.</w:t>
      </w: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в</w:t>
      </w:r>
      <w:proofErr w:type="spellEnd"/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 xml:space="preserve"> любой круг. При этом участник, который стоял в круге, должен выбежать из укрытия </w:t>
      </w:r>
    </w:p>
    <w:p w:rsidR="00D125E2" w:rsidRPr="009A6646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</w:pPr>
      <w:r w:rsidRPr="009A6646"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  <w:t>2. Словить обезьянку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Выбирается водящий, который по команде должен ловить обезьянок. Задача последних – забраться на возвышенность – стул, диван, шведская стенка. Ловить можно только тех, кто остался на полу.</w:t>
      </w:r>
    </w:p>
    <w:p w:rsidR="00D125E2" w:rsidRPr="009A6646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</w:pPr>
      <w:r w:rsidRPr="009A6646"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  <w:t>3. Занять пустое место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Все встают в круг. Водящий стоит за спинами участников. Далее он дотрагивается до плеча одного из игроков, вызывая того на дуэль. Оба участника бегут в противоположные стороны вдоль круга, пытаясь прибежать первым и занять пустое место.</w:t>
      </w:r>
    </w:p>
    <w:p w:rsidR="00D125E2" w:rsidRPr="009A6646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</w:pPr>
      <w:r w:rsidRPr="009A6646"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  <w:t>4. Запутаться в клубок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Приобретите готовую или изготовьте сами твистер игру. Устанавливая конечности на цветных кругах, игроки запутаются в веселый клубок.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D415463" wp14:editId="6A895307">
            <wp:extent cx="5715000" cy="3802380"/>
            <wp:effectExtent l="0" t="0" r="0" b="7620"/>
            <wp:docPr id="1" name="Рисунок 1" descr="Игра для детей Запутаться в клу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для детей Запутаться в клуб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E2" w:rsidRPr="00D125E2" w:rsidRDefault="00D125E2" w:rsidP="00D125E2">
      <w:pPr>
        <w:shd w:val="clear" w:color="auto" w:fill="F4F4F4"/>
        <w:spacing w:before="450" w:after="225" w:line="240" w:lineRule="auto"/>
        <w:ind w:left="0" w:right="0"/>
        <w:outlineLvl w:val="2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 w:rsidRPr="00D125E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Супер-игры на спорткомплексе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Увлекательные забавы можно придумать и используя спортивный уголок, поиграв в: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1. Супер-пожарного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Навесьте на турник шведской стенки колокольчик. Задача ребят по сигналу добежать до шведской стенки, обойти все препятствия (их нужно придумать, исходя из имеющегося навесного инвентаря, например, подтянуться на кольцах, переползти с них на канатных лаз и с него уже добраться до турника) и прозвенеть в колокольчик. Кто это сделает первым, тот супер-пожарный. Чтобы ребята не мешали друг другу можно проходить дистанцию по одному, засекая время.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2. Охотника за сокровищами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  <w:t>Развесьте по шведской стенке, включая навесной инвентарь разноцветные кружочки. Задача игроков – собрать как можно больше сокровищ, преодолевая при этом все препятствия. Можно усложнить задание, прося участников выполнять на пути к сокровищам определенные задания, например, не просто достать кружочек, висящий на турнике, а провисеть на нем в течение определенного времени.</w:t>
      </w:r>
    </w:p>
    <w:p w:rsidR="00D125E2" w:rsidRPr="00D125E2" w:rsidRDefault="00D125E2" w:rsidP="00D125E2">
      <w:pPr>
        <w:shd w:val="clear" w:color="auto" w:fill="F4F4F4"/>
        <w:spacing w:after="375" w:line="240" w:lineRule="auto"/>
        <w:ind w:left="0" w:right="0"/>
        <w:rPr>
          <w:rFonts w:ascii="Barlow" w:eastAsia="Times New Roman" w:hAnsi="Barlow" w:cs="Times New Roman"/>
          <w:color w:val="333333"/>
          <w:sz w:val="24"/>
          <w:szCs w:val="24"/>
          <w:lang w:eastAsia="ru-RU"/>
        </w:rPr>
      </w:pPr>
      <w:r w:rsidRPr="00D125E2">
        <w:rPr>
          <w:rFonts w:ascii="Barlow" w:eastAsia="Times New Roman" w:hAnsi="Barlow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E4F4530" wp14:editId="75F7D321">
            <wp:extent cx="5715000" cy="3749040"/>
            <wp:effectExtent l="0" t="0" r="0" b="3810"/>
            <wp:docPr id="2" name="Рисунок 2" descr="Игры для детей на спортив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детей на спортив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6C" w:rsidRPr="00AE2CE6" w:rsidRDefault="00680B6C">
      <w:pPr>
        <w:rPr>
          <w:rFonts w:ascii="Times New Roman" w:hAnsi="Times New Roman"/>
          <w:sz w:val="28"/>
        </w:rPr>
      </w:pPr>
    </w:p>
    <w:sectPr w:rsidR="00680B6C" w:rsidRPr="00AE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9"/>
    <w:rsid w:val="00007FC9"/>
    <w:rsid w:val="005F4A45"/>
    <w:rsid w:val="00680B6C"/>
    <w:rsid w:val="009A6646"/>
    <w:rsid w:val="00AE2CE6"/>
    <w:rsid w:val="00D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D784-3429-482C-8308-CB5430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12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2020-04-29T16:32:00Z</dcterms:created>
  <dcterms:modified xsi:type="dcterms:W3CDTF">2020-04-30T11:18:00Z</dcterms:modified>
</cp:coreProperties>
</file>