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D" w:rsidRDefault="003E1E6D" w:rsidP="003E1E6D">
      <w:pPr>
        <w:framePr w:wrap="none" w:vAnchor="page" w:hAnchor="page" w:x="2408" w:y="3436"/>
        <w:rPr>
          <w:sz w:val="2"/>
          <w:szCs w:val="2"/>
        </w:rPr>
      </w:pPr>
    </w:p>
    <w:p w:rsidR="00E72D45" w:rsidRPr="00425B4B" w:rsidRDefault="003E1E6D" w:rsidP="00425B4B">
      <w:pPr>
        <w:pStyle w:val="a3"/>
        <w:ind w:left="453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DCC698" wp14:editId="46BB5DD4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33970" cy="10760075"/>
            <wp:effectExtent l="0" t="0" r="5080" b="3175"/>
            <wp:wrapNone/>
            <wp:docPr id="1" name="Рисунок 1" descr="C:\Users\Z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70" cy="1076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5B4B" w:rsidRPr="00425B4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25B4B" w:rsidRPr="00425B4B" w:rsidRDefault="00425B4B" w:rsidP="00425B4B">
      <w:pPr>
        <w:pStyle w:val="a3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425B4B">
        <w:rPr>
          <w:rFonts w:ascii="Times New Roman" w:hAnsi="Times New Roman" w:cs="Times New Roman"/>
          <w:b/>
          <w:sz w:val="24"/>
          <w:szCs w:val="24"/>
        </w:rPr>
        <w:t>Заведующая МБДОУ «Детский сад «Колобок» ст. Зеленчукской»</w:t>
      </w:r>
    </w:p>
    <w:p w:rsidR="00425B4B" w:rsidRPr="00425B4B" w:rsidRDefault="00425B4B" w:rsidP="00425B4B">
      <w:pPr>
        <w:pStyle w:val="a3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425B4B">
        <w:rPr>
          <w:rFonts w:ascii="Times New Roman" w:hAnsi="Times New Roman" w:cs="Times New Roman"/>
          <w:b/>
          <w:sz w:val="24"/>
          <w:szCs w:val="24"/>
        </w:rPr>
        <w:t>_______________ З.Д. Миронычева</w:t>
      </w:r>
    </w:p>
    <w:p w:rsidR="00425B4B" w:rsidRDefault="00425B4B" w:rsidP="00425B4B">
      <w:pPr>
        <w:pStyle w:val="a3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425B4B">
        <w:rPr>
          <w:rFonts w:ascii="Times New Roman" w:hAnsi="Times New Roman" w:cs="Times New Roman"/>
          <w:b/>
          <w:sz w:val="24"/>
          <w:szCs w:val="24"/>
        </w:rPr>
        <w:t>«___» ___________ 20___г.</w:t>
      </w:r>
    </w:p>
    <w:p w:rsidR="00425B4B" w:rsidRDefault="00425B4B" w:rsidP="00425B4B">
      <w:pPr>
        <w:pStyle w:val="a3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425B4B" w:rsidRDefault="00425B4B" w:rsidP="00425B4B">
      <w:pPr>
        <w:pStyle w:val="a3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425B4B" w:rsidRDefault="00425B4B" w:rsidP="00425B4B">
      <w:pPr>
        <w:pStyle w:val="a3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425B4B" w:rsidRDefault="00425B4B" w:rsidP="00425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425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5B4B" w:rsidRPr="00425B4B" w:rsidRDefault="00425B4B" w:rsidP="00425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5B4B" w:rsidRDefault="00425B4B" w:rsidP="00425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4B">
        <w:rPr>
          <w:rFonts w:ascii="Times New Roman" w:hAnsi="Times New Roman" w:cs="Times New Roman"/>
          <w:b/>
          <w:sz w:val="28"/>
          <w:szCs w:val="28"/>
        </w:rPr>
        <w:t>об общем собрании коллектива</w:t>
      </w:r>
    </w:p>
    <w:p w:rsidR="00425B4B" w:rsidRDefault="00425B4B" w:rsidP="00425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4B" w:rsidRPr="00425B4B" w:rsidRDefault="00425B4B" w:rsidP="00425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4B" w:rsidRDefault="00425B4B" w:rsidP="00425B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B4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</w:p>
    <w:p w:rsidR="00425B4B" w:rsidRDefault="00425B4B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Общее собрание коллектива является высшим органом самоуправления коллектива муниципального бюджетного дошкольного образовательного учреждения «Детский сад «Колобок» ст. Зеленчукской» (далее ДОУ).</w:t>
      </w:r>
    </w:p>
    <w:p w:rsidR="00425B4B" w:rsidRDefault="00425B4B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Общее собрание коллектива в своей работе основывается на действующем законодательстве РФ и регионов, использует письма, методические разъяснения Минобразования и науки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нормативную правовую документацию региональных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425B4B" w:rsidRDefault="00425B4B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Общее собрание коллектива ДОУК объединяет руководящих, педагогических и технических работников, работников блока питания, медицинский персонал, педагогов-психологов, т.е. всех лиц, работающих по трудовому договору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ДОУ, представителя учредителя.</w:t>
      </w:r>
    </w:p>
    <w:p w:rsidR="00425B4B" w:rsidRDefault="00425B4B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Общее собрание коллектива проводится не чаще двух раз в год по мере необходимости.</w:t>
      </w:r>
    </w:p>
    <w:p w:rsidR="00425B4B" w:rsidRDefault="00425B4B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Для ведения заседания собрание избирает из своих членов </w:t>
      </w:r>
      <w:r w:rsidR="00BF2B99">
        <w:rPr>
          <w:rFonts w:ascii="Times New Roman" w:hAnsi="Times New Roman" w:cs="Times New Roman"/>
          <w:sz w:val="28"/>
          <w:szCs w:val="28"/>
        </w:rPr>
        <w:t>председателя и секретаря, ведущего протокол собрания.</w:t>
      </w:r>
    </w:p>
    <w:p w:rsid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Решение общего собрания коллектива является рекомендательным, при издании приказа об утверждении решения общего собрания – принятые решения становятся обязательными для исполнения каждым членом коллектива.</w:t>
      </w:r>
    </w:p>
    <w:p w:rsid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Задачи.</w:t>
      </w:r>
    </w:p>
    <w:p w:rsid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Работа над договором коллектива с руководством ДОУ (Коллективный договор).</w:t>
      </w:r>
    </w:p>
    <w:p w:rsid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Решение вопросов социальной защиты работников.</w:t>
      </w:r>
    </w:p>
    <w:p w:rsid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Организация общественных работ.</w:t>
      </w:r>
    </w:p>
    <w:p w:rsid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Функции.</w:t>
      </w:r>
    </w:p>
    <w:p w:rsid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Обсуждает и утверждает Коллективный договор руководства и работников ДОУ.</w:t>
      </w:r>
    </w:p>
    <w:p w:rsid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Организует работу комиссий, регулирующих исполнение Коллективного договора по:</w:t>
      </w:r>
    </w:p>
    <w:p w:rsidR="00BF2B99" w:rsidRDefault="00BF2B99" w:rsidP="00BF2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 труда, соблюдение техники безопасности;</w:t>
      </w:r>
    </w:p>
    <w:p w:rsidR="00BF2B99" w:rsidRDefault="00BF2B99" w:rsidP="00BF2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вопросов социальной защиты;</w:t>
      </w:r>
    </w:p>
    <w:p w:rsidR="00BF2B99" w:rsidRDefault="00BF2B99" w:rsidP="00BF2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 исполнения трудовых договоров работникам ДОУ;</w:t>
      </w:r>
    </w:p>
    <w:p w:rsidR="00BF2B99" w:rsidRDefault="00BF2B99" w:rsidP="00BF2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распределению материальной помощи, надбавок и доплат к заработной плате работников;</w:t>
      </w:r>
    </w:p>
    <w:p w:rsidR="00BF2B99" w:rsidRDefault="00BF2B99" w:rsidP="00BF2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разрешению трудовых споров.</w:t>
      </w:r>
    </w:p>
    <w:p w:rsidR="00BF2B99" w:rsidRDefault="00BF2B99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Утверждает локальные акты в пределах установленной компетенции (договоры, соглашения, положения и др.)</w:t>
      </w:r>
    </w:p>
    <w:p w:rsidR="00BF2B99" w:rsidRDefault="00BF2B99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Подготавливает и заслуживает отчеты комиссий, в частности о работе по Коллективному договору.</w:t>
      </w:r>
    </w:p>
    <w:p w:rsidR="00BF2B99" w:rsidRDefault="00BF2B99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Взаимодействует с другими органами самоуправления ДОУ</w:t>
      </w:r>
      <w:r w:rsidR="00DA1F38">
        <w:rPr>
          <w:rFonts w:ascii="Times New Roman" w:hAnsi="Times New Roman" w:cs="Times New Roman"/>
          <w:sz w:val="28"/>
          <w:szCs w:val="28"/>
        </w:rPr>
        <w:t xml:space="preserve"> по вопросам организации основной деятельности.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Обсуждает вопросы необходимости реорганизации и ликвидации ДОУ.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Вносить изменения и дополнения в Коллективный договор руководства и работников ДОУ.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Определять представительство в суде интересов работников ДОУ.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Вносить предложения о рассмотрении на собрании отдельных вопросов общественной жизни коллектива.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Документация.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отдельной папке хранятся протоколы проведения общих собраний коллектива, которые передаются по акту при смене руководства ДОУ.</w:t>
      </w: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38" w:rsidRDefault="00DA1F38" w:rsidP="00BF2B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B99" w:rsidRPr="00BF2B99" w:rsidRDefault="00BF2B99" w:rsidP="00425B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2B99" w:rsidRPr="00BF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6F9"/>
    <w:multiLevelType w:val="hybridMultilevel"/>
    <w:tmpl w:val="E7D8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80D85"/>
    <w:multiLevelType w:val="hybridMultilevel"/>
    <w:tmpl w:val="B066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8757C"/>
    <w:multiLevelType w:val="hybridMultilevel"/>
    <w:tmpl w:val="C5AAA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4B"/>
    <w:rsid w:val="003E1E6D"/>
    <w:rsid w:val="00425B4B"/>
    <w:rsid w:val="008B2C2E"/>
    <w:rsid w:val="00BF2B99"/>
    <w:rsid w:val="00DA1F38"/>
    <w:rsid w:val="00E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1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E6D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1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E6D"/>
    <w:rPr>
      <w:rFonts w:ascii="Tahoma" w:eastAsia="Courier New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ZDM</cp:lastModifiedBy>
  <cp:revision>2</cp:revision>
  <dcterms:created xsi:type="dcterms:W3CDTF">2016-06-28T12:42:00Z</dcterms:created>
  <dcterms:modified xsi:type="dcterms:W3CDTF">2016-06-28T12:42:00Z</dcterms:modified>
</cp:coreProperties>
</file>