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56" w:rsidRPr="00350896" w:rsidRDefault="00DA6556" w:rsidP="003508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0896">
        <w:rPr>
          <w:rFonts w:ascii="Times New Roman" w:hAnsi="Times New Roman"/>
          <w:b/>
          <w:sz w:val="24"/>
          <w:szCs w:val="24"/>
        </w:rPr>
        <w:t>Памятка для граждан по противодействию коррупции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i/>
          <w:iCs/>
          <w:sz w:val="24"/>
          <w:szCs w:val="24"/>
        </w:rPr>
        <w:t>Коррупция</w:t>
      </w:r>
      <w:r w:rsidRPr="00350896">
        <w:rPr>
          <w:rFonts w:ascii="Times New Roman" w:hAnsi="Times New Roman"/>
          <w:sz w:val="24"/>
          <w:szCs w:val="24"/>
        </w:rPr>
        <w:t xml:space="preserve"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совершение таких деяний от имени или в интересах юридического лица (Федеральный закон от 25 декабря </w:t>
      </w:r>
      <w:smartTag w:uri="urn:schemas-microsoft-com:office:smarttags" w:element="metricconverter">
        <w:smartTagPr>
          <w:attr w:name="ProductID" w:val="2008 г"/>
        </w:smartTagPr>
        <w:r w:rsidRPr="00350896">
          <w:rPr>
            <w:rFonts w:ascii="Times New Roman" w:hAnsi="Times New Roman"/>
            <w:sz w:val="24"/>
            <w:szCs w:val="24"/>
          </w:rPr>
          <w:t>2008 г</w:t>
        </w:r>
      </w:smartTag>
      <w:r w:rsidRPr="00350896">
        <w:rPr>
          <w:rFonts w:ascii="Times New Roman" w:hAnsi="Times New Roman"/>
          <w:sz w:val="24"/>
          <w:szCs w:val="24"/>
        </w:rPr>
        <w:t>. № 273-ФЗ «О противодействии коррупции»).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общества. Многие виды коррупции аналогичны мошенничеству, совершаемому должностным лицом, и относятся к категории преступлений против государственной власти.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sz w:val="24"/>
          <w:szCs w:val="24"/>
        </w:rPr>
        <w:t>ЧТО ТАКОЕ ВЗЯТКА?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Уголовный кодекс Российской Федерации предусматривает два вида преступлений, связанных со взяткой: получение взятки (статья  290 Уголовного кодекса РФ) и дача взятки (статья 291 Уголовного кодекса РФ).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взятку, и тот, кто ее дает. 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sz w:val="24"/>
          <w:szCs w:val="24"/>
        </w:rPr>
        <w:t>ЧТО ТАКОЕ ПОДКУП? 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Взятка лицу, выполняющему управленческие функции в коммерческих и некоммерческих предприятиях и организациях –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 д. – в Уголовном кодексе Российской Федерации именуется коммерческим подкупом (статья 204 УК РФ).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sz w:val="24"/>
          <w:szCs w:val="24"/>
        </w:rPr>
        <w:t>ВЗЯТКОЙ МОГУТ БЫТЬ: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Предметы 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Услуги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Завуалированная форма взятки – банковская ссуда в долг или под видом погаше-ния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увеличение процентных ставок по кредиту и т. д.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sz w:val="24"/>
          <w:szCs w:val="24"/>
        </w:rPr>
        <w:t>СКЛОНЕНИЕ МУНИЦИПАЛЬНЫХ СЛУЖАЩИХ К СОВЕРШЕНИЮ КОРРУПЦИОННЫХ ПРАВОНАРУШЕНИЙ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 является служебной обязанностью муниципального служащего.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Невыполнение муниципальным служащим служебной такой обязанности является правонарушением, влекущим его увольнение с муниципальной службы либо привлечение его к иным видам ответственности.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sz w:val="24"/>
          <w:szCs w:val="24"/>
        </w:rPr>
        <w:t>ДЕЙСТВИЯ В СЛУЧАЕ ВЫМОГАТЕЛЬСТВА ИЛИ ПРОВОКАЦИИ ВЗЯТКИ (ПОДКУПА)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внимательно выслушать и точно запомнить поставленные условия (размеры сумм, наименование товара и характер услуг, сроки и способы передачи взятки, форма коммерческого подкупа, последовательность решения вопросов);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постараться перенести вопрос о времени и месте передачи взятки до следующей беседы или, если это невозможно, предложить хорошо знакомое место для следующей встречи;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поинтересоваться у собеседника о гарантиях решения вопроса в случае дачи взятки или совершения подкупа;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не берите инициативу в разговоре на себя, больше «работайте на приём», позволяйте потенциальному взяткополучателю «выговориться», сообщить как можно больше информации. 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sz w:val="24"/>
          <w:szCs w:val="24"/>
        </w:rPr>
        <w:t>ЧТО СЛЕДУЕТ ПРЕДПРИНЯТЬ СРАЗУ ПОСЛЕ СВЕРШИВШЕГОСЯ ФАКТА ВЫМОГАТЕЛЬСТВА?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Необходимо принять решение согласно своей гражданской позиции, своим нравственным принципам, совести и жизненному опыту. В связи с этим возникнет два варианта действий: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Первый вариант – прекратить всяческие контакты с вымогателем, дать понять ему об отказе пойти на преступление и смириться с тем, что нужный вопрос не будет решен, а вымогатель будет и дальше безнаказанно измываться над людьми, окружать себя сообщниками и коррупционными связями.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Второй вариант – встать на путь сопротивления взяточникам и вымогателям, исходя из честного понимания, что только всем миром можно одолеть это зло, что человек должен в любых ситуациях сохранять свое достоинство и не становиться пособником преступления.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Если избирается второй вариант, то следует: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по своему усмотрению обратиться с устным или письменным сообщением о готовящемся преступлении в один из правоохранительных органов по месту жительства или в их вышестоящие органы: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i/>
          <w:iCs/>
          <w:sz w:val="24"/>
          <w:szCs w:val="24"/>
        </w:rPr>
        <w:t>- в органы внутренних дел: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в отдел МВД России по Советскому району (г. Зеленокумск, пл. Ленина, 8, тел. (86552) 6-13-59, 6-11-49), управления (отделы) по борьбе с экономическими преступлениями, управления (отделы) по борьбе с организованной преступностью,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в Министерство внутренних дел по Ставропольскому краю (г.Ставрополь, ул. Дзержинского, 102,  «телефон доверия» (8652) 26-49-10, либо 8-800-100-26-26, а также 02)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i/>
          <w:iCs/>
          <w:sz w:val="24"/>
          <w:szCs w:val="24"/>
        </w:rPr>
        <w:t>- в органы прокуратуры: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к прокурору Советского района (г. Зеленокумск, ул. Крайнева, 72, тел. (86552) 6-13-37, 6-11-43),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к прокурору Ставропольского края (г. Ставрополь, пр.Октябрьской революции, 9а, телефон (8652) 29-79-68)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b/>
          <w:bCs/>
          <w:i/>
          <w:iCs/>
          <w:sz w:val="24"/>
          <w:szCs w:val="24"/>
        </w:rPr>
        <w:t>- в органы безопасности: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896">
        <w:rPr>
          <w:rFonts w:ascii="Times New Roman" w:hAnsi="Times New Roman"/>
          <w:sz w:val="24"/>
          <w:szCs w:val="24"/>
        </w:rPr>
        <w:t>- в районные (городские) отделения (отделы) ФСБ, Управление ФСБ по Ставропольскому краю (г. Ставрополь,  ул.  Дзержинского,  110)</w:t>
      </w:r>
    </w:p>
    <w:p w:rsidR="00DA6556" w:rsidRPr="00350896" w:rsidRDefault="00DA6556" w:rsidP="003508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A6556" w:rsidRPr="00350896" w:rsidSect="0031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2E1"/>
    <w:rsid w:val="0031232A"/>
    <w:rsid w:val="00350896"/>
    <w:rsid w:val="003E12E1"/>
    <w:rsid w:val="006932A9"/>
    <w:rsid w:val="00924820"/>
    <w:rsid w:val="00DA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067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3063">
                      <w:marLeft w:val="-254"/>
                      <w:marRight w:val="-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059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3058">
                      <w:marLeft w:val="-254"/>
                      <w:marRight w:val="-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069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3072">
                      <w:marLeft w:val="-254"/>
                      <w:marRight w:val="-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065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3047">
                      <w:marLeft w:val="-254"/>
                      <w:marRight w:val="-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951</Words>
  <Characters>5422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2019-02-05T08:39:00Z</cp:lastPrinted>
  <dcterms:created xsi:type="dcterms:W3CDTF">2019-02-04T18:44:00Z</dcterms:created>
  <dcterms:modified xsi:type="dcterms:W3CDTF">2019-02-05T08:39:00Z</dcterms:modified>
</cp:coreProperties>
</file>