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5A" w:rsidRDefault="0025645A" w:rsidP="0025645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645A">
        <w:rPr>
          <w:rFonts w:ascii="Times New Roman" w:hAnsi="Times New Roman" w:cs="Times New Roman"/>
          <w:b/>
          <w:bCs/>
          <w:sz w:val="32"/>
          <w:szCs w:val="32"/>
        </w:rPr>
        <w:t>Сведения о возможности</w:t>
      </w:r>
      <w:r w:rsidRPr="0025645A">
        <w:rPr>
          <w:rFonts w:ascii="Times New Roman" w:hAnsi="Times New Roman" w:cs="Times New Roman"/>
          <w:sz w:val="32"/>
          <w:szCs w:val="32"/>
        </w:rPr>
        <w:br/>
      </w:r>
      <w:r w:rsidRPr="0025645A">
        <w:rPr>
          <w:rFonts w:ascii="Times New Roman" w:hAnsi="Times New Roman" w:cs="Times New Roman"/>
          <w:b/>
          <w:bCs/>
          <w:sz w:val="32"/>
          <w:szCs w:val="32"/>
        </w:rPr>
        <w:t>внесения добровольных пожертвований</w:t>
      </w:r>
    </w:p>
    <w:p w:rsidR="005D7094" w:rsidRDefault="0025645A" w:rsidP="009F72AF">
      <w:pPr>
        <w:jc w:val="both"/>
        <w:rPr>
          <w:rFonts w:ascii="Times New Roman" w:hAnsi="Times New Roman" w:cs="Times New Roman"/>
          <w:sz w:val="28"/>
          <w:szCs w:val="28"/>
        </w:rPr>
      </w:pPr>
      <w:r w:rsidRPr="0025645A">
        <w:rPr>
          <w:rFonts w:ascii="Times New Roman" w:hAnsi="Times New Roman" w:cs="Times New Roman"/>
          <w:sz w:val="28"/>
          <w:szCs w:val="28"/>
        </w:rPr>
        <w:br/>
        <w:t>В соответствии со ст. 582 Гражданского кодекса граждане (физические лица)</w:t>
      </w:r>
      <w:r w:rsidRPr="0025645A">
        <w:rPr>
          <w:rFonts w:ascii="Times New Roman" w:hAnsi="Times New Roman" w:cs="Times New Roman"/>
          <w:sz w:val="28"/>
          <w:szCs w:val="28"/>
        </w:rPr>
        <w:br/>
        <w:t>и юридические лица вправе беспрепятственно осуществлять</w:t>
      </w:r>
      <w:r w:rsidRPr="0025645A">
        <w:rPr>
          <w:rFonts w:ascii="Times New Roman" w:hAnsi="Times New Roman" w:cs="Times New Roman"/>
          <w:sz w:val="28"/>
          <w:szCs w:val="28"/>
        </w:rPr>
        <w:br/>
        <w:t>благотворительную деятельность на основе добровольности и свободы</w:t>
      </w:r>
      <w:r w:rsidRPr="0025645A">
        <w:rPr>
          <w:rFonts w:ascii="Times New Roman" w:hAnsi="Times New Roman" w:cs="Times New Roman"/>
          <w:sz w:val="28"/>
          <w:szCs w:val="28"/>
        </w:rPr>
        <w:br/>
        <w:t>выбора ее целей. Под благотворительной деятельностью понимается</w:t>
      </w:r>
      <w:r w:rsidRPr="0025645A">
        <w:rPr>
          <w:rFonts w:ascii="Times New Roman" w:hAnsi="Times New Roman" w:cs="Times New Roman"/>
          <w:sz w:val="28"/>
          <w:szCs w:val="28"/>
        </w:rPr>
        <w:br/>
        <w:t>добровольная деятельность граждан и юридических лиц по бескорыстной</w:t>
      </w:r>
      <w:r w:rsidRPr="0025645A">
        <w:rPr>
          <w:rFonts w:ascii="Times New Roman" w:hAnsi="Times New Roman" w:cs="Times New Roman"/>
          <w:sz w:val="28"/>
          <w:szCs w:val="28"/>
        </w:rPr>
        <w:br/>
        <w:t>(безвозмездной или на льготных условиях) передаче гражданам или</w:t>
      </w:r>
      <w:r w:rsidRPr="0025645A">
        <w:rPr>
          <w:rFonts w:ascii="Times New Roman" w:hAnsi="Times New Roman" w:cs="Times New Roman"/>
          <w:sz w:val="28"/>
          <w:szCs w:val="28"/>
        </w:rPr>
        <w:br/>
        <w:t>юридическим лицам имущества, в том числе денежных средств,</w:t>
      </w:r>
      <w:r w:rsidRPr="0025645A">
        <w:rPr>
          <w:rFonts w:ascii="Times New Roman" w:hAnsi="Times New Roman" w:cs="Times New Roman"/>
          <w:sz w:val="28"/>
          <w:szCs w:val="28"/>
        </w:rPr>
        <w:br/>
        <w:t>бескорыстному выполнению работ, предоставлению услуг, оказанию иной</w:t>
      </w:r>
      <w:r w:rsidRPr="0025645A">
        <w:rPr>
          <w:rFonts w:ascii="Times New Roman" w:hAnsi="Times New Roman" w:cs="Times New Roman"/>
          <w:sz w:val="28"/>
          <w:szCs w:val="28"/>
        </w:rPr>
        <w:br/>
        <w:t>поддержки.</w:t>
      </w:r>
    </w:p>
    <w:p w:rsidR="005D7094" w:rsidRDefault="005D7094" w:rsidP="009F7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статьёй 4 Федерального закона от 11 августа 1995 г. № 135- ФЗ «О благотворительной деятельности и благотворительных организациях» родители (законные представители) учащихся общеобразовательных организаций вправе индивидуального или объединивших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  <w:r w:rsidR="0025645A" w:rsidRPr="0025645A">
        <w:rPr>
          <w:rFonts w:ascii="Times New Roman" w:hAnsi="Times New Roman" w:cs="Times New Roman"/>
          <w:sz w:val="28"/>
          <w:szCs w:val="28"/>
        </w:rPr>
        <w:br/>
        <w:t>Физические и (или) юридические лица вправе внести добровольные</w:t>
      </w:r>
      <w:r w:rsidR="0025645A" w:rsidRPr="0025645A">
        <w:rPr>
          <w:rFonts w:ascii="Times New Roman" w:hAnsi="Times New Roman" w:cs="Times New Roman"/>
          <w:sz w:val="28"/>
          <w:szCs w:val="28"/>
        </w:rPr>
        <w:br/>
        <w:t xml:space="preserve">пожертвования и целевые взносы </w:t>
      </w:r>
      <w:r>
        <w:rPr>
          <w:rFonts w:ascii="Times New Roman" w:hAnsi="Times New Roman" w:cs="Times New Roman"/>
          <w:sz w:val="28"/>
          <w:szCs w:val="28"/>
        </w:rPr>
        <w:t>в виде денежных средств на расчётный</w:t>
      </w:r>
      <w:r>
        <w:rPr>
          <w:rFonts w:ascii="Times New Roman" w:hAnsi="Times New Roman" w:cs="Times New Roman"/>
          <w:sz w:val="28"/>
          <w:szCs w:val="28"/>
        </w:rPr>
        <w:br/>
        <w:t>счё</w:t>
      </w:r>
      <w:r w:rsidR="0025645A" w:rsidRPr="0025645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45A">
        <w:rPr>
          <w:rFonts w:ascii="Times New Roman" w:hAnsi="Times New Roman" w:cs="Times New Roman"/>
          <w:sz w:val="28"/>
          <w:szCs w:val="28"/>
        </w:rPr>
        <w:t>школы</w:t>
      </w:r>
      <w:r w:rsidR="0025645A" w:rsidRPr="002564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7094" w:rsidRPr="00357160" w:rsidRDefault="005D7094" w:rsidP="009F72AF">
      <w:pPr>
        <w:jc w:val="both"/>
        <w:rPr>
          <w:rFonts w:ascii="Times New Roman" w:hAnsi="Times New Roman" w:cs="Times New Roman"/>
          <w:sz w:val="24"/>
          <w:szCs w:val="28"/>
        </w:rPr>
      </w:pPr>
      <w:r w:rsidRPr="00357160">
        <w:rPr>
          <w:rFonts w:ascii="Times New Roman" w:hAnsi="Times New Roman" w:cs="Times New Roman"/>
          <w:b/>
          <w:sz w:val="24"/>
          <w:szCs w:val="28"/>
        </w:rPr>
        <w:t>УФК по Ростовской области(5826, МБОУ «Школа №23» л/счет</w:t>
      </w:r>
      <w:r w:rsidRPr="00357160">
        <w:rPr>
          <w:rFonts w:ascii="Times New Roman" w:hAnsi="Times New Roman" w:cs="Times New Roman"/>
          <w:sz w:val="24"/>
          <w:szCs w:val="28"/>
        </w:rPr>
        <w:t xml:space="preserve"> 20586Х33910)</w:t>
      </w:r>
    </w:p>
    <w:p w:rsidR="005D7094" w:rsidRPr="00357160" w:rsidRDefault="005D7094" w:rsidP="009F72AF">
      <w:pPr>
        <w:jc w:val="both"/>
        <w:rPr>
          <w:rFonts w:ascii="Times New Roman" w:hAnsi="Times New Roman" w:cs="Times New Roman"/>
          <w:sz w:val="24"/>
          <w:szCs w:val="28"/>
        </w:rPr>
      </w:pPr>
      <w:r w:rsidRPr="00357160">
        <w:rPr>
          <w:rFonts w:ascii="Times New Roman" w:hAnsi="Times New Roman" w:cs="Times New Roman"/>
          <w:b/>
          <w:sz w:val="24"/>
          <w:szCs w:val="28"/>
        </w:rPr>
        <w:t xml:space="preserve">ИНН </w:t>
      </w:r>
      <w:r w:rsidR="00357160" w:rsidRPr="00357160">
        <w:rPr>
          <w:rFonts w:ascii="Times New Roman" w:hAnsi="Times New Roman" w:cs="Times New Roman"/>
          <w:b/>
          <w:sz w:val="24"/>
          <w:szCs w:val="28"/>
        </w:rPr>
        <w:t>/</w:t>
      </w:r>
      <w:r w:rsidRPr="00357160">
        <w:rPr>
          <w:rFonts w:ascii="Times New Roman" w:hAnsi="Times New Roman" w:cs="Times New Roman"/>
          <w:b/>
          <w:sz w:val="24"/>
          <w:szCs w:val="28"/>
        </w:rPr>
        <w:t>КПП</w:t>
      </w:r>
      <w:r w:rsidRPr="00357160">
        <w:rPr>
          <w:rFonts w:ascii="Times New Roman" w:hAnsi="Times New Roman" w:cs="Times New Roman"/>
          <w:sz w:val="24"/>
          <w:szCs w:val="28"/>
        </w:rPr>
        <w:t xml:space="preserve"> 61660</w:t>
      </w:r>
      <w:r w:rsidR="00357160">
        <w:rPr>
          <w:rFonts w:ascii="Times New Roman" w:hAnsi="Times New Roman" w:cs="Times New Roman"/>
          <w:sz w:val="24"/>
          <w:szCs w:val="28"/>
        </w:rPr>
        <w:t>18645/616601001 № 40701810860151</w:t>
      </w:r>
      <w:r w:rsidRPr="00357160">
        <w:rPr>
          <w:rFonts w:ascii="Times New Roman" w:hAnsi="Times New Roman" w:cs="Times New Roman"/>
          <w:sz w:val="24"/>
          <w:szCs w:val="28"/>
        </w:rPr>
        <w:t>000008</w:t>
      </w:r>
    </w:p>
    <w:p w:rsidR="005D7094" w:rsidRPr="00357160" w:rsidRDefault="005D7094" w:rsidP="009F72AF">
      <w:pPr>
        <w:jc w:val="both"/>
        <w:rPr>
          <w:rFonts w:ascii="Times New Roman" w:hAnsi="Times New Roman" w:cs="Times New Roman"/>
          <w:sz w:val="24"/>
          <w:szCs w:val="28"/>
        </w:rPr>
      </w:pPr>
      <w:r w:rsidRPr="00357160">
        <w:rPr>
          <w:rFonts w:ascii="Times New Roman" w:hAnsi="Times New Roman" w:cs="Times New Roman"/>
          <w:sz w:val="24"/>
          <w:szCs w:val="28"/>
        </w:rPr>
        <w:t>Отделение Ростов-на-Дону г</w:t>
      </w:r>
      <w:proofErr w:type="gramStart"/>
      <w:r w:rsidRPr="00357160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Pr="00357160">
        <w:rPr>
          <w:rFonts w:ascii="Times New Roman" w:hAnsi="Times New Roman" w:cs="Times New Roman"/>
          <w:sz w:val="24"/>
          <w:szCs w:val="28"/>
        </w:rPr>
        <w:t>остов-на</w:t>
      </w:r>
      <w:r w:rsidR="00357160" w:rsidRPr="00357160">
        <w:rPr>
          <w:rFonts w:ascii="Times New Roman" w:hAnsi="Times New Roman" w:cs="Times New Roman"/>
          <w:sz w:val="24"/>
          <w:szCs w:val="28"/>
        </w:rPr>
        <w:t>-</w:t>
      </w:r>
      <w:r w:rsidRPr="00357160">
        <w:rPr>
          <w:rFonts w:ascii="Times New Roman" w:hAnsi="Times New Roman" w:cs="Times New Roman"/>
          <w:sz w:val="24"/>
          <w:szCs w:val="28"/>
        </w:rPr>
        <w:t>Дону</w:t>
      </w:r>
    </w:p>
    <w:p w:rsidR="00357160" w:rsidRPr="00357160" w:rsidRDefault="00357160" w:rsidP="009F72AF">
      <w:pPr>
        <w:jc w:val="both"/>
        <w:rPr>
          <w:rFonts w:ascii="Times New Roman" w:hAnsi="Times New Roman" w:cs="Times New Roman"/>
          <w:sz w:val="24"/>
          <w:szCs w:val="28"/>
        </w:rPr>
      </w:pPr>
      <w:r w:rsidRPr="00357160">
        <w:rPr>
          <w:rFonts w:ascii="Times New Roman" w:hAnsi="Times New Roman" w:cs="Times New Roman"/>
          <w:b/>
          <w:sz w:val="24"/>
          <w:szCs w:val="28"/>
        </w:rPr>
        <w:t>БИК</w:t>
      </w:r>
      <w:r w:rsidRPr="00357160">
        <w:rPr>
          <w:rFonts w:ascii="Times New Roman" w:hAnsi="Times New Roman" w:cs="Times New Roman"/>
          <w:sz w:val="24"/>
          <w:szCs w:val="28"/>
        </w:rPr>
        <w:t xml:space="preserve"> 046015001   </w:t>
      </w:r>
      <w:r w:rsidRPr="00357160">
        <w:rPr>
          <w:rFonts w:ascii="Times New Roman" w:hAnsi="Times New Roman" w:cs="Times New Roman"/>
          <w:b/>
          <w:sz w:val="24"/>
          <w:szCs w:val="28"/>
        </w:rPr>
        <w:t>КБК</w:t>
      </w:r>
      <w:r w:rsidRPr="00357160">
        <w:rPr>
          <w:rFonts w:ascii="Times New Roman" w:hAnsi="Times New Roman" w:cs="Times New Roman"/>
          <w:sz w:val="24"/>
          <w:szCs w:val="28"/>
        </w:rPr>
        <w:t xml:space="preserve"> 00000000000000000180</w:t>
      </w:r>
    </w:p>
    <w:p w:rsidR="005D7094" w:rsidRPr="00357160" w:rsidRDefault="00357160" w:rsidP="009F72AF">
      <w:pPr>
        <w:jc w:val="both"/>
        <w:rPr>
          <w:rFonts w:ascii="Times New Roman" w:hAnsi="Times New Roman" w:cs="Times New Roman"/>
          <w:sz w:val="24"/>
          <w:szCs w:val="28"/>
        </w:rPr>
      </w:pPr>
      <w:r w:rsidRPr="00357160">
        <w:rPr>
          <w:rFonts w:ascii="Times New Roman" w:hAnsi="Times New Roman" w:cs="Times New Roman"/>
          <w:b/>
          <w:sz w:val="24"/>
          <w:szCs w:val="28"/>
        </w:rPr>
        <w:t>ОКТМО</w:t>
      </w:r>
      <w:r w:rsidRPr="00357160">
        <w:rPr>
          <w:rFonts w:ascii="Times New Roman" w:hAnsi="Times New Roman" w:cs="Times New Roman"/>
          <w:sz w:val="24"/>
          <w:szCs w:val="28"/>
        </w:rPr>
        <w:t xml:space="preserve"> 60701000</w:t>
      </w:r>
    </w:p>
    <w:p w:rsidR="0025645A" w:rsidRDefault="0025645A" w:rsidP="009F72AF">
      <w:pPr>
        <w:jc w:val="both"/>
        <w:rPr>
          <w:rFonts w:ascii="Times New Roman" w:hAnsi="Times New Roman" w:cs="Times New Roman"/>
          <w:sz w:val="28"/>
          <w:szCs w:val="28"/>
        </w:rPr>
      </w:pPr>
      <w:r w:rsidRPr="0025645A">
        <w:rPr>
          <w:rFonts w:ascii="Times New Roman" w:hAnsi="Times New Roman" w:cs="Times New Roman"/>
          <w:sz w:val="28"/>
          <w:szCs w:val="28"/>
        </w:rPr>
        <w:t>На привлечѐнные денежные средства составляется смета</w:t>
      </w:r>
      <w:r w:rsidRPr="0025645A">
        <w:rPr>
          <w:rFonts w:ascii="Times New Roman" w:hAnsi="Times New Roman" w:cs="Times New Roman"/>
          <w:sz w:val="28"/>
          <w:szCs w:val="28"/>
        </w:rPr>
        <w:br/>
        <w:t>расходов, приобретаются оборудование, пособия для воспитательно</w:t>
      </w:r>
      <w:r w:rsidR="00BD330D">
        <w:rPr>
          <w:rFonts w:ascii="Times New Roman" w:hAnsi="Times New Roman" w:cs="Times New Roman"/>
          <w:sz w:val="28"/>
          <w:szCs w:val="28"/>
        </w:rPr>
        <w:t>го и образовательного процессов</w:t>
      </w:r>
      <w:r w:rsidRPr="0025645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25645A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Pr="00256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9F72AF">
        <w:rPr>
          <w:rFonts w:ascii="Times New Roman" w:hAnsi="Times New Roman" w:cs="Times New Roman"/>
          <w:sz w:val="28"/>
          <w:szCs w:val="28"/>
        </w:rPr>
        <w:t>М</w:t>
      </w:r>
      <w:r w:rsidR="00BD330D">
        <w:rPr>
          <w:rFonts w:ascii="Times New Roman" w:hAnsi="Times New Roman" w:cs="Times New Roman"/>
          <w:sz w:val="28"/>
          <w:szCs w:val="28"/>
        </w:rPr>
        <w:t>БОУ «Школа</w:t>
      </w:r>
      <w:r>
        <w:rPr>
          <w:rFonts w:ascii="Times New Roman" w:hAnsi="Times New Roman" w:cs="Times New Roman"/>
          <w:sz w:val="28"/>
          <w:szCs w:val="28"/>
        </w:rPr>
        <w:t xml:space="preserve"> № 23</w:t>
      </w:r>
      <w:r w:rsidR="00BD33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материалы </w:t>
      </w:r>
      <w:r w:rsidRPr="0025645A">
        <w:rPr>
          <w:rFonts w:ascii="Times New Roman" w:hAnsi="Times New Roman" w:cs="Times New Roman"/>
          <w:sz w:val="28"/>
          <w:szCs w:val="28"/>
        </w:rPr>
        <w:t>для выполнения ремонтных работ в учреждении, которые</w:t>
      </w:r>
      <w:r>
        <w:rPr>
          <w:rFonts w:ascii="Times New Roman" w:hAnsi="Times New Roman" w:cs="Times New Roman"/>
          <w:sz w:val="28"/>
          <w:szCs w:val="28"/>
        </w:rPr>
        <w:t xml:space="preserve"> ставятся 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баланс </w:t>
      </w:r>
      <w:r w:rsidR="00357160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25645A">
        <w:rPr>
          <w:rFonts w:ascii="Times New Roman" w:hAnsi="Times New Roman" w:cs="Times New Roman"/>
          <w:sz w:val="28"/>
          <w:szCs w:val="28"/>
        </w:rPr>
        <w:t xml:space="preserve"> учреждения. Добровольные п</w:t>
      </w:r>
      <w:r>
        <w:rPr>
          <w:rFonts w:ascii="Times New Roman" w:hAnsi="Times New Roman" w:cs="Times New Roman"/>
          <w:sz w:val="28"/>
          <w:szCs w:val="28"/>
        </w:rPr>
        <w:t xml:space="preserve">ожертвования и целевые взносы в </w:t>
      </w:r>
      <w:r w:rsidRPr="0025645A">
        <w:rPr>
          <w:rFonts w:ascii="Times New Roman" w:hAnsi="Times New Roman" w:cs="Times New Roman"/>
          <w:sz w:val="28"/>
          <w:szCs w:val="28"/>
        </w:rPr>
        <w:t>виде оборудования, материалов для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зовательного процесса и ремонта </w:t>
      </w:r>
      <w:r w:rsidRPr="0025645A">
        <w:rPr>
          <w:rFonts w:ascii="Times New Roman" w:hAnsi="Times New Roman" w:cs="Times New Roman"/>
          <w:sz w:val="28"/>
          <w:szCs w:val="28"/>
        </w:rPr>
        <w:t xml:space="preserve">передаются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25645A">
        <w:rPr>
          <w:rFonts w:ascii="Times New Roman" w:hAnsi="Times New Roman" w:cs="Times New Roman"/>
          <w:sz w:val="28"/>
          <w:szCs w:val="28"/>
        </w:rPr>
        <w:t xml:space="preserve"> в соответствии с актом</w:t>
      </w:r>
      <w:r w:rsidR="00BD330D">
        <w:rPr>
          <w:rFonts w:ascii="Times New Roman" w:hAnsi="Times New Roman" w:cs="Times New Roman"/>
          <w:sz w:val="28"/>
          <w:szCs w:val="28"/>
        </w:rPr>
        <w:t xml:space="preserve"> дарения и ставятся на баланс </w:t>
      </w:r>
      <w:r w:rsidR="00357160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BD330D">
        <w:rPr>
          <w:rFonts w:ascii="Times New Roman" w:hAnsi="Times New Roman" w:cs="Times New Roman"/>
          <w:sz w:val="28"/>
          <w:szCs w:val="28"/>
        </w:rPr>
        <w:t xml:space="preserve"> учреждения.</w:t>
      </w:r>
      <w:r w:rsidRPr="0025645A">
        <w:rPr>
          <w:rFonts w:ascii="Times New Roman" w:hAnsi="Times New Roman" w:cs="Times New Roman"/>
          <w:sz w:val="28"/>
          <w:szCs w:val="28"/>
        </w:rPr>
        <w:br/>
        <w:t xml:space="preserve">Один раз в год на общем родительском собрании руководитель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25645A">
        <w:rPr>
          <w:rFonts w:ascii="Times New Roman" w:hAnsi="Times New Roman" w:cs="Times New Roman"/>
          <w:sz w:val="28"/>
          <w:szCs w:val="28"/>
        </w:rPr>
        <w:br/>
        <w:t>отчитывается перед родителям</w:t>
      </w:r>
      <w:r>
        <w:rPr>
          <w:rFonts w:ascii="Times New Roman" w:hAnsi="Times New Roman" w:cs="Times New Roman"/>
          <w:sz w:val="28"/>
          <w:szCs w:val="28"/>
        </w:rPr>
        <w:t xml:space="preserve">и (законными представителями) о </w:t>
      </w:r>
      <w:r w:rsidRPr="0025645A">
        <w:rPr>
          <w:rFonts w:ascii="Times New Roman" w:hAnsi="Times New Roman" w:cs="Times New Roman"/>
          <w:sz w:val="28"/>
          <w:szCs w:val="28"/>
        </w:rPr>
        <w:t>расходовании внебюджетных средств за текущий год.</w:t>
      </w:r>
    </w:p>
    <w:p w:rsidR="005D7094" w:rsidRDefault="005D7094" w:rsidP="004145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D7094" w:rsidRDefault="005D7094" w:rsidP="004145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5645A" w:rsidRPr="004145FE" w:rsidRDefault="004145FE" w:rsidP="005D70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25645A" w:rsidRPr="0025645A">
        <w:rPr>
          <w:rFonts w:ascii="Times New Roman" w:hAnsi="Times New Roman" w:cs="Times New Roman"/>
          <w:b/>
          <w:bCs/>
          <w:sz w:val="28"/>
          <w:szCs w:val="28"/>
        </w:rPr>
        <w:t>582. Пожертвования</w:t>
      </w:r>
      <w:r w:rsidR="0025645A" w:rsidRPr="0025645A">
        <w:rPr>
          <w:rFonts w:ascii="Times New Roman" w:hAnsi="Times New Roman" w:cs="Times New Roman"/>
          <w:sz w:val="28"/>
          <w:szCs w:val="28"/>
        </w:rPr>
        <w:br/>
      </w:r>
      <w:r w:rsidR="0025645A" w:rsidRPr="0025645A">
        <w:rPr>
          <w:rFonts w:ascii="Times New Roman" w:hAnsi="Times New Roman" w:cs="Times New Roman"/>
          <w:b/>
          <w:bCs/>
          <w:sz w:val="28"/>
          <w:szCs w:val="28"/>
        </w:rPr>
        <w:t>[Гражданский кодекс РФ] [Глава 32] [Статья 582]</w:t>
      </w:r>
    </w:p>
    <w:p w:rsidR="00BD330D" w:rsidRDefault="0025645A" w:rsidP="009F72AF">
      <w:pPr>
        <w:jc w:val="both"/>
        <w:rPr>
          <w:rFonts w:ascii="Times New Roman" w:hAnsi="Times New Roman" w:cs="Times New Roman"/>
          <w:sz w:val="28"/>
          <w:szCs w:val="28"/>
        </w:rPr>
      </w:pPr>
      <w:r w:rsidRPr="0025645A">
        <w:rPr>
          <w:rFonts w:ascii="Times New Roman" w:hAnsi="Times New Roman" w:cs="Times New Roman"/>
          <w:sz w:val="28"/>
          <w:szCs w:val="28"/>
        </w:rPr>
        <w:br/>
        <w:t>1. Пожертвованием признается дарение вещи или права в общеполезных</w:t>
      </w:r>
      <w:r w:rsidRPr="0025645A">
        <w:rPr>
          <w:rFonts w:ascii="Times New Roman" w:hAnsi="Times New Roman" w:cs="Times New Roman"/>
          <w:sz w:val="28"/>
          <w:szCs w:val="28"/>
        </w:rPr>
        <w:br/>
        <w:t>целях. Пожертвования могут делаться гражданам, лечебным,</w:t>
      </w:r>
      <w:r w:rsidRPr="0025645A">
        <w:rPr>
          <w:rFonts w:ascii="Times New Roman" w:hAnsi="Times New Roman" w:cs="Times New Roman"/>
          <w:sz w:val="28"/>
          <w:szCs w:val="28"/>
        </w:rPr>
        <w:br/>
        <w:t>воспитательным учреждениям, учреждениям социальной защиты и другим</w:t>
      </w:r>
      <w:r w:rsidRPr="0025645A">
        <w:rPr>
          <w:rFonts w:ascii="Times New Roman" w:hAnsi="Times New Roman" w:cs="Times New Roman"/>
          <w:sz w:val="28"/>
          <w:szCs w:val="28"/>
        </w:rPr>
        <w:br/>
        <w:t>аналогичным учреждениям, благотворительным, научным и</w:t>
      </w:r>
      <w:r w:rsidRPr="0025645A">
        <w:rPr>
          <w:rFonts w:ascii="Times New Roman" w:hAnsi="Times New Roman" w:cs="Times New Roman"/>
          <w:sz w:val="28"/>
          <w:szCs w:val="28"/>
        </w:rPr>
        <w:br/>
        <w:t>образовательным организациям, фондам, музеям и другим учреждениям</w:t>
      </w:r>
      <w:r w:rsidRPr="0025645A">
        <w:rPr>
          <w:rFonts w:ascii="Times New Roman" w:hAnsi="Times New Roman" w:cs="Times New Roman"/>
          <w:sz w:val="28"/>
          <w:szCs w:val="28"/>
        </w:rPr>
        <w:br/>
        <w:t>культуры, общественным и религиозным организациям, иным</w:t>
      </w:r>
      <w:r w:rsidRPr="0025645A">
        <w:rPr>
          <w:rFonts w:ascii="Times New Roman" w:hAnsi="Times New Roman" w:cs="Times New Roman"/>
          <w:sz w:val="28"/>
          <w:szCs w:val="28"/>
        </w:rPr>
        <w:br/>
        <w:t>некоммерческим организациям в соответствии с законом, а также</w:t>
      </w:r>
      <w:r w:rsidRPr="0025645A">
        <w:rPr>
          <w:rFonts w:ascii="Times New Roman" w:hAnsi="Times New Roman" w:cs="Times New Roman"/>
          <w:sz w:val="28"/>
          <w:szCs w:val="28"/>
        </w:rPr>
        <w:br/>
        <w:t>государству и другим субъектам гражданского права, ук</w:t>
      </w:r>
      <w:r w:rsidR="00BD330D">
        <w:rPr>
          <w:rFonts w:ascii="Times New Roman" w:hAnsi="Times New Roman" w:cs="Times New Roman"/>
          <w:sz w:val="28"/>
          <w:szCs w:val="28"/>
        </w:rPr>
        <w:t>азанным в статье 124 настоящего Кодекса.</w:t>
      </w:r>
    </w:p>
    <w:p w:rsidR="00BD330D" w:rsidRDefault="0025645A" w:rsidP="009F72AF">
      <w:pPr>
        <w:jc w:val="both"/>
        <w:rPr>
          <w:rFonts w:ascii="Times New Roman" w:hAnsi="Times New Roman" w:cs="Times New Roman"/>
          <w:sz w:val="28"/>
          <w:szCs w:val="28"/>
        </w:rPr>
      </w:pPr>
      <w:r w:rsidRPr="0025645A">
        <w:rPr>
          <w:rFonts w:ascii="Times New Roman" w:hAnsi="Times New Roman" w:cs="Times New Roman"/>
          <w:sz w:val="28"/>
          <w:szCs w:val="28"/>
        </w:rPr>
        <w:t>2. На принятие пожертвования не требуется чьего-либо разрешения или</w:t>
      </w:r>
      <w:r w:rsidRPr="0025645A">
        <w:rPr>
          <w:rFonts w:ascii="Times New Roman" w:hAnsi="Times New Roman" w:cs="Times New Roman"/>
          <w:sz w:val="28"/>
          <w:szCs w:val="28"/>
        </w:rPr>
        <w:br/>
        <w:t>согласия.</w:t>
      </w:r>
      <w:r w:rsidRPr="0025645A">
        <w:rPr>
          <w:rFonts w:ascii="Times New Roman" w:hAnsi="Times New Roman" w:cs="Times New Roman"/>
          <w:sz w:val="28"/>
          <w:szCs w:val="28"/>
        </w:rPr>
        <w:br/>
        <w:t>3. Пожертвование имущества гражданину должно быть, а юридическим</w:t>
      </w:r>
      <w:r w:rsidRPr="0025645A">
        <w:rPr>
          <w:rFonts w:ascii="Times New Roman" w:hAnsi="Times New Roman" w:cs="Times New Roman"/>
          <w:sz w:val="28"/>
          <w:szCs w:val="28"/>
        </w:rPr>
        <w:br/>
        <w:t>лицам может быть обусловлено жертвователем использованием этого</w:t>
      </w:r>
      <w:r w:rsidRPr="0025645A">
        <w:rPr>
          <w:rFonts w:ascii="Times New Roman" w:hAnsi="Times New Roman" w:cs="Times New Roman"/>
          <w:sz w:val="28"/>
          <w:szCs w:val="28"/>
        </w:rPr>
        <w:br/>
        <w:t>имущества по определенному назначению. При отсутствии такого условия</w:t>
      </w:r>
      <w:r w:rsidRPr="0025645A">
        <w:rPr>
          <w:rFonts w:ascii="Times New Roman" w:hAnsi="Times New Roman" w:cs="Times New Roman"/>
          <w:sz w:val="28"/>
          <w:szCs w:val="28"/>
        </w:rPr>
        <w:br/>
        <w:t>пожертвование имущества гражданину считается обычным дарением, а в</w:t>
      </w:r>
      <w:r w:rsidRPr="0025645A">
        <w:rPr>
          <w:rFonts w:ascii="Times New Roman" w:hAnsi="Times New Roman" w:cs="Times New Roman"/>
          <w:sz w:val="28"/>
          <w:szCs w:val="28"/>
        </w:rPr>
        <w:br/>
        <w:t>остальных случаях пожертвованное имущество используется одаряемым в</w:t>
      </w:r>
      <w:r w:rsidRPr="0025645A">
        <w:rPr>
          <w:rFonts w:ascii="Times New Roman" w:hAnsi="Times New Roman" w:cs="Times New Roman"/>
          <w:sz w:val="28"/>
          <w:szCs w:val="28"/>
        </w:rPr>
        <w:br/>
        <w:t>соответствии с назначением имущества. Юридическое лицо, принимающее</w:t>
      </w:r>
      <w:r w:rsidRPr="0025645A">
        <w:rPr>
          <w:rFonts w:ascii="Times New Roman" w:hAnsi="Times New Roman" w:cs="Times New Roman"/>
          <w:sz w:val="28"/>
          <w:szCs w:val="28"/>
        </w:rPr>
        <w:br/>
        <w:t>пожертвование, для использования которого установлено определенное</w:t>
      </w:r>
      <w:r w:rsidRPr="0025645A">
        <w:rPr>
          <w:rFonts w:ascii="Times New Roman" w:hAnsi="Times New Roman" w:cs="Times New Roman"/>
          <w:sz w:val="28"/>
          <w:szCs w:val="28"/>
        </w:rPr>
        <w:br/>
        <w:t>назначение, должно вести обособленный учет</w:t>
      </w:r>
      <w:r w:rsidR="00BD330D">
        <w:rPr>
          <w:rFonts w:ascii="Times New Roman" w:hAnsi="Times New Roman" w:cs="Times New Roman"/>
          <w:sz w:val="28"/>
          <w:szCs w:val="28"/>
        </w:rPr>
        <w:t xml:space="preserve"> всех операций по использованию пожертвованного имущества.</w:t>
      </w:r>
    </w:p>
    <w:p w:rsidR="0025645A" w:rsidRPr="00BD330D" w:rsidRDefault="0025645A" w:rsidP="009F72AF">
      <w:pPr>
        <w:jc w:val="both"/>
        <w:rPr>
          <w:rFonts w:ascii="Times New Roman" w:hAnsi="Times New Roman" w:cs="Times New Roman"/>
          <w:sz w:val="28"/>
          <w:szCs w:val="28"/>
        </w:rPr>
      </w:pPr>
      <w:r w:rsidRPr="0025645A">
        <w:rPr>
          <w:rFonts w:ascii="Times New Roman" w:hAnsi="Times New Roman" w:cs="Times New Roman"/>
          <w:color w:val="000000"/>
          <w:sz w:val="28"/>
          <w:szCs w:val="28"/>
        </w:rPr>
        <w:t>4. Если законом не установлен иной порядок, в случаях, когда использование</w:t>
      </w:r>
      <w:r w:rsidRPr="0025645A">
        <w:rPr>
          <w:rFonts w:ascii="Times New Roman" w:hAnsi="Times New Roman" w:cs="Times New Roman"/>
          <w:color w:val="000000"/>
          <w:sz w:val="28"/>
          <w:szCs w:val="28"/>
        </w:rPr>
        <w:br/>
        <w:t>пожертвованного имущества в соответствии с указанным жертвователем</w:t>
      </w:r>
      <w:r w:rsidRPr="0025645A">
        <w:rPr>
          <w:rFonts w:ascii="Times New Roman" w:hAnsi="Times New Roman" w:cs="Times New Roman"/>
          <w:color w:val="000000"/>
          <w:sz w:val="28"/>
          <w:szCs w:val="28"/>
        </w:rPr>
        <w:br/>
        <w:t>назначением становится вследствие изменившихся обстоятельств</w:t>
      </w:r>
      <w:r w:rsidRPr="0025645A">
        <w:rPr>
          <w:rFonts w:ascii="Times New Roman" w:hAnsi="Times New Roman" w:cs="Times New Roman"/>
          <w:color w:val="000000"/>
          <w:sz w:val="28"/>
          <w:szCs w:val="28"/>
        </w:rPr>
        <w:br/>
        <w:t>невозможным, оно может быть использовано по другому назначению лишь с</w:t>
      </w:r>
      <w:r w:rsidRPr="0025645A">
        <w:rPr>
          <w:rFonts w:ascii="Times New Roman" w:hAnsi="Times New Roman" w:cs="Times New Roman"/>
          <w:color w:val="000000"/>
          <w:sz w:val="28"/>
          <w:szCs w:val="28"/>
        </w:rPr>
        <w:br/>
        <w:t>согласия жертвователя, а в случае смерти гражданина-жертвователя или</w:t>
      </w:r>
      <w:r w:rsidRPr="0025645A">
        <w:rPr>
          <w:rFonts w:ascii="Times New Roman" w:hAnsi="Times New Roman" w:cs="Times New Roman"/>
          <w:color w:val="000000"/>
          <w:sz w:val="28"/>
          <w:szCs w:val="28"/>
        </w:rPr>
        <w:br/>
        <w:t>ликвидации юридического лица -жертвователя по решению суда.</w:t>
      </w:r>
      <w:r w:rsidRPr="0025645A">
        <w:rPr>
          <w:rFonts w:ascii="Times New Roman" w:hAnsi="Times New Roman" w:cs="Times New Roman"/>
          <w:color w:val="000000"/>
          <w:sz w:val="28"/>
          <w:szCs w:val="28"/>
        </w:rPr>
        <w:br/>
        <w:t>5. Использование пожертвованного имущества не в соответствии с</w:t>
      </w:r>
      <w:r w:rsidRPr="0025645A">
        <w:rPr>
          <w:rFonts w:ascii="Times New Roman" w:hAnsi="Times New Roman" w:cs="Times New Roman"/>
          <w:color w:val="000000"/>
          <w:sz w:val="28"/>
          <w:szCs w:val="28"/>
        </w:rPr>
        <w:br/>
        <w:t>указанным жертвователем назначением или изменение этого назначения с</w:t>
      </w:r>
      <w:r w:rsidRPr="0025645A">
        <w:rPr>
          <w:rFonts w:ascii="Times New Roman" w:hAnsi="Times New Roman" w:cs="Times New Roman"/>
          <w:color w:val="000000"/>
          <w:sz w:val="28"/>
          <w:szCs w:val="28"/>
        </w:rPr>
        <w:br/>
        <w:t>нарушением правил, предусмотренных пунктом 4 настоящей статьи, дает</w:t>
      </w:r>
      <w:r w:rsidRPr="0025645A">
        <w:rPr>
          <w:rFonts w:ascii="Times New Roman" w:hAnsi="Times New Roman" w:cs="Times New Roman"/>
          <w:color w:val="000000"/>
          <w:sz w:val="28"/>
          <w:szCs w:val="28"/>
        </w:rPr>
        <w:br/>
        <w:t>право жертвователю, его наследникам или иному правопреемнику требовать</w:t>
      </w:r>
      <w:r w:rsidRPr="0025645A">
        <w:rPr>
          <w:rFonts w:ascii="Times New Roman" w:hAnsi="Times New Roman" w:cs="Times New Roman"/>
          <w:color w:val="000000"/>
          <w:sz w:val="28"/>
          <w:szCs w:val="28"/>
        </w:rPr>
        <w:br/>
        <w:t>отмены пожертвования.</w:t>
      </w:r>
    </w:p>
    <w:p w:rsidR="004C0E0E" w:rsidRPr="0025645A" w:rsidRDefault="0025645A" w:rsidP="009F72AF">
      <w:pPr>
        <w:jc w:val="both"/>
        <w:rPr>
          <w:rFonts w:ascii="Times New Roman" w:hAnsi="Times New Roman" w:cs="Times New Roman"/>
          <w:sz w:val="28"/>
          <w:szCs w:val="28"/>
        </w:rPr>
      </w:pPr>
      <w:r w:rsidRPr="0025645A">
        <w:rPr>
          <w:rFonts w:ascii="Times New Roman" w:hAnsi="Times New Roman" w:cs="Times New Roman"/>
          <w:color w:val="000000"/>
          <w:sz w:val="28"/>
          <w:szCs w:val="28"/>
        </w:rPr>
        <w:t xml:space="preserve"> 6. К пожертвованиям не применяются статьи 578 и 581 настоящего Кодекса.</w:t>
      </w:r>
    </w:p>
    <w:sectPr w:rsidR="004C0E0E" w:rsidRPr="0025645A" w:rsidSect="003A2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5645A"/>
    <w:rsid w:val="0025645A"/>
    <w:rsid w:val="00357160"/>
    <w:rsid w:val="003A2F2C"/>
    <w:rsid w:val="004145FE"/>
    <w:rsid w:val="004C0E0E"/>
    <w:rsid w:val="005D7094"/>
    <w:rsid w:val="009F72AF"/>
    <w:rsid w:val="00BB50A0"/>
    <w:rsid w:val="00BD3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mbousoh23</cp:lastModifiedBy>
  <cp:revision>5</cp:revision>
  <cp:lastPrinted>2016-01-30T10:24:00Z</cp:lastPrinted>
  <dcterms:created xsi:type="dcterms:W3CDTF">2015-12-17T08:27:00Z</dcterms:created>
  <dcterms:modified xsi:type="dcterms:W3CDTF">2016-01-30T10:24:00Z</dcterms:modified>
</cp:coreProperties>
</file>