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05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</w:tblGrid>
      <w:tr>
        <w:trPr>
          <w:trHeight w:val="0"/>
        </w:trPr>
        <w:tc>
          <w:tcPr>
            <w:tcW w:w="1069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</w:tr>
      <w:tr>
        <w:trPr>
          <w:trHeight w:val="0"/>
        </w:trPr>
        <w:tc>
          <w:tcPr>
            <w:tcW w:w="1069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(наименование организации)</w:t>
            </w:r>
          </w:p>
        </w:tc>
      </w:tr>
    </w:tbl>
    <w:tbl>
      <w:tblPr>
        <w:tblW w:w="1098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235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»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826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  <w:p>
            <w:pPr>
              <w:spacing w:line="240" w:lineRule="auto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ПРИКАЗ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 назначении лица, 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ответственного за электрохозяйство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 основании Правил технической эксплуатации электроустановок потребителей, утвержденных приказом Минэнерго от 13.01.2003 № 6, Правил по охране труда при эксплуатации электроустановок, утвержденных приказом Минтруда от 24.07.2013 № 328н,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ПРИКАЗЫВАЮ: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 Назначить ответственным за электрохозяйство в </w:t>
      </w:r>
      <w:r>
        <w:rPr>
          <w:rFonts w:hAnsi="Times New Roman" w:cs="Times New Roman"/>
          <w:color w:val="000000"/>
          <w:sz w:val="24"/>
          <w:szCs w:val="24"/>
        </w:rPr>
        <w:t>____________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прошедшего проверку знаний правил работы в электроустановках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 xml:space="preserve"> с присвоением группы </w:t>
      </w:r>
      <w:r>
        <w:rPr>
          <w:rFonts w:hAnsi="Times New Roman" w:cs="Times New Roman"/>
          <w:color w:val="000000"/>
          <w:sz w:val="24"/>
          <w:szCs w:val="24"/>
        </w:rPr>
        <w:t>_</w:t>
      </w:r>
      <w:r>
        <w:rPr>
          <w:rFonts w:hAnsi="Times New Roman" w:cs="Times New Roman"/>
          <w:color w:val="000000"/>
          <w:sz w:val="24"/>
          <w:szCs w:val="24"/>
        </w:rPr>
        <w:t xml:space="preserve"> по электробезопасности в электроустановках до и выше 1000 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 На периоды отсутствия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 (отпуск, командировки, болезнь) обязанности лица, ответственного за электрохозяйство, возложить на заместителя начальника службы Петрова А.С. (группа </w:t>
      </w:r>
      <w:r>
        <w:rPr>
          <w:rFonts w:hAnsi="Times New Roman" w:cs="Times New Roman"/>
          <w:color w:val="000000"/>
          <w:sz w:val="24"/>
          <w:szCs w:val="24"/>
        </w:rPr>
        <w:t>_</w:t>
      </w:r>
      <w:r>
        <w:rPr>
          <w:rFonts w:hAnsi="Times New Roman" w:cs="Times New Roman"/>
          <w:color w:val="000000"/>
          <w:sz w:val="24"/>
          <w:szCs w:val="24"/>
        </w:rPr>
        <w:t> по электробезопасности).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 Ответственному за электрохозяйство в своей работе руководствоваться действующими нормативно-техническими и правовыми документами, а также должностной инструкцией.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 Контроль за исполнением настоящего приказа возлагаю на себя.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860"/>
        <w:gridCol w:w="420"/>
        <w:gridCol w:w="1440"/>
      </w:tblGrid>
      <w:tr>
        <w:trPr>
          <w:trHeight w:val="0"/>
        </w:trPr>
        <w:tc>
          <w:tcPr>
            <w:tcW w:w="4935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</w:t>
            </w:r>
          </w:p>
        </w:tc>
        <w:tc>
          <w:tcPr>
            <w:tcW w:w="585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</w:tc>
        <w:tc>
          <w:tcPr>
            <w:tcW w:w="1860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  <w:tc>
          <w:tcPr>
            <w:tcW w:w="420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</w:tc>
        <w:tc>
          <w:tcPr>
            <w:tcW w:w="2145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</w:tr>
      <w:tr>
        <w:trPr>
          <w:trHeight w:val="0"/>
        </w:trPr>
        <w:tc>
          <w:tcPr>
            <w:tcW w:w="4935" w:type="dxa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585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1860" w:type="dxa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420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2145" w:type="dxa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(Ф. И. О.)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 приказом ознакомлены: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640"/>
        <w:gridCol w:w="1440"/>
        <w:gridCol w:w="1440"/>
        <w:gridCol w:w="480"/>
        <w:gridCol w:w="1440"/>
      </w:tblGrid>
      <w:tr>
        <w:trPr>
          <w:trHeight w:val="0"/>
        </w:trPr>
        <w:tc>
          <w:tcPr>
            <w:tcW w:w="5640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</w:t>
            </w:r>
          </w:p>
        </w:tc>
        <w:tc>
          <w:tcPr>
            <w:tcW w:w="510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</w:tc>
        <w:tc>
          <w:tcPr>
            <w:tcW w:w="1545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480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</w:tc>
        <w:tc>
          <w:tcPr>
            <w:tcW w:w="1770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</w:tr>
      <w:tr>
        <w:trPr>
          <w:trHeight w:val="0"/>
        </w:trPr>
        <w:tc>
          <w:tcPr>
            <w:tcW w:w="5640" w:type="dxa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510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1545" w:type="dxa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480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1770" w:type="dxa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(Ф. И. О.)</w:t>
            </w:r>
          </w:p>
        </w:tc>
      </w:tr>
      <w:tr>
        <w:trPr>
          <w:trHeight w:val="0"/>
        </w:trPr>
        <w:tc>
          <w:tcPr>
            <w:tcW w:w="5640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</w:t>
            </w:r>
          </w:p>
        </w:tc>
        <w:tc>
          <w:tcPr>
            <w:tcW w:w="510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</w:tc>
        <w:tc>
          <w:tcPr>
            <w:tcW w:w="1545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480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</w:tc>
        <w:tc>
          <w:tcPr>
            <w:tcW w:w="1770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</w:tr>
      <w:tr>
        <w:trPr>
          <w:trHeight w:val="0"/>
        </w:trPr>
        <w:tc>
          <w:tcPr>
            <w:tcW w:w="5640" w:type="dxa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510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1545" w:type="dxa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480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1770" w:type="dxa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(Ф. И. О.)</w:t>
            </w:r>
          </w:p>
        </w:tc>
      </w:tr>
    </w:tbl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5ee15040baab456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