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легкового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1. Общие требования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1.1. 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1.2. Водитель должен периодически, не реже одного раза в 12 месяцев проходить проверку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1.3.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1.4. Водитель, допущенный к самостоятельной работе, перед началом эксплуатации легкового автомобиля обязан изучить руководство по эксплуатации на автомобиль.</w:t>
      </w:r>
    </w:p>
    <w:p>
      <w:pPr>
        <w:spacing w:line="240" w:lineRule="auto"/>
        <w:rPr>
          <w:rFonts w:hAnsi="Times New Roman" w:cs="Times New Roman"/>
          <w:color w:val="000000"/>
          <w:sz w:val="24"/>
          <w:szCs w:val="24"/>
        </w:rPr>
      </w:pPr>
      <w:r>
        <w:rPr>
          <w:rFonts w:hAnsi="Times New Roman" w:cs="Times New Roman"/>
          <w:color w:val="000000"/>
          <w:sz w:val="24"/>
          <w:szCs w:val="24"/>
        </w:rPr>
        <w:t>1.5. Водитель, показавший неудовлетворительные знания требований охраны труда при эксплуатации автомобиля,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1.6.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pPr>
        <w:spacing w:line="240" w:lineRule="auto"/>
        <w:rPr>
          <w:rFonts w:hAnsi="Times New Roman" w:cs="Times New Roman"/>
          <w:color w:val="000000"/>
          <w:sz w:val="24"/>
          <w:szCs w:val="24"/>
        </w:rPr>
      </w:pPr>
      <w:r>
        <w:rPr>
          <w:rFonts w:hAnsi="Times New Roman" w:cs="Times New Roman"/>
          <w:color w:val="000000"/>
          <w:sz w:val="24"/>
          <w:szCs w:val="24"/>
        </w:rPr>
        <w:t>1.7.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pPr>
        <w:spacing w:line="240" w:lineRule="auto"/>
        <w:rPr>
          <w:rFonts w:hAnsi="Times New Roman" w:cs="Times New Roman"/>
          <w:color w:val="000000"/>
          <w:sz w:val="24"/>
          <w:szCs w:val="24"/>
        </w:rPr>
      </w:pPr>
      <w:r>
        <w:rPr>
          <w:rFonts w:hAnsi="Times New Roman" w:cs="Times New Roman"/>
          <w:color w:val="000000"/>
          <w:sz w:val="24"/>
          <w:szCs w:val="24"/>
        </w:rPr>
        <w:t>1.8. Во время работы на водителя автомобиля легкового могут оказывать неблагоприятное воздействие в основном следующие опасные и вредные производственные факторы: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инструмента;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подвижность воздуха;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недостаточное естественное освещение;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1.9. Каждый работник должен знать и правильно применять в работе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1.10. Водителю положена выдача смывающих и обезвреживающих средств согласно Типовым нормам.</w:t>
      </w:r>
    </w:p>
    <w:p>
      <w:pPr>
        <w:spacing w:line="240" w:lineRule="auto"/>
        <w:rPr>
          <w:rFonts w:hAnsi="Times New Roman" w:cs="Times New Roman"/>
          <w:color w:val="000000"/>
          <w:sz w:val="24"/>
          <w:szCs w:val="24"/>
        </w:rPr>
      </w:pPr>
      <w:r>
        <w:rPr>
          <w:rFonts w:hAnsi="Times New Roman" w:cs="Times New Roman"/>
          <w:color w:val="000000"/>
          <w:sz w:val="24"/>
          <w:szCs w:val="24"/>
        </w:rPr>
        <w:t>1.11. Водитель во время работы должен пользоваться спецодеждой, спецобувью и другими средствами индивидуальной защиты от воздействия опасных и вредных производственных факторов.</w:t>
      </w:r>
    </w:p>
    <w:p>
      <w:pPr>
        <w:spacing w:line="240" w:lineRule="auto"/>
        <w:rPr>
          <w:rFonts w:hAnsi="Times New Roman" w:cs="Times New Roman"/>
          <w:color w:val="000000"/>
          <w:sz w:val="24"/>
          <w:szCs w:val="24"/>
        </w:rPr>
      </w:pPr>
      <w:r>
        <w:rPr>
          <w:rFonts w:hAnsi="Times New Roman" w:cs="Times New Roman"/>
          <w:color w:val="000000"/>
          <w:sz w:val="24"/>
          <w:szCs w:val="24"/>
        </w:rPr>
        <w:t>1.12. Для предупреждения возможности возникновения пожара водитель должен соблюдать требования пожарной безопасности; курить разрешается только в специально отведенных для этого местах.</w:t>
      </w:r>
    </w:p>
    <w:p>
      <w:pPr>
        <w:spacing w:line="240" w:lineRule="auto"/>
        <w:rPr>
          <w:rFonts w:hAnsi="Times New Roman" w:cs="Times New Roman"/>
          <w:color w:val="000000"/>
          <w:sz w:val="24"/>
          <w:szCs w:val="24"/>
        </w:rPr>
      </w:pPr>
      <w:r>
        <w:rPr>
          <w:rFonts w:hAnsi="Times New Roman" w:cs="Times New Roman"/>
          <w:color w:val="000000"/>
          <w:sz w:val="24"/>
          <w:szCs w:val="24"/>
        </w:rPr>
        <w:t>1.13. Водитель обязан соблюдать трудовую и производственную дисциплину, Правила трудового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1.14. 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доложить о своем состоянии непосредственному руководителю и обратиться за медицинской помощью.</w:t>
      </w:r>
    </w:p>
    <w:p>
      <w:pPr>
        <w:spacing w:line="240" w:lineRule="auto"/>
        <w:rPr>
          <w:rFonts w:hAnsi="Times New Roman" w:cs="Times New Roman"/>
          <w:color w:val="000000"/>
          <w:sz w:val="24"/>
          <w:szCs w:val="24"/>
        </w:rPr>
      </w:pPr>
      <w:r>
        <w:rPr>
          <w:rFonts w:hAnsi="Times New Roman" w:cs="Times New Roman"/>
          <w:color w:val="000000"/>
          <w:sz w:val="24"/>
          <w:szCs w:val="24"/>
        </w:rPr>
        <w:t>1.15. 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pPr>
        <w:spacing w:line="240" w:lineRule="auto"/>
        <w:rPr>
          <w:rFonts w:hAnsi="Times New Roman" w:cs="Times New Roman"/>
          <w:color w:val="000000"/>
          <w:sz w:val="24"/>
          <w:szCs w:val="24"/>
        </w:rPr>
      </w:pPr>
      <w:r>
        <w:rPr>
          <w:rFonts w:hAnsi="Times New Roman" w:cs="Times New Roman"/>
          <w:color w:val="000000"/>
          <w:sz w:val="24"/>
          <w:szCs w:val="24"/>
        </w:rPr>
        <w:t>1.16. Водитель при необходимости должен уметь оказать первую помощь, пользоваться аптечкой.</w:t>
      </w:r>
    </w:p>
    <w:p>
      <w:pPr>
        <w:spacing w:line="240" w:lineRule="auto"/>
        <w:rPr>
          <w:rFonts w:hAnsi="Times New Roman" w:cs="Times New Roman"/>
          <w:color w:val="000000"/>
          <w:sz w:val="24"/>
          <w:szCs w:val="24"/>
        </w:rPr>
      </w:pPr>
      <w:r>
        <w:rPr>
          <w:rFonts w:hAnsi="Times New Roman" w:cs="Times New Roman"/>
          <w:color w:val="000000"/>
          <w:sz w:val="24"/>
          <w:szCs w:val="24"/>
        </w:rPr>
        <w:t>1.17. 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Требования охраны труда перед началом работы</w:t>
      </w:r>
    </w:p>
    <w:p>
      <w:pPr>
        <w:spacing w:line="240" w:lineRule="auto"/>
        <w:rPr>
          <w:rFonts w:hAnsi="Times New Roman" w:cs="Times New Roman"/>
          <w:color w:val="000000"/>
          <w:sz w:val="24"/>
          <w:szCs w:val="24"/>
        </w:rPr>
      </w:pPr>
      <w:r>
        <w:rPr>
          <w:rFonts w:hAnsi="Times New Roman" w:cs="Times New Roman"/>
          <w:color w:val="000000"/>
          <w:sz w:val="24"/>
          <w:szCs w:val="24"/>
        </w:rPr>
        <w:t>2.1. 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2.2.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2.3.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Требования охраны труда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3.1. Прежде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pPr>
        <w:spacing w:line="240" w:lineRule="auto"/>
        <w:rPr>
          <w:rFonts w:hAnsi="Times New Roman" w:cs="Times New Roman"/>
          <w:color w:val="000000"/>
          <w:sz w:val="24"/>
          <w:szCs w:val="24"/>
        </w:rPr>
      </w:pPr>
      <w:r>
        <w:rPr>
          <w:rFonts w:hAnsi="Times New Roman" w:cs="Times New Roman"/>
          <w:color w:val="000000"/>
          <w:sz w:val="24"/>
          <w:szCs w:val="24"/>
        </w:rPr>
        <w:t>3.2. Перед пуском двигателя водитель должен: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отключить и отсоединить элементы подогрева;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затормозить автомобиль стояночным тормозом;</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поставить рычаг переключения передач (контроллера) в нейтральное положение;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проверить герметичность системы питания.</w:t>
      </w:r>
    </w:p>
    <w:p>
      <w:pPr>
        <w:spacing w:line="240" w:lineRule="auto"/>
        <w:rPr>
          <w:rFonts w:hAnsi="Times New Roman" w:cs="Times New Roman"/>
          <w:color w:val="000000"/>
          <w:sz w:val="24"/>
          <w:szCs w:val="24"/>
        </w:rPr>
      </w:pPr>
      <w:r>
        <w:rPr>
          <w:rFonts w:hAnsi="Times New Roman" w:cs="Times New Roman"/>
          <w:color w:val="000000"/>
          <w:sz w:val="24"/>
          <w:szCs w:val="24"/>
        </w:rPr>
        <w:t>3.3. Водителю запрещается: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пуск двигателя путем буксировки;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эксплуатировать автомобиль со снятым воздушным фильтром.</w:t>
      </w:r>
    </w:p>
    <w:p>
      <w:pPr>
        <w:spacing w:line="240" w:lineRule="auto"/>
        <w:rPr>
          <w:rFonts w:hAnsi="Times New Roman" w:cs="Times New Roman"/>
          <w:color w:val="000000"/>
          <w:sz w:val="24"/>
          <w:szCs w:val="24"/>
        </w:rPr>
      </w:pPr>
      <w:r>
        <w:rPr>
          <w:rFonts w:hAnsi="Times New Roman" w:cs="Times New Roman"/>
          <w:color w:val="000000"/>
          <w:sz w:val="24"/>
          <w:szCs w:val="24"/>
        </w:rPr>
        <w:t>3.4. Во время работы на линии: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быть вежливым, вести себя спокойно и выдержанно, избегать конфликтных ситуаций;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движения избегать резких торможений и поворотов, если они не вызваны обстановкой на дороге, соображениями безопасности;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маневрировании, перестроении из ряда в ряд, обгоне, опережении, встречном разъезде водитель должен убедиться в полной безопасности маневра.</w:t>
      </w:r>
    </w:p>
    <w:p>
      <w:pPr>
        <w:spacing w:line="240" w:lineRule="auto"/>
        <w:rPr>
          <w:rFonts w:hAnsi="Times New Roman" w:cs="Times New Roman"/>
          <w:color w:val="000000"/>
          <w:sz w:val="24"/>
          <w:szCs w:val="24"/>
        </w:rPr>
      </w:pPr>
      <w:r>
        <w:rPr>
          <w:rFonts w:hAnsi="Times New Roman" w:cs="Times New Roman"/>
          <w:color w:val="000000"/>
          <w:sz w:val="24"/>
          <w:szCs w:val="24"/>
        </w:rPr>
        <w:t>3.5.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3.6.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3.7.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взять с собой, а двери запереть. Включить охранную сигнализацию (при ее наличии).</w:t>
      </w:r>
    </w:p>
    <w:p>
      <w:pPr>
        <w:spacing w:line="240" w:lineRule="auto"/>
        <w:rPr>
          <w:rFonts w:hAnsi="Times New Roman" w:cs="Times New Roman"/>
          <w:color w:val="000000"/>
          <w:sz w:val="24"/>
          <w:szCs w:val="24"/>
        </w:rPr>
      </w:pPr>
      <w:r>
        <w:rPr>
          <w:rFonts w:hAnsi="Times New Roman" w:cs="Times New Roman"/>
          <w:color w:val="000000"/>
          <w:sz w:val="24"/>
          <w:szCs w:val="24"/>
        </w:rPr>
        <w:t>3.8. 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pPr>
        <w:spacing w:line="240" w:lineRule="auto"/>
        <w:rPr>
          <w:rFonts w:hAnsi="Times New Roman" w:cs="Times New Roman"/>
          <w:color w:val="000000"/>
          <w:sz w:val="24"/>
          <w:szCs w:val="24"/>
        </w:rPr>
      </w:pPr>
      <w:r>
        <w:rPr>
          <w:rFonts w:hAnsi="Times New Roman" w:cs="Times New Roman"/>
          <w:color w:val="000000"/>
          <w:sz w:val="24"/>
          <w:szCs w:val="24"/>
        </w:rPr>
        <w:t>3.9.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3.10.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pPr>
        <w:spacing w:line="240" w:lineRule="auto"/>
        <w:rPr>
          <w:rFonts w:hAnsi="Times New Roman" w:cs="Times New Roman"/>
          <w:color w:val="000000"/>
          <w:sz w:val="24"/>
          <w:szCs w:val="24"/>
        </w:rPr>
      </w:pPr>
      <w:r>
        <w:rPr>
          <w:rFonts w:hAnsi="Times New Roman" w:cs="Times New Roman"/>
          <w:color w:val="000000"/>
          <w:sz w:val="24"/>
          <w:szCs w:val="24"/>
        </w:rPr>
        <w:t>3.11.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3.12. При ремонте автомобиля пользоваться исправным и предназначенным для этой цели инструментом:</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pPr>
        <w:spacing w:line="240" w:lineRule="auto"/>
        <w:rPr>
          <w:rFonts w:hAnsi="Times New Roman" w:cs="Times New Roman"/>
          <w:color w:val="000000"/>
          <w:sz w:val="24"/>
          <w:szCs w:val="24"/>
        </w:rPr>
      </w:pPr>
      <w:r>
        <w:rPr>
          <w:rFonts w:hAnsi="Times New Roman" w:cs="Times New Roman"/>
          <w:color w:val="000000"/>
          <w:sz w:val="24"/>
          <w:szCs w:val="24"/>
        </w:rPr>
        <w:t>3.13.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pPr>
        <w:spacing w:line="240" w:lineRule="auto"/>
        <w:rPr>
          <w:rFonts w:hAnsi="Times New Roman" w:cs="Times New Roman"/>
          <w:color w:val="000000"/>
          <w:sz w:val="24"/>
          <w:szCs w:val="24"/>
        </w:rPr>
      </w:pPr>
      <w:r>
        <w:rPr>
          <w:rFonts w:hAnsi="Times New Roman" w:cs="Times New Roman"/>
          <w:color w:val="000000"/>
          <w:sz w:val="24"/>
          <w:szCs w:val="24"/>
        </w:rPr>
        <w:t>3.14.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3.15.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pPr>
        <w:spacing w:line="240" w:lineRule="auto"/>
        <w:rPr>
          <w:rFonts w:hAnsi="Times New Roman" w:cs="Times New Roman"/>
          <w:color w:val="000000"/>
          <w:sz w:val="24"/>
          <w:szCs w:val="24"/>
        </w:rPr>
      </w:pPr>
      <w:r>
        <w:rPr>
          <w:rFonts w:hAnsi="Times New Roman" w:cs="Times New Roman"/>
          <w:color w:val="000000"/>
          <w:sz w:val="24"/>
          <w:szCs w:val="24"/>
        </w:rPr>
        <w:t>3.16.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3.17.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pPr>
        <w:spacing w:line="240" w:lineRule="auto"/>
        <w:rPr>
          <w:rFonts w:hAnsi="Times New Roman" w:cs="Times New Roman"/>
          <w:color w:val="000000"/>
          <w:sz w:val="24"/>
          <w:szCs w:val="24"/>
        </w:rPr>
      </w:pPr>
      <w:r>
        <w:rPr>
          <w:rFonts w:hAnsi="Times New Roman" w:cs="Times New Roman"/>
          <w:color w:val="000000"/>
          <w:sz w:val="24"/>
          <w:szCs w:val="24"/>
        </w:rPr>
        <w:t>3.18.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spacing w:line="240" w:lineRule="auto"/>
        <w:rPr>
          <w:rFonts w:hAnsi="Times New Roman" w:cs="Times New Roman"/>
          <w:color w:val="000000"/>
          <w:sz w:val="24"/>
          <w:szCs w:val="24"/>
        </w:rPr>
      </w:pPr>
      <w:r>
        <w:rPr>
          <w:rFonts w:hAnsi="Times New Roman" w:cs="Times New Roman"/>
          <w:color w:val="000000"/>
          <w:sz w:val="24"/>
          <w:szCs w:val="24"/>
        </w:rPr>
        <w:t>3.19.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3.20.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pPr>
        <w:spacing w:line="240" w:lineRule="auto"/>
        <w:rPr>
          <w:rFonts w:hAnsi="Times New Roman" w:cs="Times New Roman"/>
          <w:color w:val="000000"/>
          <w:sz w:val="24"/>
          <w:szCs w:val="24"/>
        </w:rPr>
      </w:pPr>
      <w:r>
        <w:rPr>
          <w:rFonts w:hAnsi="Times New Roman" w:cs="Times New Roman"/>
          <w:color w:val="000000"/>
          <w:sz w:val="24"/>
          <w:szCs w:val="24"/>
        </w:rPr>
        <w:t>3.21.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Заправку автомобиля бензином следует проводить из бензоколонки со шлангом, снабженным заправочным пистолетом.</w:t>
      </w:r>
    </w:p>
    <w:p>
      <w:pPr>
        <w:spacing w:line="240" w:lineRule="auto"/>
        <w:rPr>
          <w:rFonts w:hAnsi="Times New Roman" w:cs="Times New Roman"/>
          <w:color w:val="000000"/>
          <w:sz w:val="24"/>
          <w:szCs w:val="24"/>
        </w:rPr>
      </w:pPr>
      <w:r>
        <w:rPr>
          <w:rFonts w:hAnsi="Times New Roman" w:cs="Times New Roman"/>
          <w:color w:val="000000"/>
          <w:sz w:val="24"/>
          <w:szCs w:val="24"/>
        </w:rPr>
        <w:t>3.22. На автозаправочной станции (АЗС) запрещается: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заправку автомобиля топливом производить в нарушение правил безопасности, установленных для заправочных пунктов;</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и пользоваться открытым огнем;</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ремонтные и регулировочные работы;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заправлять автомобиль топливом при работающем двигателе;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перелив и разлив топлива;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без средств индивидуальной защиты рук.</w:t>
      </w:r>
    </w:p>
    <w:p>
      <w:pPr>
        <w:spacing w:line="240" w:lineRule="auto"/>
        <w:rPr>
          <w:rFonts w:hAnsi="Times New Roman" w:cs="Times New Roman"/>
          <w:color w:val="000000"/>
          <w:sz w:val="24"/>
          <w:szCs w:val="24"/>
        </w:rPr>
      </w:pPr>
      <w:r>
        <w:rPr>
          <w:rFonts w:hAnsi="Times New Roman" w:cs="Times New Roman"/>
          <w:color w:val="000000"/>
          <w:sz w:val="24"/>
          <w:szCs w:val="24"/>
        </w:rPr>
        <w:t>3.23.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3.24. Для перелива топлива необходимо пользоваться только специальным устройством; засасывать через шланг топливо ртом запрещено.</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4. Требования охраны труда в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4.1. 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4.2. При необходимости водитель должен оказать первую помощь пострадавшим и вызвать скорую помощь; если это невозможно, то следует отправить пострадавших на попутном автомобиле в ближайшее лечебное учреждение.</w:t>
      </w:r>
    </w:p>
    <w:p>
      <w:pPr>
        <w:spacing w:line="240" w:lineRule="auto"/>
        <w:rPr>
          <w:rFonts w:hAnsi="Times New Roman" w:cs="Times New Roman"/>
          <w:color w:val="000000"/>
          <w:sz w:val="24"/>
          <w:szCs w:val="24"/>
        </w:rPr>
      </w:pPr>
      <w:r>
        <w:rPr>
          <w:rFonts w:hAnsi="Times New Roman" w:cs="Times New Roman"/>
          <w:color w:val="000000"/>
          <w:sz w:val="24"/>
          <w:szCs w:val="24"/>
        </w:rPr>
        <w:t>4.3. Затем необходимо сообщить о случившемся в ГИББД; если есть очевидцы ДТП, следует записать их фамилии и адреса и ожидать прибытия работников ГИБДД.</w:t>
      </w:r>
    </w:p>
    <w:p>
      <w:pPr>
        <w:spacing w:line="240" w:lineRule="auto"/>
        <w:rPr>
          <w:rFonts w:hAnsi="Times New Roman" w:cs="Times New Roman"/>
          <w:color w:val="000000"/>
          <w:sz w:val="24"/>
          <w:szCs w:val="24"/>
        </w:rPr>
      </w:pPr>
      <w:r>
        <w:rPr>
          <w:rFonts w:hAnsi="Times New Roman" w:cs="Times New Roman"/>
          <w:color w:val="000000"/>
          <w:sz w:val="24"/>
          <w:szCs w:val="24"/>
        </w:rPr>
        <w:t>4.4. 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5. Требования охраны труда по окончании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5.1. 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pPr>
        <w:spacing w:line="240" w:lineRule="auto"/>
        <w:rPr>
          <w:rFonts w:hAnsi="Times New Roman" w:cs="Times New Roman"/>
          <w:color w:val="000000"/>
          <w:sz w:val="24"/>
          <w:szCs w:val="24"/>
        </w:rPr>
      </w:pPr>
      <w:r>
        <w:rPr>
          <w:rFonts w:hAnsi="Times New Roman" w:cs="Times New Roman"/>
          <w:color w:val="000000"/>
          <w:sz w:val="24"/>
          <w:szCs w:val="24"/>
        </w:rPr>
        <w:t>5.2. Если у водителя имеются замечания к техническому состоянию автомобиля, он должен сообщить об этом механику гаража.</w:t>
      </w:r>
    </w:p>
    <w:p>
      <w:pPr>
        <w:spacing w:line="240" w:lineRule="auto"/>
        <w:rPr>
          <w:rFonts w:hAnsi="Times New Roman" w:cs="Times New Roman"/>
          <w:color w:val="000000"/>
          <w:sz w:val="24"/>
          <w:szCs w:val="24"/>
        </w:rPr>
      </w:pPr>
      <w:r>
        <w:rPr>
          <w:rFonts w:hAnsi="Times New Roman" w:cs="Times New Roman"/>
          <w:color w:val="000000"/>
          <w:sz w:val="24"/>
          <w:szCs w:val="24"/>
        </w:rPr>
        <w:t>5.3. По окончании работы следует тщательно вымыть руки теплой водой с мылом, при необходимости принять душ.</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e3cfeaf30cb844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