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</w:p>
    <w:tbl>
      <w:tblPr>
        <w:tblW w:w="0" w:type="auto"/>
        <w:jc w:val="center"/>
        <w:tblInd w:w="-2525" w:type="dxa"/>
        <w:tblLayout w:type="fixed"/>
        <w:tblLook w:val="04A0"/>
      </w:tblPr>
      <w:tblGrid>
        <w:gridCol w:w="9003"/>
      </w:tblGrid>
      <w:tr w:rsidR="003B6A73" w:rsidRPr="000042BF" w:rsidTr="00BA1AAD">
        <w:trPr>
          <w:jc w:val="center"/>
        </w:trPr>
        <w:tc>
          <w:tcPr>
            <w:tcW w:w="900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A73" w:rsidRPr="000042BF" w:rsidRDefault="003B6A73" w:rsidP="00D27D4B">
            <w:pPr>
              <w:suppressAutoHyphens/>
              <w:spacing w:line="276" w:lineRule="auto"/>
              <w:jc w:val="center"/>
              <w:rPr>
                <w:rFonts w:ascii="Arial" w:eastAsia="Arial" w:hAnsi="Arial"/>
                <w:lang w:eastAsia="hi-IN" w:bidi="hi-IN"/>
              </w:rPr>
            </w:pPr>
            <w:r w:rsidRPr="000042BF">
              <w:rPr>
                <w:bCs/>
                <w:iCs/>
              </w:rPr>
              <w:t xml:space="preserve">Муниципальное бюджетное учреждение </w:t>
            </w:r>
            <w:r w:rsidR="00D27D4B" w:rsidRPr="000042BF">
              <w:rPr>
                <w:bCs/>
                <w:iCs/>
              </w:rPr>
              <w:t>дополнительного образования</w:t>
            </w:r>
            <w:r w:rsidRPr="000042BF">
              <w:rPr>
                <w:bCs/>
                <w:iCs/>
              </w:rPr>
              <w:t xml:space="preserve"> «</w:t>
            </w:r>
            <w:r w:rsidR="00D27D4B" w:rsidRPr="000042BF">
              <w:rPr>
                <w:bCs/>
                <w:iCs/>
              </w:rPr>
              <w:t xml:space="preserve">Детская школа </w:t>
            </w:r>
            <w:proofErr w:type="spellStart"/>
            <w:r w:rsidR="00D27D4B" w:rsidRPr="000042BF">
              <w:rPr>
                <w:bCs/>
                <w:iCs/>
              </w:rPr>
              <w:t>искуств</w:t>
            </w:r>
            <w:proofErr w:type="spellEnd"/>
            <w:r w:rsidRPr="000042BF">
              <w:rPr>
                <w:bCs/>
                <w:iCs/>
              </w:rPr>
              <w:t xml:space="preserve"> </w:t>
            </w:r>
            <w:r w:rsidRPr="000042BF">
              <w:rPr>
                <w:shd w:val="clear" w:color="auto" w:fill="FFFFFF"/>
              </w:rPr>
              <w:t>"</w:t>
            </w:r>
            <w:r w:rsidRPr="000042BF">
              <w:rPr>
                <w:bCs/>
                <w:iCs/>
              </w:rPr>
              <w:t>Альфа</w:t>
            </w:r>
            <w:r w:rsidRPr="000042BF">
              <w:rPr>
                <w:shd w:val="clear" w:color="auto" w:fill="FFFFFF"/>
              </w:rPr>
              <w:t>"</w:t>
            </w:r>
            <w:r w:rsidRPr="000042BF">
              <w:rPr>
                <w:bCs/>
                <w:iCs/>
              </w:rPr>
              <w:t>»</w:t>
            </w:r>
            <w:r w:rsidRPr="000042BF">
              <w:rPr>
                <w:bCs/>
                <w:iCs/>
              </w:rPr>
              <w:br/>
              <w:t>ИНН 7708123451, КПП 770801001, ОКПО 98756423</w:t>
            </w:r>
          </w:p>
        </w:tc>
      </w:tr>
      <w:tr w:rsidR="003B6A73" w:rsidRPr="000042BF" w:rsidTr="00BA1AAD">
        <w:trPr>
          <w:jc w:val="center"/>
        </w:trPr>
        <w:tc>
          <w:tcPr>
            <w:tcW w:w="900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A73" w:rsidRPr="000042BF" w:rsidRDefault="003B6A73" w:rsidP="00BA1AAD">
            <w:pPr>
              <w:suppressAutoHyphens/>
              <w:spacing w:line="276" w:lineRule="auto"/>
              <w:jc w:val="center"/>
              <w:rPr>
                <w:rFonts w:ascii="Arial" w:eastAsia="Arial" w:hAnsi="Arial"/>
                <w:color w:val="000000"/>
                <w:vertAlign w:val="superscript"/>
                <w:lang w:eastAsia="hi-IN" w:bidi="hi-IN"/>
              </w:rPr>
            </w:pPr>
            <w:r w:rsidRPr="000042BF">
              <w:rPr>
                <w:vertAlign w:val="superscript"/>
              </w:rPr>
              <w:t>полное наименование учреждения</w:t>
            </w:r>
          </w:p>
        </w:tc>
      </w:tr>
    </w:tbl>
    <w:p w:rsidR="003B6A73" w:rsidRPr="003B6A73" w:rsidRDefault="003B6A73" w:rsidP="003B6A73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</w:rPr>
      </w:pPr>
    </w:p>
    <w:p w:rsidR="003B6A73" w:rsidRPr="000042BF" w:rsidRDefault="003B6A73" w:rsidP="003B6A73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</w:rPr>
      </w:pPr>
    </w:p>
    <w:p w:rsidR="003B6A73" w:rsidRPr="000042BF" w:rsidRDefault="003B6A73" w:rsidP="003B6A73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</w:rPr>
      </w:pPr>
    </w:p>
    <w:p w:rsidR="003B6A73" w:rsidRPr="000042BF" w:rsidRDefault="003B6A73" w:rsidP="003B6A73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ПРИКАЗ</w:t>
      </w:r>
    </w:p>
    <w:p w:rsidR="003B6A73" w:rsidRPr="000042BF" w:rsidRDefault="003B6A73" w:rsidP="003B6A73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3B6A73" w:rsidRPr="000042BF" w:rsidTr="003B6A73">
        <w:tc>
          <w:tcPr>
            <w:tcW w:w="3190" w:type="dxa"/>
            <w:tcBorders>
              <w:bottom w:val="single" w:sz="4" w:space="0" w:color="auto"/>
            </w:tcBorders>
          </w:tcPr>
          <w:p w:rsidR="003B6A73" w:rsidRPr="000042BF" w:rsidRDefault="003B6A73" w:rsidP="003B6A73">
            <w:pPr>
              <w:rPr>
                <w:rFonts w:ascii="yandex-sans" w:eastAsia="Times New Roman" w:hAnsi="yandex-sans" w:cs="Times New Roman"/>
                <w:color w:val="000000"/>
              </w:rPr>
            </w:pPr>
            <w:r w:rsidRPr="000042BF">
              <w:rPr>
                <w:rFonts w:ascii="yandex-sans" w:eastAsia="Times New Roman" w:hAnsi="yandex-sans" w:cs="Times New Roman"/>
                <w:color w:val="000000"/>
              </w:rPr>
              <w:t>04.02.2020</w:t>
            </w:r>
          </w:p>
        </w:tc>
        <w:tc>
          <w:tcPr>
            <w:tcW w:w="3190" w:type="dxa"/>
          </w:tcPr>
          <w:p w:rsidR="003B6A73" w:rsidRPr="000042BF" w:rsidRDefault="003B6A73" w:rsidP="003B6A73">
            <w:pPr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B6A73" w:rsidRPr="000042BF" w:rsidRDefault="003B6A73" w:rsidP="003B6A73">
            <w:pPr>
              <w:jc w:val="right"/>
              <w:rPr>
                <w:rFonts w:ascii="yandex-sans" w:eastAsia="Times New Roman" w:hAnsi="yandex-sans" w:cs="Times New Roman"/>
                <w:color w:val="000000"/>
              </w:rPr>
            </w:pPr>
            <w:r w:rsidRPr="000042BF">
              <w:rPr>
                <w:rFonts w:ascii="yandex-sans" w:eastAsia="Times New Roman" w:hAnsi="yandex-sans" w:cs="Times New Roman"/>
                <w:color w:val="000000"/>
              </w:rPr>
              <w:t>№ 02-20-88</w:t>
            </w:r>
          </w:p>
        </w:tc>
      </w:tr>
    </w:tbl>
    <w:p w:rsidR="003B6A73" w:rsidRPr="000042BF" w:rsidRDefault="003B6A73" w:rsidP="003B6A73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</w:rPr>
      </w:pPr>
    </w:p>
    <w:p w:rsidR="003B6A73" w:rsidRPr="003B6A73" w:rsidRDefault="003B6A73" w:rsidP="003B6A73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</w:rPr>
      </w:pPr>
    </w:p>
    <w:p w:rsidR="003B6A73" w:rsidRPr="000042BF" w:rsidRDefault="003B6A73" w:rsidP="003B6A73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Об организации антитеррористической</w:t>
      </w:r>
      <w:r w:rsidRPr="000042BF">
        <w:rPr>
          <w:rFonts w:ascii="yandex-sans" w:eastAsia="Times New Roman" w:hAnsi="yandex-sans" w:cs="Times New Roman"/>
          <w:color w:val="000000"/>
        </w:rPr>
        <w:br/>
      </w:r>
      <w:r w:rsidRPr="003B6A73">
        <w:rPr>
          <w:rFonts w:ascii="yandex-sans" w:eastAsia="Times New Roman" w:hAnsi="yandex-sans" w:cs="Times New Roman"/>
          <w:color w:val="000000"/>
        </w:rPr>
        <w:t xml:space="preserve">и </w:t>
      </w:r>
      <w:proofErr w:type="spellStart"/>
      <w:r w:rsidRPr="003B6A73">
        <w:rPr>
          <w:rFonts w:ascii="yandex-sans" w:eastAsia="Times New Roman" w:hAnsi="yandex-sans" w:cs="Times New Roman"/>
          <w:color w:val="000000"/>
        </w:rPr>
        <w:t>антиэкстремистской</w:t>
      </w:r>
      <w:proofErr w:type="spellEnd"/>
      <w:r w:rsidRPr="003B6A73">
        <w:rPr>
          <w:rFonts w:ascii="yandex-sans" w:eastAsia="Times New Roman" w:hAnsi="yandex-sans" w:cs="Times New Roman"/>
          <w:color w:val="000000"/>
        </w:rPr>
        <w:t xml:space="preserve"> </w:t>
      </w:r>
      <w:r w:rsidRPr="000042BF">
        <w:rPr>
          <w:rFonts w:ascii="yandex-sans" w:eastAsia="Times New Roman" w:hAnsi="yandex-sans" w:cs="Times New Roman"/>
          <w:color w:val="000000"/>
        </w:rPr>
        <w:t xml:space="preserve">деятельности в </w:t>
      </w:r>
      <w:r w:rsidR="00D27D4B" w:rsidRPr="000042BF">
        <w:rPr>
          <w:rFonts w:ascii="yandex-sans" w:eastAsia="Times New Roman" w:hAnsi="yandex-sans" w:cs="Times New Roman"/>
          <w:color w:val="000000"/>
        </w:rPr>
        <w:t>Детской школе искусств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</w:p>
    <w:p w:rsidR="003B6A73" w:rsidRPr="000042BF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В соответствии с Федеральным законом от 06.03.2006 №35-ФЗ «О противодействии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терроризму», Указом Президента Российской Федерации от 15.02.2006 №116 «О мерах по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противодействию терроризму», а также в целях реализации мер по обеспечению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безопасности жизни и здоровья обучающихся и сотрудников </w:t>
      </w:r>
      <w:r w:rsidR="00D27D4B" w:rsidRPr="000042BF">
        <w:rPr>
          <w:rFonts w:ascii="yandex-sans" w:eastAsia="Times New Roman" w:hAnsi="yandex-sans" w:cs="Times New Roman"/>
          <w:color w:val="000000"/>
        </w:rPr>
        <w:t>Детской школы искусств (далее – ДШИ)</w:t>
      </w:r>
      <w:r w:rsidRPr="003B6A73">
        <w:rPr>
          <w:rFonts w:ascii="yandex-sans" w:eastAsia="Times New Roman" w:hAnsi="yandex-sans" w:cs="Times New Roman"/>
          <w:color w:val="000000"/>
        </w:rPr>
        <w:t xml:space="preserve"> во время проведения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учебно-воспитательного процесса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</w:p>
    <w:p w:rsidR="003B6A73" w:rsidRPr="000042BF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ПРИКАЗЫВАЮ: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1</w:t>
      </w:r>
      <w:r w:rsidRP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Назначить заместителя директора по безопасности </w:t>
      </w:r>
      <w:r w:rsidR="00D27D4B" w:rsidRPr="000042BF">
        <w:rPr>
          <w:rFonts w:ascii="yandex-sans" w:eastAsia="Times New Roman" w:hAnsi="yandex-sans" w:cs="Times New Roman"/>
          <w:color w:val="000000"/>
        </w:rPr>
        <w:t>Краснова И.П.</w:t>
      </w:r>
      <w:r w:rsidRPr="003B6A73">
        <w:rPr>
          <w:rFonts w:ascii="yandex-sans" w:eastAsia="Times New Roman" w:hAnsi="yandex-sans" w:cs="Times New Roman"/>
          <w:color w:val="000000"/>
        </w:rPr>
        <w:t xml:space="preserve"> 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– </w:t>
      </w:r>
      <w:proofErr w:type="gramStart"/>
      <w:r w:rsidRPr="003B6A73">
        <w:rPr>
          <w:rFonts w:ascii="yandex-sans" w:eastAsia="Times New Roman" w:hAnsi="yandex-sans" w:cs="Times New Roman"/>
          <w:color w:val="000000"/>
        </w:rPr>
        <w:t>ответственным</w:t>
      </w:r>
      <w:proofErr w:type="gramEnd"/>
      <w:r w:rsidRPr="003B6A73">
        <w:rPr>
          <w:rFonts w:ascii="yandex-sans" w:eastAsia="Times New Roman" w:hAnsi="yandex-sans" w:cs="Times New Roman"/>
          <w:color w:val="000000"/>
        </w:rPr>
        <w:t xml:space="preserve"> за антитеррористическую безопасность в </w:t>
      </w:r>
      <w:r w:rsidR="00D27D4B" w:rsidRPr="000042BF">
        <w:rPr>
          <w:rFonts w:ascii="yandex-sans" w:eastAsia="Times New Roman" w:hAnsi="yandex-sans" w:cs="Times New Roman"/>
          <w:color w:val="000000"/>
        </w:rPr>
        <w:t>ДШИ</w:t>
      </w:r>
      <w:r w:rsidRPr="003B6A73">
        <w:rPr>
          <w:rFonts w:ascii="yandex-sans" w:eastAsia="Times New Roman" w:hAnsi="yandex-sans" w:cs="Times New Roman"/>
          <w:color w:val="000000"/>
        </w:rPr>
        <w:t>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2</w:t>
      </w:r>
      <w:r w:rsidRP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Заместителю директора по безопасности </w:t>
      </w:r>
      <w:r w:rsidR="00D27D4B" w:rsidRPr="000042BF">
        <w:rPr>
          <w:rFonts w:ascii="yandex-sans" w:eastAsia="Times New Roman" w:hAnsi="yandex-sans" w:cs="Times New Roman"/>
          <w:color w:val="000000"/>
        </w:rPr>
        <w:t>Краснову И.П</w:t>
      </w:r>
      <w:r w:rsidRPr="003B6A73">
        <w:rPr>
          <w:rFonts w:ascii="yandex-sans" w:eastAsia="Times New Roman" w:hAnsi="yandex-sans" w:cs="Times New Roman"/>
          <w:color w:val="000000"/>
        </w:rPr>
        <w:t>. и заместителю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директора по воспитательной работе </w:t>
      </w:r>
      <w:r w:rsidR="00D27D4B" w:rsidRPr="000042BF">
        <w:rPr>
          <w:rFonts w:ascii="yandex-sans" w:eastAsia="Times New Roman" w:hAnsi="yandex-sans" w:cs="Times New Roman"/>
          <w:color w:val="000000"/>
        </w:rPr>
        <w:t>Кузнецовой Т</w:t>
      </w:r>
      <w:r w:rsidRPr="003B6A73">
        <w:rPr>
          <w:rFonts w:ascii="yandex-sans" w:eastAsia="Times New Roman" w:hAnsi="yandex-sans" w:cs="Times New Roman"/>
          <w:color w:val="000000"/>
        </w:rPr>
        <w:t>.</w:t>
      </w:r>
      <w:r w:rsidR="00D27D4B" w:rsidRPr="000042BF">
        <w:rPr>
          <w:rFonts w:ascii="yandex-sans" w:eastAsia="Times New Roman" w:hAnsi="yandex-sans" w:cs="Times New Roman"/>
          <w:color w:val="000000"/>
        </w:rPr>
        <w:t>В.</w:t>
      </w:r>
      <w:r w:rsidRPr="003B6A73">
        <w:rPr>
          <w:rFonts w:ascii="yandex-sans" w:eastAsia="Times New Roman" w:hAnsi="yandex-sans" w:cs="Times New Roman"/>
          <w:color w:val="000000"/>
        </w:rPr>
        <w:t xml:space="preserve"> </w:t>
      </w:r>
      <w:r w:rsidR="00D27D4B" w:rsidRPr="000042BF">
        <w:rPr>
          <w:rFonts w:ascii="yandex-sans" w:eastAsia="Times New Roman" w:hAnsi="yandex-sans" w:cs="Times New Roman"/>
          <w:color w:val="000000"/>
        </w:rPr>
        <w:t>–</w:t>
      </w:r>
      <w:r w:rsidRPr="003B6A73">
        <w:rPr>
          <w:rFonts w:ascii="yandex-sans" w:eastAsia="Times New Roman" w:hAnsi="yandex-sans" w:cs="Times New Roman"/>
          <w:color w:val="000000"/>
        </w:rPr>
        <w:t xml:space="preserve"> разработать и провести комплекс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профилактических мероприятий в целях устранения причин способствующих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распространению террористических и экстремистских идей в молодежной среде.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3</w:t>
      </w:r>
      <w:r w:rsidRP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С целью более тщательной охраны школы в дневное время дежурному администратору,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вахтеру, </w:t>
      </w:r>
      <w:r w:rsidR="00D27D4B" w:rsidRPr="000042BF">
        <w:rPr>
          <w:rFonts w:ascii="yandex-sans" w:eastAsia="Times New Roman" w:hAnsi="yandex-sans" w:cs="Times New Roman"/>
          <w:color w:val="000000"/>
        </w:rPr>
        <w:t>охранникам</w:t>
      </w:r>
      <w:r w:rsidRPr="003B6A73">
        <w:rPr>
          <w:rFonts w:ascii="yandex-sans" w:eastAsia="Times New Roman" w:hAnsi="yandex-sans" w:cs="Times New Roman"/>
          <w:color w:val="000000"/>
        </w:rPr>
        <w:t xml:space="preserve"> школы осуществлять в </w:t>
      </w:r>
      <w:r w:rsidR="00D27D4B" w:rsidRPr="000042BF">
        <w:rPr>
          <w:rFonts w:ascii="yandex-sans" w:eastAsia="Times New Roman" w:hAnsi="yandex-sans" w:cs="Times New Roman"/>
          <w:color w:val="000000"/>
        </w:rPr>
        <w:t>ДШИ</w:t>
      </w:r>
      <w:r w:rsidRPr="003B6A73">
        <w:rPr>
          <w:rFonts w:ascii="yandex-sans" w:eastAsia="Times New Roman" w:hAnsi="yandex-sans" w:cs="Times New Roman"/>
          <w:color w:val="000000"/>
        </w:rPr>
        <w:t xml:space="preserve"> пропускной режим,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не допуская в здания школы посторонних лиц без документов и фиксации в журнале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дежурного с указанием цели посещения школы.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4</w:t>
      </w:r>
      <w:r w:rsidRP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Дежурным администраторам и дежурным </w:t>
      </w:r>
      <w:r w:rsidR="00D27D4B" w:rsidRPr="000042BF">
        <w:rPr>
          <w:rFonts w:ascii="yandex-sans" w:eastAsia="Times New Roman" w:hAnsi="yandex-sans" w:cs="Times New Roman"/>
          <w:color w:val="000000"/>
        </w:rPr>
        <w:t>преподавателям</w:t>
      </w:r>
      <w:r w:rsidRPr="003B6A73">
        <w:rPr>
          <w:rFonts w:ascii="yandex-sans" w:eastAsia="Times New Roman" w:hAnsi="yandex-sans" w:cs="Times New Roman"/>
          <w:color w:val="000000"/>
        </w:rPr>
        <w:t xml:space="preserve"> проводить тщательный осмотр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школьных помещений и школьной территории перед началом и в конце занятий на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предмет обнаружения посторонних предметов и при их обнаружении немедленно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сообщить директору 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ДШИ </w:t>
      </w:r>
      <w:r w:rsidRPr="003B6A73">
        <w:rPr>
          <w:rFonts w:ascii="yandex-sans" w:eastAsia="Times New Roman" w:hAnsi="yandex-sans" w:cs="Times New Roman"/>
          <w:color w:val="000000"/>
        </w:rPr>
        <w:t>или его заместителям. Вызвать сотрудников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внутренних дел, ограничив при этом допуск учащихся в школу.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5</w:t>
      </w:r>
      <w:r w:rsidRP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Заместителю директора по АХР </w:t>
      </w:r>
      <w:r w:rsidR="00D27D4B" w:rsidRPr="000042BF">
        <w:rPr>
          <w:rFonts w:ascii="yandex-sans" w:eastAsia="Times New Roman" w:hAnsi="yandex-sans" w:cs="Times New Roman"/>
          <w:color w:val="000000"/>
        </w:rPr>
        <w:t>Петрову Т.П.</w:t>
      </w:r>
      <w:r w:rsidRPr="003B6A73">
        <w:rPr>
          <w:rFonts w:ascii="yandex-sans" w:eastAsia="Times New Roman" w:hAnsi="yandex-sans" w:cs="Times New Roman"/>
          <w:color w:val="000000"/>
        </w:rPr>
        <w:t>, перед началом занятий делать обход всей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школьной территории по проверке входов в школьные здания на их целостность,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исправность запоров и отсутствие на территории подозрительных предметов.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6</w:t>
      </w:r>
      <w:r w:rsidRP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</w:t>
      </w:r>
      <w:r w:rsidR="000042BF" w:rsidRPr="003B6A73">
        <w:rPr>
          <w:rFonts w:ascii="yandex-sans" w:eastAsia="Times New Roman" w:hAnsi="yandex-sans" w:cs="Times New Roman"/>
          <w:color w:val="000000"/>
        </w:rPr>
        <w:t>Заместителю</w:t>
      </w:r>
      <w:r w:rsidRPr="003B6A73">
        <w:rPr>
          <w:rFonts w:ascii="yandex-sans" w:eastAsia="Times New Roman" w:hAnsi="yandex-sans" w:cs="Times New Roman"/>
          <w:color w:val="000000"/>
        </w:rPr>
        <w:t xml:space="preserve"> директор</w:t>
      </w:r>
      <w:r w:rsidR="000042BF" w:rsidRPr="000042BF">
        <w:rPr>
          <w:rFonts w:ascii="yandex-sans" w:eastAsia="Times New Roman" w:hAnsi="yandex-sans" w:cs="Times New Roman"/>
          <w:color w:val="000000"/>
        </w:rPr>
        <w:t>а</w:t>
      </w:r>
      <w:r w:rsidRPr="003B6A73">
        <w:rPr>
          <w:rFonts w:ascii="yandex-sans" w:eastAsia="Times New Roman" w:hAnsi="yandex-sans" w:cs="Times New Roman"/>
          <w:color w:val="000000"/>
        </w:rPr>
        <w:t xml:space="preserve"> по УВР </w:t>
      </w:r>
      <w:proofErr w:type="spellStart"/>
      <w:r w:rsidR="00D27D4B" w:rsidRPr="000042BF">
        <w:rPr>
          <w:rFonts w:ascii="yandex-sans" w:eastAsia="Times New Roman" w:hAnsi="yandex-sans" w:cs="Times New Roman"/>
          <w:color w:val="000000"/>
        </w:rPr>
        <w:t>Шамовой</w:t>
      </w:r>
      <w:proofErr w:type="spellEnd"/>
      <w:r w:rsidR="00D27D4B" w:rsidRPr="000042BF">
        <w:rPr>
          <w:rFonts w:ascii="yandex-sans" w:eastAsia="Times New Roman" w:hAnsi="yandex-sans" w:cs="Times New Roman"/>
          <w:color w:val="000000"/>
        </w:rPr>
        <w:t xml:space="preserve"> Е.Р.</w:t>
      </w:r>
      <w:r w:rsidRPr="003B6A73">
        <w:rPr>
          <w:rFonts w:ascii="yandex-sans" w:eastAsia="Times New Roman" w:hAnsi="yandex-sans" w:cs="Times New Roman"/>
          <w:color w:val="000000"/>
        </w:rPr>
        <w:t xml:space="preserve"> составить график дежурства администрации,</w:t>
      </w:r>
      <w:r w:rsidR="00D27D4B" w:rsidRPr="000042BF">
        <w:rPr>
          <w:rFonts w:ascii="yandex-sans" w:eastAsia="Times New Roman" w:hAnsi="yandex-sans" w:cs="Times New Roman"/>
          <w:color w:val="000000"/>
        </w:rPr>
        <w:t xml:space="preserve"> преподавателей</w:t>
      </w:r>
      <w:r w:rsidRPr="003B6A73">
        <w:rPr>
          <w:rFonts w:ascii="yandex-sans" w:eastAsia="Times New Roman" w:hAnsi="yandex-sans" w:cs="Times New Roman"/>
          <w:color w:val="000000"/>
        </w:rPr>
        <w:t xml:space="preserve"> по школе.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7</w:t>
      </w:r>
      <w:r w:rsidRP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</w:t>
      </w:r>
      <w:r w:rsidR="000042BF" w:rsidRPr="003B6A73">
        <w:rPr>
          <w:rFonts w:ascii="yandex-sans" w:eastAsia="Times New Roman" w:hAnsi="yandex-sans" w:cs="Times New Roman"/>
          <w:color w:val="000000"/>
        </w:rPr>
        <w:t>Заместителю</w:t>
      </w:r>
      <w:r w:rsidRPr="003B6A73">
        <w:rPr>
          <w:rFonts w:ascii="yandex-sans" w:eastAsia="Times New Roman" w:hAnsi="yandex-sans" w:cs="Times New Roman"/>
          <w:color w:val="000000"/>
        </w:rPr>
        <w:t xml:space="preserve"> директора по безопасности </w:t>
      </w:r>
      <w:r w:rsidR="000042BF" w:rsidRPr="000042BF">
        <w:rPr>
          <w:rFonts w:ascii="yandex-sans" w:eastAsia="Times New Roman" w:hAnsi="yandex-sans" w:cs="Times New Roman"/>
          <w:color w:val="000000"/>
        </w:rPr>
        <w:t>Краснову И.П.</w:t>
      </w:r>
      <w:r w:rsidRPr="003B6A73">
        <w:rPr>
          <w:rFonts w:ascii="yandex-sans" w:eastAsia="Times New Roman" w:hAnsi="yandex-sans" w:cs="Times New Roman"/>
          <w:color w:val="000000"/>
        </w:rPr>
        <w:t xml:space="preserve"> периодически проводить инструктаж с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педагогическими работниками, </w:t>
      </w:r>
      <w:r w:rsidR="000042BF" w:rsidRPr="000042BF">
        <w:rPr>
          <w:rFonts w:ascii="yandex-sans" w:eastAsia="Times New Roman" w:hAnsi="yandex-sans" w:cs="Times New Roman"/>
          <w:color w:val="000000"/>
        </w:rPr>
        <w:t>охранниками</w:t>
      </w:r>
      <w:r w:rsidRPr="003B6A73">
        <w:rPr>
          <w:rFonts w:ascii="yandex-sans" w:eastAsia="Times New Roman" w:hAnsi="yandex-sans" w:cs="Times New Roman"/>
          <w:color w:val="000000"/>
        </w:rPr>
        <w:t>, вахтерами и другим техперсоналом по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вопросам антитеррористической защиты </w:t>
      </w:r>
      <w:r w:rsidR="000042BF" w:rsidRPr="000042BF">
        <w:rPr>
          <w:rFonts w:ascii="yandex-sans" w:eastAsia="Times New Roman" w:hAnsi="yandex-sans" w:cs="Times New Roman"/>
          <w:color w:val="000000"/>
        </w:rPr>
        <w:t>ДШИ</w:t>
      </w:r>
      <w:r w:rsidRPr="003B6A73">
        <w:rPr>
          <w:rFonts w:ascii="yandex-sans" w:eastAsia="Times New Roman" w:hAnsi="yandex-sans" w:cs="Times New Roman"/>
          <w:color w:val="000000"/>
        </w:rPr>
        <w:t>. Изучить с каждой категорией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инструкции по правилам поведения в экстремальных ситуациях, особое внимание,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обращая </w:t>
      </w:r>
      <w:proofErr w:type="gramStart"/>
      <w:r w:rsidRPr="003B6A73">
        <w:rPr>
          <w:rFonts w:ascii="yandex-sans" w:eastAsia="Times New Roman" w:hAnsi="yandex-sans" w:cs="Times New Roman"/>
          <w:color w:val="000000"/>
        </w:rPr>
        <w:t>на</w:t>
      </w:r>
      <w:proofErr w:type="gramEnd"/>
      <w:r w:rsidRPr="003B6A73">
        <w:rPr>
          <w:rFonts w:ascii="yandex-sans" w:eastAsia="Times New Roman" w:hAnsi="yandex-sans" w:cs="Times New Roman"/>
          <w:color w:val="000000"/>
        </w:rPr>
        <w:t>:</w:t>
      </w:r>
      <w:r w:rsidR="000042BF" w:rsidRPr="000042BF">
        <w:rPr>
          <w:rFonts w:ascii="yandex-sans" w:eastAsia="Times New Roman" w:hAnsi="yandex-sans" w:cs="Times New Roman"/>
          <w:color w:val="000000"/>
        </w:rPr>
        <w:br/>
      </w:r>
      <w:r w:rsidRPr="003B6A73">
        <w:rPr>
          <w:rFonts w:ascii="yandex-sans" w:eastAsia="Times New Roman" w:hAnsi="yandex-sans" w:cs="Times New Roman"/>
          <w:color w:val="000000"/>
        </w:rPr>
        <w:t>- Алгоритм действия сотрудников в случае возникновения чрезвычайной ситуации.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proofErr w:type="gramStart"/>
      <w:r w:rsidRPr="003B6A73">
        <w:rPr>
          <w:rFonts w:ascii="yandex-sans" w:eastAsia="Times New Roman" w:hAnsi="yandex-sans" w:cs="Times New Roman"/>
          <w:color w:val="000000"/>
        </w:rPr>
        <w:t>(Приложение 1)</w:t>
      </w:r>
      <w:r w:rsidR="000042BF" w:rsidRPr="000042BF">
        <w:rPr>
          <w:rFonts w:ascii="yandex-sans" w:eastAsia="Times New Roman" w:hAnsi="yandex-sans" w:cs="Times New Roman"/>
          <w:color w:val="000000"/>
        </w:rPr>
        <w:t>;</w:t>
      </w:r>
      <w:r w:rsidR="000042BF" w:rsidRPr="000042BF">
        <w:rPr>
          <w:rFonts w:ascii="yandex-sans" w:eastAsia="Times New Roman" w:hAnsi="yandex-sans" w:cs="Times New Roman"/>
          <w:color w:val="000000"/>
        </w:rPr>
        <w:br/>
      </w:r>
      <w:r w:rsidRPr="003B6A73">
        <w:rPr>
          <w:rFonts w:ascii="yandex-sans" w:eastAsia="Times New Roman" w:hAnsi="yandex-sans" w:cs="Times New Roman"/>
          <w:color w:val="000000"/>
        </w:rPr>
        <w:lastRenderedPageBreak/>
        <w:t>- Выявление признаков подготавливаемого террористического акта или захвата террористами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заложников в здании </w:t>
      </w:r>
      <w:r w:rsidR="000042BF" w:rsidRPr="000042BF">
        <w:rPr>
          <w:rFonts w:ascii="yandex-sans" w:eastAsia="Times New Roman" w:hAnsi="yandex-sans" w:cs="Times New Roman"/>
          <w:color w:val="000000"/>
        </w:rPr>
        <w:t>ДШИ</w:t>
      </w:r>
      <w:r w:rsidRPr="003B6A73">
        <w:rPr>
          <w:rFonts w:ascii="yandex-sans" w:eastAsia="Times New Roman" w:hAnsi="yandex-sans" w:cs="Times New Roman"/>
          <w:color w:val="000000"/>
        </w:rPr>
        <w:t>;</w:t>
      </w:r>
      <w:r w:rsidR="000042BF" w:rsidRPr="000042BF">
        <w:rPr>
          <w:rFonts w:ascii="yandex-sans" w:eastAsia="Times New Roman" w:hAnsi="yandex-sans" w:cs="Times New Roman"/>
          <w:color w:val="000000"/>
        </w:rPr>
        <w:br/>
      </w:r>
      <w:r w:rsidRPr="003B6A73">
        <w:rPr>
          <w:rFonts w:ascii="yandex-sans" w:eastAsia="Times New Roman" w:hAnsi="yandex-sans" w:cs="Times New Roman"/>
          <w:color w:val="000000"/>
        </w:rPr>
        <w:t>- Осмотр помещений и территории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ДШИ</w:t>
      </w:r>
      <w:r w:rsidRPr="003B6A73">
        <w:rPr>
          <w:rFonts w:ascii="yandex-sans" w:eastAsia="Times New Roman" w:hAnsi="yandex-sans" w:cs="Times New Roman"/>
          <w:color w:val="000000"/>
        </w:rPr>
        <w:t xml:space="preserve"> на предмет своевременного выявления</w:t>
      </w:r>
      <w:r w:rsidRPr="000042BF">
        <w:rPr>
          <w:rFonts w:ascii="yandex-sans" w:eastAsia="Times New Roman" w:hAnsi="yandex-sans" w:cs="Times New Roman"/>
          <w:color w:val="000000"/>
        </w:rPr>
        <w:t xml:space="preserve"> подозрительных предметов, взрывчатых веществ;</w:t>
      </w:r>
      <w:r w:rsidR="000042BF" w:rsidRPr="000042BF">
        <w:rPr>
          <w:rFonts w:ascii="yandex-sans" w:eastAsia="Times New Roman" w:hAnsi="yandex-sans" w:cs="Times New Roman"/>
          <w:color w:val="000000"/>
        </w:rPr>
        <w:br/>
      </w:r>
      <w:r w:rsidRPr="003B6A73">
        <w:rPr>
          <w:rFonts w:ascii="yandex-sans" w:eastAsia="Times New Roman" w:hAnsi="yandex-sans" w:cs="Times New Roman"/>
          <w:color w:val="000000"/>
        </w:rPr>
        <w:t>- Ежедневный осмотр запоров дверей и окон при приеме и передачи дежурства и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тревожной кнопки;</w:t>
      </w:r>
      <w:r w:rsidR="000042BF" w:rsidRPr="000042BF">
        <w:rPr>
          <w:rFonts w:ascii="yandex-sans" w:eastAsia="Times New Roman" w:hAnsi="yandex-sans" w:cs="Times New Roman"/>
          <w:color w:val="000000"/>
        </w:rPr>
        <w:br/>
      </w:r>
      <w:r w:rsidRPr="003B6A73">
        <w:rPr>
          <w:rFonts w:ascii="yandex-sans" w:eastAsia="Times New Roman" w:hAnsi="yandex-sans" w:cs="Times New Roman"/>
          <w:color w:val="000000"/>
        </w:rPr>
        <w:t>- Отметки и записи в журнале при передаче смены;</w:t>
      </w:r>
      <w:r w:rsidR="000042BF" w:rsidRPr="000042BF">
        <w:rPr>
          <w:rFonts w:ascii="yandex-sans" w:eastAsia="Times New Roman" w:hAnsi="yandex-sans" w:cs="Times New Roman"/>
          <w:color w:val="000000"/>
        </w:rPr>
        <w:br/>
        <w:t xml:space="preserve">- </w:t>
      </w:r>
      <w:r w:rsidRPr="003B6A73">
        <w:rPr>
          <w:rFonts w:ascii="yandex-sans" w:eastAsia="Times New Roman" w:hAnsi="yandex-sans" w:cs="Times New Roman"/>
          <w:color w:val="000000"/>
        </w:rPr>
        <w:t>Недопущение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посторонних лиц в здание ДШИ.</w:t>
      </w:r>
      <w:proofErr w:type="gramEnd"/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8</w:t>
      </w:r>
      <w:r w:rsid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Запретить въезд на территорию школы транспортных средств без согласования с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администрацией </w:t>
      </w:r>
      <w:r w:rsidR="000042BF" w:rsidRPr="000042BF">
        <w:rPr>
          <w:rFonts w:ascii="yandex-sans" w:eastAsia="Times New Roman" w:hAnsi="yandex-sans" w:cs="Times New Roman"/>
          <w:color w:val="000000"/>
        </w:rPr>
        <w:t>ДШИ</w:t>
      </w:r>
      <w:r w:rsidRPr="003B6A73">
        <w:rPr>
          <w:rFonts w:ascii="yandex-sans" w:eastAsia="Times New Roman" w:hAnsi="yandex-sans" w:cs="Times New Roman"/>
          <w:color w:val="000000"/>
        </w:rPr>
        <w:t>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9</w:t>
      </w:r>
      <w:r w:rsid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</w:t>
      </w:r>
      <w:r w:rsidR="000042BF" w:rsidRPr="000042BF">
        <w:rPr>
          <w:rFonts w:ascii="yandex-sans" w:eastAsia="Times New Roman" w:hAnsi="yandex-sans" w:cs="Times New Roman"/>
          <w:color w:val="000000"/>
        </w:rPr>
        <w:t>Преподавателям</w:t>
      </w:r>
      <w:r w:rsidRPr="003B6A73">
        <w:rPr>
          <w:rFonts w:ascii="yandex-sans" w:eastAsia="Times New Roman" w:hAnsi="yandex-sans" w:cs="Times New Roman"/>
          <w:color w:val="000000"/>
        </w:rPr>
        <w:t xml:space="preserve"> провести беседу с родителями, чтобы они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встречали и провожали детей в вестибюле, а не проходили к классам.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10</w:t>
      </w:r>
      <w:r w:rsid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Вахтерам и </w:t>
      </w:r>
      <w:r w:rsidR="000042BF" w:rsidRPr="000042BF">
        <w:rPr>
          <w:rFonts w:ascii="yandex-sans" w:eastAsia="Times New Roman" w:hAnsi="yandex-sans" w:cs="Times New Roman"/>
          <w:color w:val="000000"/>
        </w:rPr>
        <w:t>охранн</w:t>
      </w:r>
      <w:r w:rsidR="00B823F2">
        <w:rPr>
          <w:rFonts w:ascii="yandex-sans" w:eastAsia="Times New Roman" w:hAnsi="yandex-sans" w:cs="Times New Roman"/>
          <w:color w:val="000000"/>
        </w:rPr>
        <w:t>и</w:t>
      </w:r>
      <w:r w:rsidR="000042BF" w:rsidRPr="000042BF">
        <w:rPr>
          <w:rFonts w:ascii="yandex-sans" w:eastAsia="Times New Roman" w:hAnsi="yandex-sans" w:cs="Times New Roman"/>
          <w:color w:val="000000"/>
        </w:rPr>
        <w:t>кам</w:t>
      </w:r>
      <w:r w:rsidRPr="003B6A73">
        <w:rPr>
          <w:rFonts w:ascii="yandex-sans" w:eastAsia="Times New Roman" w:hAnsi="yandex-sans" w:cs="Times New Roman"/>
          <w:color w:val="000000"/>
        </w:rPr>
        <w:t xml:space="preserve"> </w:t>
      </w:r>
      <w:r w:rsidR="000042BF" w:rsidRPr="000042BF">
        <w:rPr>
          <w:rFonts w:ascii="yandex-sans" w:eastAsia="Times New Roman" w:hAnsi="yandex-sans" w:cs="Times New Roman"/>
          <w:color w:val="000000"/>
        </w:rPr>
        <w:t>ДШИ</w:t>
      </w:r>
      <w:r w:rsidRPr="003B6A73">
        <w:rPr>
          <w:rFonts w:ascii="yandex-sans" w:eastAsia="Times New Roman" w:hAnsi="yandex-sans" w:cs="Times New Roman"/>
          <w:color w:val="000000"/>
        </w:rPr>
        <w:t>, во время и после окончания занятий, входные двери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держать в закрытом состоянии. Посторонних людей в школу не допускать и осуществлять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</w:t>
      </w:r>
      <w:proofErr w:type="gramStart"/>
      <w:r w:rsidRPr="003B6A73">
        <w:rPr>
          <w:rFonts w:ascii="yandex-sans" w:eastAsia="Times New Roman" w:hAnsi="yandex-sans" w:cs="Times New Roman"/>
          <w:color w:val="000000"/>
        </w:rPr>
        <w:t>контроль за</w:t>
      </w:r>
      <w:proofErr w:type="gramEnd"/>
      <w:r w:rsidRPr="003B6A73">
        <w:rPr>
          <w:rFonts w:ascii="yandex-sans" w:eastAsia="Times New Roman" w:hAnsi="yandex-sans" w:cs="Times New Roman"/>
          <w:color w:val="000000"/>
        </w:rPr>
        <w:t xml:space="preserve"> освещенностью территории</w:t>
      </w:r>
      <w:r w:rsidR="000042BF" w:rsidRPr="000042BF">
        <w:rPr>
          <w:rFonts w:ascii="yandex-sans" w:eastAsia="Times New Roman" w:hAnsi="yandex-sans" w:cs="Times New Roman"/>
          <w:color w:val="000000"/>
        </w:rPr>
        <w:t xml:space="preserve"> ДШИ</w:t>
      </w:r>
      <w:r w:rsidRPr="003B6A73">
        <w:rPr>
          <w:rFonts w:ascii="yandex-sans" w:eastAsia="Times New Roman" w:hAnsi="yandex-sans" w:cs="Times New Roman"/>
          <w:color w:val="000000"/>
        </w:rPr>
        <w:t>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11</w:t>
      </w:r>
      <w:r w:rsid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</w:t>
      </w:r>
      <w:r w:rsidR="000042BF" w:rsidRPr="003B6A73">
        <w:rPr>
          <w:rFonts w:ascii="yandex-sans" w:eastAsia="Times New Roman" w:hAnsi="yandex-sans" w:cs="Times New Roman"/>
          <w:color w:val="000000"/>
        </w:rPr>
        <w:t>Заместителю</w:t>
      </w:r>
      <w:r w:rsidRPr="003B6A73">
        <w:rPr>
          <w:rFonts w:ascii="yandex-sans" w:eastAsia="Times New Roman" w:hAnsi="yandex-sans" w:cs="Times New Roman"/>
          <w:color w:val="000000"/>
        </w:rPr>
        <w:t xml:space="preserve"> директора по АХР </w:t>
      </w:r>
      <w:r w:rsidR="000042BF" w:rsidRPr="000042BF">
        <w:rPr>
          <w:rFonts w:ascii="yandex-sans" w:eastAsia="Times New Roman" w:hAnsi="yandex-sans" w:cs="Times New Roman"/>
          <w:color w:val="000000"/>
        </w:rPr>
        <w:t>Петрову Т.П</w:t>
      </w:r>
      <w:r w:rsidRPr="003B6A73">
        <w:rPr>
          <w:rFonts w:ascii="yandex-sans" w:eastAsia="Times New Roman" w:hAnsi="yandex-sans" w:cs="Times New Roman"/>
          <w:color w:val="000000"/>
        </w:rPr>
        <w:t>. регулярно проверять наличие и</w:t>
      </w:r>
      <w:r w:rsid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исправность средств пожаротушения.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12</w:t>
      </w:r>
      <w:r w:rsidR="000042BF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</w:t>
      </w:r>
      <w:r w:rsidR="000042BF">
        <w:rPr>
          <w:rFonts w:ascii="yandex-sans" w:eastAsia="Times New Roman" w:hAnsi="yandex-sans" w:cs="Times New Roman"/>
          <w:color w:val="000000"/>
        </w:rPr>
        <w:t>Преподавателям</w:t>
      </w:r>
      <w:r w:rsidRPr="003B6A73">
        <w:rPr>
          <w:rFonts w:ascii="yandex-sans" w:eastAsia="Times New Roman" w:hAnsi="yandex-sans" w:cs="Times New Roman"/>
          <w:color w:val="000000"/>
        </w:rPr>
        <w:t xml:space="preserve"> ознакомить учащихся с</w:t>
      </w:r>
      <w:r w:rsid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правилами поведения во время чрезвычайных ситуаций, провести инструктаж о правилах</w:t>
      </w:r>
      <w:r w:rsid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поведения в экстремальных ситуациях с соответствующей записью в журналах, провести</w:t>
      </w:r>
      <w:r w:rsid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беседу с учащимися по вопросам усиления бдительности и правилам поведения при</w:t>
      </w:r>
      <w:r w:rsid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обнаружении посторонних предметов и подозрительных личностей. Изучить с учащимися</w:t>
      </w:r>
      <w:r w:rsid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порядок эвакуации из здания </w:t>
      </w:r>
      <w:r w:rsidR="00D66368">
        <w:rPr>
          <w:rFonts w:ascii="yandex-sans" w:eastAsia="Times New Roman" w:hAnsi="yandex-sans" w:cs="Times New Roman"/>
          <w:color w:val="000000"/>
        </w:rPr>
        <w:t>ДШИ</w:t>
      </w:r>
      <w:r w:rsidRPr="003B6A73">
        <w:rPr>
          <w:rFonts w:ascii="yandex-sans" w:eastAsia="Times New Roman" w:hAnsi="yandex-sans" w:cs="Times New Roman"/>
          <w:color w:val="000000"/>
        </w:rPr>
        <w:t xml:space="preserve"> в чрезвычайных</w:t>
      </w:r>
      <w:r w:rsid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ситуациях.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13</w:t>
      </w:r>
      <w:r w:rsidR="00D66368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Ежемесячно проводить учебные тренировки по эвакуации </w:t>
      </w:r>
      <w:proofErr w:type="gramStart"/>
      <w:r w:rsidRPr="003B6A73">
        <w:rPr>
          <w:rFonts w:ascii="yandex-sans" w:eastAsia="Times New Roman" w:hAnsi="yandex-sans" w:cs="Times New Roman"/>
          <w:color w:val="000000"/>
        </w:rPr>
        <w:t>обучающихся</w:t>
      </w:r>
      <w:proofErr w:type="gramEnd"/>
      <w:r w:rsidRPr="003B6A73">
        <w:rPr>
          <w:rFonts w:ascii="yandex-sans" w:eastAsia="Times New Roman" w:hAnsi="yandex-sans" w:cs="Times New Roman"/>
          <w:color w:val="000000"/>
        </w:rPr>
        <w:t xml:space="preserve"> и персонала в</w:t>
      </w:r>
      <w:r w:rsidR="000042BF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случае возникновения чрезвычайной ситуации.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14</w:t>
      </w:r>
      <w:r w:rsidR="00D66368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В случаях обнаружения предпосылок к возможным террористическим актам и</w:t>
      </w:r>
      <w:r w:rsidR="00D66368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чрезвычайным происшествиям немедленно докладывать администрации </w:t>
      </w:r>
      <w:r w:rsidR="00D66368">
        <w:rPr>
          <w:rFonts w:ascii="yandex-sans" w:eastAsia="Times New Roman" w:hAnsi="yandex-sans" w:cs="Times New Roman"/>
          <w:color w:val="000000"/>
        </w:rPr>
        <w:t>ДШИ</w:t>
      </w:r>
      <w:r w:rsidRPr="003B6A73">
        <w:rPr>
          <w:rFonts w:ascii="yandex-sans" w:eastAsia="Times New Roman" w:hAnsi="yandex-sans" w:cs="Times New Roman"/>
          <w:color w:val="000000"/>
        </w:rPr>
        <w:t xml:space="preserve"> и в</w:t>
      </w:r>
      <w:r w:rsidR="00D66368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местные органы правопорядка.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15</w:t>
      </w:r>
      <w:r w:rsidR="00D66368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При обнаружении взрывчатых веществ (устройств), радиоактивных, химических и</w:t>
      </w:r>
      <w:r w:rsidR="00D66368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иных предметов, представляющих опасность для жизни и </w:t>
      </w:r>
      <w:proofErr w:type="gramStart"/>
      <w:r w:rsidRPr="003B6A73">
        <w:rPr>
          <w:rFonts w:ascii="yandex-sans" w:eastAsia="Times New Roman" w:hAnsi="yandex-sans" w:cs="Times New Roman"/>
          <w:color w:val="000000"/>
        </w:rPr>
        <w:t>здоровья</w:t>
      </w:r>
      <w:proofErr w:type="gramEnd"/>
      <w:r w:rsidRPr="003B6A73">
        <w:rPr>
          <w:rFonts w:ascii="yandex-sans" w:eastAsia="Times New Roman" w:hAnsi="yandex-sans" w:cs="Times New Roman"/>
          <w:color w:val="000000"/>
        </w:rPr>
        <w:t xml:space="preserve"> обучающихся и</w:t>
      </w:r>
      <w:r w:rsidR="00D66368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сотрудников действовать согласно инструкции (Приложение 2).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16</w:t>
      </w:r>
      <w:r w:rsidR="00D66368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</w:t>
      </w:r>
      <w:r w:rsidR="00D66368" w:rsidRPr="003B6A73">
        <w:rPr>
          <w:rFonts w:ascii="yandex-sans" w:eastAsia="Times New Roman" w:hAnsi="yandex-sans" w:cs="Times New Roman"/>
          <w:color w:val="000000"/>
        </w:rPr>
        <w:t xml:space="preserve">Заместителю директора по безопасности </w:t>
      </w:r>
      <w:r w:rsidR="00D66368" w:rsidRPr="000042BF">
        <w:rPr>
          <w:rFonts w:ascii="yandex-sans" w:eastAsia="Times New Roman" w:hAnsi="yandex-sans" w:cs="Times New Roman"/>
          <w:color w:val="000000"/>
        </w:rPr>
        <w:t>Краснову И.П</w:t>
      </w:r>
      <w:r w:rsidR="00D66368" w:rsidRPr="003B6A73">
        <w:rPr>
          <w:rFonts w:ascii="yandex-sans" w:eastAsia="Times New Roman" w:hAnsi="yandex-sans" w:cs="Times New Roman"/>
          <w:color w:val="000000"/>
        </w:rPr>
        <w:t xml:space="preserve">. </w:t>
      </w:r>
      <w:r w:rsidRPr="003B6A73">
        <w:rPr>
          <w:rFonts w:ascii="yandex-sans" w:eastAsia="Times New Roman" w:hAnsi="yandex-sans" w:cs="Times New Roman"/>
          <w:color w:val="000000"/>
        </w:rPr>
        <w:t xml:space="preserve">и </w:t>
      </w:r>
      <w:r w:rsidR="00D66368" w:rsidRPr="003B6A73">
        <w:rPr>
          <w:rFonts w:ascii="yandex-sans" w:eastAsia="Times New Roman" w:hAnsi="yandex-sans" w:cs="Times New Roman"/>
          <w:color w:val="000000"/>
        </w:rPr>
        <w:t>заместителю</w:t>
      </w:r>
      <w:r w:rsidR="00D66368" w:rsidRPr="000042BF">
        <w:rPr>
          <w:rFonts w:ascii="yandex-sans" w:eastAsia="Times New Roman" w:hAnsi="yandex-sans" w:cs="Times New Roman"/>
          <w:color w:val="000000"/>
        </w:rPr>
        <w:t xml:space="preserve"> </w:t>
      </w:r>
      <w:r w:rsidR="00D66368" w:rsidRPr="003B6A73">
        <w:rPr>
          <w:rFonts w:ascii="yandex-sans" w:eastAsia="Times New Roman" w:hAnsi="yandex-sans" w:cs="Times New Roman"/>
          <w:color w:val="000000"/>
        </w:rPr>
        <w:t xml:space="preserve">директора по воспитательной работе </w:t>
      </w:r>
      <w:r w:rsidR="00D66368" w:rsidRPr="000042BF">
        <w:rPr>
          <w:rFonts w:ascii="yandex-sans" w:eastAsia="Times New Roman" w:hAnsi="yandex-sans" w:cs="Times New Roman"/>
          <w:color w:val="000000"/>
        </w:rPr>
        <w:t>Кузнецовой Т</w:t>
      </w:r>
      <w:r w:rsidR="00D66368" w:rsidRPr="003B6A73">
        <w:rPr>
          <w:rFonts w:ascii="yandex-sans" w:eastAsia="Times New Roman" w:hAnsi="yandex-sans" w:cs="Times New Roman"/>
          <w:color w:val="000000"/>
        </w:rPr>
        <w:t>.</w:t>
      </w:r>
      <w:r w:rsidR="00D66368" w:rsidRPr="000042BF">
        <w:rPr>
          <w:rFonts w:ascii="yandex-sans" w:eastAsia="Times New Roman" w:hAnsi="yandex-sans" w:cs="Times New Roman"/>
          <w:color w:val="000000"/>
        </w:rPr>
        <w:t>В.</w:t>
      </w:r>
      <w:r w:rsidR="001A7307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 xml:space="preserve">уделить особое внимание обеспечению безопасности во время проведения в </w:t>
      </w:r>
      <w:r w:rsidR="00D66368">
        <w:rPr>
          <w:rFonts w:ascii="yandex-sans" w:eastAsia="Times New Roman" w:hAnsi="yandex-sans" w:cs="Times New Roman"/>
          <w:color w:val="000000"/>
        </w:rPr>
        <w:t xml:space="preserve">ДШИ </w:t>
      </w:r>
      <w:r w:rsidRPr="003B6A73">
        <w:rPr>
          <w:rFonts w:ascii="yandex-sans" w:eastAsia="Times New Roman" w:hAnsi="yandex-sans" w:cs="Times New Roman"/>
          <w:color w:val="000000"/>
        </w:rPr>
        <w:t>массовых мероприятий, информировать органы правопорядка о местах и времени</w:t>
      </w:r>
      <w:r w:rsidR="00D66368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проведения массовых праздничных мероприятий.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17</w:t>
      </w:r>
      <w:r w:rsidR="00D66368">
        <w:rPr>
          <w:rFonts w:ascii="yandex-sans" w:eastAsia="Times New Roman" w:hAnsi="yandex-sans" w:cs="Times New Roman"/>
          <w:color w:val="000000"/>
        </w:rPr>
        <w:t>.</w:t>
      </w:r>
      <w:r w:rsidRPr="003B6A73">
        <w:rPr>
          <w:rFonts w:ascii="yandex-sans" w:eastAsia="Times New Roman" w:hAnsi="yandex-sans" w:cs="Times New Roman"/>
          <w:color w:val="000000"/>
        </w:rPr>
        <w:t xml:space="preserve"> Запретить использование в зданиях и на территории </w:t>
      </w:r>
      <w:r w:rsidR="00D66368">
        <w:rPr>
          <w:rFonts w:ascii="yandex-sans" w:eastAsia="Times New Roman" w:hAnsi="yandex-sans" w:cs="Times New Roman"/>
          <w:color w:val="000000"/>
        </w:rPr>
        <w:t>ДШИ</w:t>
      </w:r>
      <w:r w:rsidRPr="003B6A73">
        <w:rPr>
          <w:rFonts w:ascii="yandex-sans" w:eastAsia="Times New Roman" w:hAnsi="yandex-sans" w:cs="Times New Roman"/>
          <w:color w:val="000000"/>
        </w:rPr>
        <w:t xml:space="preserve"> всех видов</w:t>
      </w:r>
      <w:r w:rsidR="00D66368">
        <w:rPr>
          <w:rFonts w:ascii="yandex-sans" w:eastAsia="Times New Roman" w:hAnsi="yandex-sans" w:cs="Times New Roman"/>
          <w:color w:val="000000"/>
        </w:rPr>
        <w:t xml:space="preserve"> </w:t>
      </w:r>
      <w:r w:rsidRPr="003B6A73">
        <w:rPr>
          <w:rFonts w:ascii="yandex-sans" w:eastAsia="Times New Roman" w:hAnsi="yandex-sans" w:cs="Times New Roman"/>
          <w:color w:val="000000"/>
        </w:rPr>
        <w:t>пиротехнических средств.</w:t>
      </w: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  <w:r w:rsidRPr="003B6A73">
        <w:rPr>
          <w:rFonts w:ascii="yandex-sans" w:eastAsia="Times New Roman" w:hAnsi="yandex-sans" w:cs="Times New Roman"/>
          <w:color w:val="000000"/>
        </w:rPr>
        <w:t>18</w:t>
      </w:r>
      <w:r w:rsidR="00D66368">
        <w:rPr>
          <w:rFonts w:ascii="yandex-sans" w:eastAsia="Times New Roman" w:hAnsi="yandex-sans" w:cs="Times New Roman"/>
          <w:color w:val="000000"/>
        </w:rPr>
        <w:t xml:space="preserve">. </w:t>
      </w:r>
      <w:r w:rsidRPr="003B6A73">
        <w:rPr>
          <w:rFonts w:ascii="yandex-sans" w:eastAsia="Times New Roman" w:hAnsi="yandex-sans" w:cs="Times New Roman"/>
          <w:color w:val="000000"/>
        </w:rPr>
        <w:t>Контроль исполнения данного приказа оставляю за собой.</w:t>
      </w:r>
    </w:p>
    <w:p w:rsidR="00D66368" w:rsidRDefault="00D66368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</w:p>
    <w:tbl>
      <w:tblPr>
        <w:tblStyle w:val="a9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84"/>
        <w:gridCol w:w="2551"/>
        <w:gridCol w:w="342"/>
        <w:gridCol w:w="2353"/>
      </w:tblGrid>
      <w:tr w:rsidR="00D66368" w:rsidTr="00B823F2">
        <w:tc>
          <w:tcPr>
            <w:tcW w:w="4077" w:type="dxa"/>
          </w:tcPr>
          <w:p w:rsidR="00D66368" w:rsidRDefault="00D66368" w:rsidP="00D66368">
            <w:pPr>
              <w:rPr>
                <w:rFonts w:ascii="yandex-sans" w:eastAsia="Times New Roman" w:hAnsi="yandex-sans" w:cs="Times New Roman"/>
                <w:color w:val="000000"/>
              </w:rPr>
            </w:pPr>
            <w:r w:rsidRPr="003B6A73">
              <w:rPr>
                <w:rFonts w:ascii="yandex-sans" w:eastAsia="Times New Roman" w:hAnsi="yandex-sans" w:cs="Times New Roman"/>
                <w:color w:val="000000"/>
              </w:rPr>
              <w:t>Директор</w:t>
            </w:r>
            <w:r>
              <w:rPr>
                <w:rFonts w:ascii="yandex-sans" w:eastAsia="Times New Roman" w:hAnsi="yandex-sans" w:cs="Times New Roman"/>
                <w:color w:val="000000"/>
              </w:rPr>
              <w:t xml:space="preserve"> МБУДО </w:t>
            </w:r>
            <w:r w:rsidRPr="000042BF">
              <w:rPr>
                <w:bCs/>
                <w:iCs/>
              </w:rPr>
              <w:t>«</w:t>
            </w:r>
            <w:r>
              <w:rPr>
                <w:bCs/>
                <w:iCs/>
              </w:rPr>
              <w:t xml:space="preserve">ДШИ </w:t>
            </w:r>
            <w:r w:rsidRPr="000042BF">
              <w:rPr>
                <w:shd w:val="clear" w:color="auto" w:fill="FFFFFF"/>
              </w:rPr>
              <w:t>"</w:t>
            </w:r>
            <w:r w:rsidRPr="000042BF">
              <w:rPr>
                <w:bCs/>
                <w:iCs/>
              </w:rPr>
              <w:t>Альфа</w:t>
            </w:r>
            <w:r w:rsidRPr="000042BF">
              <w:rPr>
                <w:shd w:val="clear" w:color="auto" w:fill="FFFFFF"/>
              </w:rPr>
              <w:t>"</w:t>
            </w:r>
            <w:r w:rsidRPr="000042BF">
              <w:rPr>
                <w:bCs/>
                <w:iCs/>
              </w:rPr>
              <w:t>»</w:t>
            </w:r>
          </w:p>
        </w:tc>
        <w:tc>
          <w:tcPr>
            <w:tcW w:w="284" w:type="dxa"/>
          </w:tcPr>
          <w:p w:rsidR="00D66368" w:rsidRDefault="00D66368" w:rsidP="003B6A73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66368" w:rsidRDefault="00D66368" w:rsidP="00D66368">
            <w:pPr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>Львов</w:t>
            </w:r>
          </w:p>
        </w:tc>
        <w:tc>
          <w:tcPr>
            <w:tcW w:w="342" w:type="dxa"/>
          </w:tcPr>
          <w:p w:rsidR="00D66368" w:rsidRDefault="00D66368" w:rsidP="003B6A73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353" w:type="dxa"/>
          </w:tcPr>
          <w:p w:rsidR="00D66368" w:rsidRDefault="00D66368" w:rsidP="00D66368">
            <w:pPr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>А.В. Л</w:t>
            </w:r>
            <w:r w:rsidR="00B823F2">
              <w:rPr>
                <w:rFonts w:ascii="yandex-sans" w:eastAsia="Times New Roman" w:hAnsi="yandex-sans" w:cs="Times New Roman"/>
                <w:color w:val="000000"/>
              </w:rPr>
              <w:t>ь</w:t>
            </w:r>
            <w:r>
              <w:rPr>
                <w:rFonts w:ascii="yandex-sans" w:eastAsia="Times New Roman" w:hAnsi="yandex-sans" w:cs="Times New Roman"/>
                <w:color w:val="000000"/>
              </w:rPr>
              <w:t>вов</w:t>
            </w:r>
          </w:p>
        </w:tc>
      </w:tr>
    </w:tbl>
    <w:p w:rsidR="00D66368" w:rsidRDefault="00D66368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</w:p>
    <w:tbl>
      <w:tblPr>
        <w:tblStyle w:val="a9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"/>
        <w:gridCol w:w="2551"/>
        <w:gridCol w:w="284"/>
        <w:gridCol w:w="2375"/>
      </w:tblGrid>
      <w:tr w:rsidR="00D66368" w:rsidTr="00B823F2">
        <w:tc>
          <w:tcPr>
            <w:tcW w:w="4361" w:type="dxa"/>
            <w:vAlign w:val="bottom"/>
          </w:tcPr>
          <w:p w:rsidR="00D66368" w:rsidRDefault="00B823F2" w:rsidP="00B823F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3B6A73">
              <w:rPr>
                <w:rFonts w:ascii="yandex-sans" w:eastAsia="Times New Roman" w:hAnsi="yandex-sans" w:cs="Times New Roman"/>
                <w:color w:val="000000"/>
              </w:rPr>
              <w:t xml:space="preserve">С приказом </w:t>
            </w:r>
            <w:proofErr w:type="gramStart"/>
            <w:r w:rsidRPr="003B6A73">
              <w:rPr>
                <w:rFonts w:ascii="yandex-sans" w:eastAsia="Times New Roman" w:hAnsi="yandex-sans" w:cs="Times New Roman"/>
                <w:color w:val="000000"/>
              </w:rPr>
              <w:t>ознакомлены</w:t>
            </w:r>
            <w:proofErr w:type="gramEnd"/>
            <w:r w:rsidRPr="003B6A73">
              <w:rPr>
                <w:rFonts w:ascii="yandex-sans" w:eastAsia="Times New Roman" w:hAnsi="yandex-sans" w:cs="Times New Roman"/>
                <w:color w:val="000000"/>
              </w:rPr>
              <w:t>:</w:t>
            </w:r>
          </w:p>
        </w:tc>
        <w:tc>
          <w:tcPr>
            <w:tcW w:w="283" w:type="dxa"/>
            <w:vAlign w:val="bottom"/>
          </w:tcPr>
          <w:p w:rsidR="00D66368" w:rsidRDefault="00D66368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D66368" w:rsidRDefault="00D66368" w:rsidP="00B823F2">
            <w:pPr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84" w:type="dxa"/>
            <w:vAlign w:val="bottom"/>
          </w:tcPr>
          <w:p w:rsidR="00D66368" w:rsidRDefault="00D66368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375" w:type="dxa"/>
            <w:vAlign w:val="bottom"/>
          </w:tcPr>
          <w:p w:rsidR="00D66368" w:rsidRDefault="00D66368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</w:tr>
      <w:tr w:rsidR="00B823F2" w:rsidTr="00B823F2">
        <w:tc>
          <w:tcPr>
            <w:tcW w:w="4361" w:type="dxa"/>
            <w:vAlign w:val="bottom"/>
          </w:tcPr>
          <w:p w:rsidR="00B823F2" w:rsidRPr="003B6A73" w:rsidRDefault="00B823F2" w:rsidP="00B823F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83" w:type="dxa"/>
            <w:vAlign w:val="bottom"/>
          </w:tcPr>
          <w:p w:rsidR="00B823F2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551" w:type="dxa"/>
            <w:vAlign w:val="bottom"/>
          </w:tcPr>
          <w:p w:rsidR="00B823F2" w:rsidRDefault="00B823F2" w:rsidP="00B823F2">
            <w:pPr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84" w:type="dxa"/>
            <w:vAlign w:val="bottom"/>
          </w:tcPr>
          <w:p w:rsidR="00B823F2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375" w:type="dxa"/>
            <w:vAlign w:val="bottom"/>
          </w:tcPr>
          <w:p w:rsidR="00B823F2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</w:tr>
      <w:tr w:rsidR="00D66368" w:rsidTr="00B823F2">
        <w:tc>
          <w:tcPr>
            <w:tcW w:w="4361" w:type="dxa"/>
            <w:vAlign w:val="bottom"/>
          </w:tcPr>
          <w:p w:rsidR="00D66368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  <w:r w:rsidRPr="003B6A73">
              <w:rPr>
                <w:rFonts w:ascii="yandex-sans" w:eastAsia="Times New Roman" w:hAnsi="yandex-sans" w:cs="Times New Roman"/>
                <w:color w:val="000000"/>
              </w:rPr>
              <w:t>заместител</w:t>
            </w:r>
            <w:r>
              <w:rPr>
                <w:rFonts w:ascii="yandex-sans" w:eastAsia="Times New Roman" w:hAnsi="yandex-sans" w:cs="Times New Roman"/>
                <w:color w:val="000000"/>
              </w:rPr>
              <w:t>ь</w:t>
            </w:r>
            <w:r w:rsidRPr="003B6A73">
              <w:rPr>
                <w:rFonts w:ascii="yandex-sans" w:eastAsia="Times New Roman" w:hAnsi="yandex-sans" w:cs="Times New Roman"/>
                <w:color w:val="000000"/>
              </w:rPr>
              <w:t xml:space="preserve"> директора по безопасности</w:t>
            </w:r>
          </w:p>
        </w:tc>
        <w:tc>
          <w:tcPr>
            <w:tcW w:w="283" w:type="dxa"/>
            <w:vAlign w:val="bottom"/>
          </w:tcPr>
          <w:p w:rsidR="00D66368" w:rsidRDefault="00D66368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66368" w:rsidRDefault="00B823F2" w:rsidP="00B823F2">
            <w:pPr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  <w:r w:rsidRPr="000042BF">
              <w:rPr>
                <w:rFonts w:ascii="yandex-sans" w:eastAsia="Times New Roman" w:hAnsi="yandex-sans" w:cs="Times New Roman"/>
                <w:color w:val="000000"/>
              </w:rPr>
              <w:t>Краснов</w:t>
            </w:r>
          </w:p>
        </w:tc>
        <w:tc>
          <w:tcPr>
            <w:tcW w:w="284" w:type="dxa"/>
            <w:vAlign w:val="bottom"/>
          </w:tcPr>
          <w:p w:rsidR="00D66368" w:rsidRDefault="00D66368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375" w:type="dxa"/>
            <w:vAlign w:val="bottom"/>
          </w:tcPr>
          <w:p w:rsidR="00D66368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 xml:space="preserve">И.П. </w:t>
            </w:r>
            <w:r w:rsidRPr="000042BF">
              <w:rPr>
                <w:rFonts w:ascii="yandex-sans" w:eastAsia="Times New Roman" w:hAnsi="yandex-sans" w:cs="Times New Roman"/>
                <w:color w:val="000000"/>
              </w:rPr>
              <w:t>Краснов</w:t>
            </w:r>
          </w:p>
        </w:tc>
      </w:tr>
      <w:tr w:rsidR="00B823F2" w:rsidTr="00B823F2">
        <w:tc>
          <w:tcPr>
            <w:tcW w:w="4361" w:type="dxa"/>
            <w:vAlign w:val="bottom"/>
          </w:tcPr>
          <w:p w:rsidR="00B823F2" w:rsidRPr="003B6A73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83" w:type="dxa"/>
            <w:vAlign w:val="bottom"/>
          </w:tcPr>
          <w:p w:rsidR="00B823F2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B823F2" w:rsidRPr="000042BF" w:rsidRDefault="00B823F2" w:rsidP="00B823F2">
            <w:pPr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84" w:type="dxa"/>
            <w:vAlign w:val="bottom"/>
          </w:tcPr>
          <w:p w:rsidR="00B823F2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375" w:type="dxa"/>
            <w:vAlign w:val="bottom"/>
          </w:tcPr>
          <w:p w:rsidR="00B823F2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</w:tr>
      <w:tr w:rsidR="00D66368" w:rsidTr="00B823F2">
        <w:tc>
          <w:tcPr>
            <w:tcW w:w="4361" w:type="dxa"/>
            <w:vAlign w:val="bottom"/>
          </w:tcPr>
          <w:p w:rsidR="00D66368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  <w:r w:rsidRPr="003B6A73">
              <w:rPr>
                <w:rFonts w:ascii="yandex-sans" w:eastAsia="Times New Roman" w:hAnsi="yandex-sans" w:cs="Times New Roman"/>
                <w:color w:val="000000"/>
              </w:rPr>
              <w:t>заместител</w:t>
            </w:r>
            <w:r>
              <w:rPr>
                <w:rFonts w:ascii="yandex-sans" w:eastAsia="Times New Roman" w:hAnsi="yandex-sans" w:cs="Times New Roman"/>
                <w:color w:val="000000"/>
              </w:rPr>
              <w:t>ь</w:t>
            </w:r>
            <w:r w:rsidRPr="000042BF">
              <w:rPr>
                <w:rFonts w:ascii="yandex-sans" w:eastAsia="Times New Roman" w:hAnsi="yandex-sans" w:cs="Times New Roman"/>
                <w:color w:val="000000"/>
              </w:rPr>
              <w:t xml:space="preserve"> </w:t>
            </w:r>
            <w:r w:rsidRPr="003B6A73">
              <w:rPr>
                <w:rFonts w:ascii="yandex-sans" w:eastAsia="Times New Roman" w:hAnsi="yandex-sans" w:cs="Times New Roman"/>
                <w:color w:val="000000"/>
              </w:rPr>
              <w:t>директора по воспитательной работе</w:t>
            </w:r>
          </w:p>
        </w:tc>
        <w:tc>
          <w:tcPr>
            <w:tcW w:w="283" w:type="dxa"/>
            <w:vAlign w:val="bottom"/>
          </w:tcPr>
          <w:p w:rsidR="00D66368" w:rsidRDefault="00D66368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66368" w:rsidRDefault="00B823F2" w:rsidP="00B823F2">
            <w:pPr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  <w:r w:rsidRPr="000042BF">
              <w:rPr>
                <w:rFonts w:ascii="yandex-sans" w:eastAsia="Times New Roman" w:hAnsi="yandex-sans" w:cs="Times New Roman"/>
                <w:color w:val="000000"/>
              </w:rPr>
              <w:t>Кузнецов</w:t>
            </w:r>
            <w:r>
              <w:rPr>
                <w:rFonts w:ascii="yandex-sans" w:eastAsia="Times New Roman" w:hAnsi="yandex-sans" w:cs="Times New Roman"/>
                <w:color w:val="000000"/>
              </w:rPr>
              <w:t>а</w:t>
            </w:r>
          </w:p>
        </w:tc>
        <w:tc>
          <w:tcPr>
            <w:tcW w:w="284" w:type="dxa"/>
            <w:vAlign w:val="bottom"/>
          </w:tcPr>
          <w:p w:rsidR="00D66368" w:rsidRDefault="00D66368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375" w:type="dxa"/>
            <w:vAlign w:val="bottom"/>
          </w:tcPr>
          <w:p w:rsidR="00D66368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 xml:space="preserve">Т.В. </w:t>
            </w:r>
            <w:r w:rsidRPr="000042BF">
              <w:rPr>
                <w:rFonts w:ascii="yandex-sans" w:eastAsia="Times New Roman" w:hAnsi="yandex-sans" w:cs="Times New Roman"/>
                <w:color w:val="000000"/>
              </w:rPr>
              <w:t>Кузнецов</w:t>
            </w:r>
            <w:r>
              <w:rPr>
                <w:rFonts w:ascii="yandex-sans" w:eastAsia="Times New Roman" w:hAnsi="yandex-sans" w:cs="Times New Roman"/>
                <w:color w:val="000000"/>
              </w:rPr>
              <w:t>а</w:t>
            </w:r>
          </w:p>
        </w:tc>
      </w:tr>
      <w:tr w:rsidR="00B823F2" w:rsidTr="00B823F2">
        <w:tc>
          <w:tcPr>
            <w:tcW w:w="4361" w:type="dxa"/>
            <w:vAlign w:val="bottom"/>
          </w:tcPr>
          <w:p w:rsidR="00B823F2" w:rsidRPr="003B6A73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83" w:type="dxa"/>
            <w:vAlign w:val="bottom"/>
          </w:tcPr>
          <w:p w:rsidR="00B823F2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B823F2" w:rsidRPr="000042BF" w:rsidRDefault="00B823F2" w:rsidP="00B823F2">
            <w:pPr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84" w:type="dxa"/>
            <w:vAlign w:val="bottom"/>
          </w:tcPr>
          <w:p w:rsidR="00B823F2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375" w:type="dxa"/>
            <w:vAlign w:val="bottom"/>
          </w:tcPr>
          <w:p w:rsidR="00B823F2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</w:tr>
      <w:tr w:rsidR="00D66368" w:rsidTr="00B823F2">
        <w:tc>
          <w:tcPr>
            <w:tcW w:w="4361" w:type="dxa"/>
            <w:vAlign w:val="bottom"/>
          </w:tcPr>
          <w:p w:rsidR="00D66368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>з</w:t>
            </w:r>
            <w:r w:rsidRPr="003B6A73">
              <w:rPr>
                <w:rFonts w:ascii="yandex-sans" w:eastAsia="Times New Roman" w:hAnsi="yandex-sans" w:cs="Times New Roman"/>
                <w:color w:val="000000"/>
              </w:rPr>
              <w:t>аместител</w:t>
            </w:r>
            <w:r>
              <w:rPr>
                <w:rFonts w:ascii="yandex-sans" w:eastAsia="Times New Roman" w:hAnsi="yandex-sans" w:cs="Times New Roman"/>
                <w:color w:val="000000"/>
              </w:rPr>
              <w:t>ь</w:t>
            </w:r>
            <w:r w:rsidRPr="003B6A73">
              <w:rPr>
                <w:rFonts w:ascii="yandex-sans" w:eastAsia="Times New Roman" w:hAnsi="yandex-sans" w:cs="Times New Roman"/>
                <w:color w:val="000000"/>
              </w:rPr>
              <w:t xml:space="preserve"> директора по АХР</w:t>
            </w:r>
          </w:p>
        </w:tc>
        <w:tc>
          <w:tcPr>
            <w:tcW w:w="283" w:type="dxa"/>
            <w:vAlign w:val="bottom"/>
          </w:tcPr>
          <w:p w:rsidR="00D66368" w:rsidRDefault="00D66368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66368" w:rsidRDefault="00B823F2" w:rsidP="00B823F2">
            <w:pPr>
              <w:jc w:val="center"/>
              <w:rPr>
                <w:rFonts w:ascii="yandex-sans" w:eastAsia="Times New Roman" w:hAnsi="yandex-sans" w:cs="Times New Roman"/>
                <w:color w:val="000000"/>
              </w:rPr>
            </w:pPr>
            <w:r w:rsidRPr="000042BF">
              <w:rPr>
                <w:rFonts w:ascii="yandex-sans" w:eastAsia="Times New Roman" w:hAnsi="yandex-sans" w:cs="Times New Roman"/>
                <w:color w:val="000000"/>
              </w:rPr>
              <w:t>Петров</w:t>
            </w:r>
          </w:p>
        </w:tc>
        <w:tc>
          <w:tcPr>
            <w:tcW w:w="284" w:type="dxa"/>
            <w:vAlign w:val="bottom"/>
          </w:tcPr>
          <w:p w:rsidR="00D66368" w:rsidRDefault="00D66368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</w:p>
        </w:tc>
        <w:tc>
          <w:tcPr>
            <w:tcW w:w="2375" w:type="dxa"/>
            <w:vAlign w:val="bottom"/>
          </w:tcPr>
          <w:p w:rsidR="00D66368" w:rsidRDefault="00B823F2" w:rsidP="00B823F2">
            <w:pPr>
              <w:rPr>
                <w:rFonts w:ascii="yandex-sans" w:eastAsia="Times New Roman" w:hAnsi="yandex-sans" w:cs="Times New Roman"/>
                <w:color w:val="000000"/>
              </w:rPr>
            </w:pPr>
            <w:r>
              <w:rPr>
                <w:rFonts w:ascii="yandex-sans" w:eastAsia="Times New Roman" w:hAnsi="yandex-sans" w:cs="Times New Roman"/>
                <w:color w:val="000000"/>
              </w:rPr>
              <w:t xml:space="preserve">Т.П. </w:t>
            </w:r>
            <w:r w:rsidRPr="000042BF">
              <w:rPr>
                <w:rFonts w:ascii="yandex-sans" w:eastAsia="Times New Roman" w:hAnsi="yandex-sans" w:cs="Times New Roman"/>
                <w:color w:val="000000"/>
              </w:rPr>
              <w:t>Петров</w:t>
            </w:r>
          </w:p>
        </w:tc>
      </w:tr>
    </w:tbl>
    <w:p w:rsidR="00D66368" w:rsidRDefault="00D66368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</w:p>
    <w:p w:rsidR="003B6A73" w:rsidRPr="003B6A73" w:rsidRDefault="003B6A73" w:rsidP="003B6A73">
      <w:pPr>
        <w:shd w:val="clear" w:color="auto" w:fill="FFFFFF"/>
        <w:rPr>
          <w:rFonts w:ascii="yandex-sans" w:eastAsia="Times New Roman" w:hAnsi="yandex-sans" w:cs="Times New Roman"/>
          <w:color w:val="000000"/>
        </w:rPr>
      </w:pPr>
    </w:p>
    <w:sectPr w:rsidR="003B6A73" w:rsidRPr="003B6A73" w:rsidSect="00E1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A73"/>
    <w:rsid w:val="000003FF"/>
    <w:rsid w:val="000042BF"/>
    <w:rsid w:val="00014225"/>
    <w:rsid w:val="00041F1F"/>
    <w:rsid w:val="000E3E33"/>
    <w:rsid w:val="000F6398"/>
    <w:rsid w:val="00121F60"/>
    <w:rsid w:val="00136C49"/>
    <w:rsid w:val="0015683B"/>
    <w:rsid w:val="001A7307"/>
    <w:rsid w:val="00230AC3"/>
    <w:rsid w:val="002F1240"/>
    <w:rsid w:val="002F64D4"/>
    <w:rsid w:val="00306EA9"/>
    <w:rsid w:val="003A08BB"/>
    <w:rsid w:val="003B6A73"/>
    <w:rsid w:val="003C4906"/>
    <w:rsid w:val="004D0DDC"/>
    <w:rsid w:val="004D4493"/>
    <w:rsid w:val="00546243"/>
    <w:rsid w:val="005B37B6"/>
    <w:rsid w:val="00634F39"/>
    <w:rsid w:val="006908ED"/>
    <w:rsid w:val="006E3135"/>
    <w:rsid w:val="0071751E"/>
    <w:rsid w:val="007F4C84"/>
    <w:rsid w:val="009D3158"/>
    <w:rsid w:val="009E5110"/>
    <w:rsid w:val="00A06FD3"/>
    <w:rsid w:val="00A872CC"/>
    <w:rsid w:val="00B823F2"/>
    <w:rsid w:val="00B97034"/>
    <w:rsid w:val="00C40F95"/>
    <w:rsid w:val="00C439D5"/>
    <w:rsid w:val="00C84C4B"/>
    <w:rsid w:val="00D27D4B"/>
    <w:rsid w:val="00D66368"/>
    <w:rsid w:val="00D85D1A"/>
    <w:rsid w:val="00E14D24"/>
    <w:rsid w:val="00E170A0"/>
    <w:rsid w:val="00E20CCF"/>
    <w:rsid w:val="00E24B8D"/>
    <w:rsid w:val="00F5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C3"/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30A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230A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AC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0AC3"/>
    <w:rPr>
      <w:b/>
      <w:bCs/>
    </w:rPr>
  </w:style>
  <w:style w:type="paragraph" w:styleId="a4">
    <w:name w:val="List Paragraph"/>
    <w:basedOn w:val="a"/>
    <w:uiPriority w:val="34"/>
    <w:qFormat/>
    <w:rsid w:val="00230AC3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230A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A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11">
    <w:name w:val="toc 1"/>
    <w:basedOn w:val="a"/>
    <w:uiPriority w:val="1"/>
    <w:rsid w:val="007F4C84"/>
    <w:pPr>
      <w:spacing w:before="87"/>
      <w:ind w:left="342" w:hanging="301"/>
    </w:pPr>
    <w:rPr>
      <w:rFonts w:ascii="Calibri" w:hAnsi="Calibri" w:cs="Calibri"/>
      <w:b/>
      <w:bCs/>
      <w:sz w:val="20"/>
      <w:szCs w:val="20"/>
    </w:rPr>
  </w:style>
  <w:style w:type="paragraph" w:styleId="21">
    <w:name w:val="toc 2"/>
    <w:basedOn w:val="a"/>
    <w:uiPriority w:val="1"/>
    <w:rsid w:val="007F4C84"/>
    <w:pPr>
      <w:spacing w:before="90"/>
      <w:ind w:left="837" w:hanging="493"/>
    </w:pPr>
    <w:rPr>
      <w:sz w:val="20"/>
      <w:szCs w:val="20"/>
    </w:rPr>
  </w:style>
  <w:style w:type="paragraph" w:styleId="31">
    <w:name w:val="toc 3"/>
    <w:basedOn w:val="a"/>
    <w:uiPriority w:val="1"/>
    <w:rsid w:val="007F4C84"/>
    <w:pPr>
      <w:spacing w:before="87"/>
      <w:ind w:left="939" w:hanging="296"/>
    </w:pPr>
    <w:rPr>
      <w:rFonts w:ascii="Calibri" w:hAnsi="Calibri" w:cs="Calibri"/>
      <w:b/>
      <w:bCs/>
      <w:sz w:val="20"/>
      <w:szCs w:val="20"/>
    </w:rPr>
  </w:style>
  <w:style w:type="paragraph" w:styleId="4">
    <w:name w:val="toc 4"/>
    <w:basedOn w:val="a"/>
    <w:uiPriority w:val="1"/>
    <w:rsid w:val="007F4C84"/>
    <w:pPr>
      <w:spacing w:before="90"/>
      <w:ind w:left="794"/>
    </w:pPr>
    <w:rPr>
      <w:sz w:val="20"/>
      <w:szCs w:val="20"/>
    </w:rPr>
  </w:style>
  <w:style w:type="paragraph" w:styleId="5">
    <w:name w:val="toc 5"/>
    <w:basedOn w:val="a"/>
    <w:uiPriority w:val="1"/>
    <w:rsid w:val="007F4C84"/>
    <w:pPr>
      <w:spacing w:before="90"/>
      <w:ind w:left="1404" w:hanging="493"/>
    </w:pPr>
    <w:rPr>
      <w:sz w:val="20"/>
      <w:szCs w:val="20"/>
    </w:rPr>
  </w:style>
  <w:style w:type="paragraph" w:styleId="6">
    <w:name w:val="toc 6"/>
    <w:basedOn w:val="a"/>
    <w:uiPriority w:val="1"/>
    <w:rsid w:val="007F4C84"/>
    <w:pPr>
      <w:spacing w:before="90"/>
      <w:ind w:left="1404"/>
    </w:pPr>
    <w:rPr>
      <w:sz w:val="20"/>
      <w:szCs w:val="20"/>
    </w:rPr>
  </w:style>
  <w:style w:type="paragraph" w:styleId="a5">
    <w:name w:val="Body Text"/>
    <w:basedOn w:val="a"/>
    <w:link w:val="a6"/>
    <w:uiPriority w:val="1"/>
    <w:rsid w:val="007F4C84"/>
  </w:style>
  <w:style w:type="character" w:customStyle="1" w:styleId="a6">
    <w:name w:val="Основной текст Знак"/>
    <w:basedOn w:val="a0"/>
    <w:link w:val="a5"/>
    <w:uiPriority w:val="1"/>
    <w:rsid w:val="007F4C84"/>
    <w:rPr>
      <w:rFonts w:ascii="Arial" w:eastAsia="Arial" w:hAnsi="Arial" w:cs="Arial"/>
      <w:lang w:val="ru-RU" w:eastAsia="ru-RU" w:bidi="ru-RU"/>
    </w:rPr>
  </w:style>
  <w:style w:type="paragraph" w:customStyle="1" w:styleId="TableParagraph">
    <w:name w:val="Table Paragraph"/>
    <w:basedOn w:val="a"/>
    <w:uiPriority w:val="1"/>
    <w:rsid w:val="007F4C84"/>
  </w:style>
  <w:style w:type="character" w:customStyle="1" w:styleId="30">
    <w:name w:val="Заголовок 3 Знак"/>
    <w:basedOn w:val="a0"/>
    <w:link w:val="3"/>
    <w:uiPriority w:val="9"/>
    <w:semiHidden/>
    <w:rsid w:val="00230AC3"/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a7">
    <w:name w:val="No Spacing"/>
    <w:uiPriority w:val="1"/>
    <w:qFormat/>
    <w:rsid w:val="00230AC3"/>
    <w:rPr>
      <w:rFonts w:ascii="Times New Roman" w:hAnsi="Times New Roman" w:cs="Arial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6A73"/>
    <w:rPr>
      <w:color w:val="0000FF"/>
      <w:u w:val="single"/>
    </w:rPr>
  </w:style>
  <w:style w:type="character" w:customStyle="1" w:styleId="byr2x6nbcyx-kfywtmlct">
    <w:name w:val="byr2x6nbcyx-kfywtmlct"/>
    <w:basedOn w:val="a0"/>
    <w:rsid w:val="003B6A73"/>
  </w:style>
  <w:style w:type="character" w:customStyle="1" w:styleId="yrw-content">
    <w:name w:val="yrw-content"/>
    <w:basedOn w:val="a0"/>
    <w:rsid w:val="003B6A73"/>
  </w:style>
  <w:style w:type="table" w:styleId="a9">
    <w:name w:val="Table Grid"/>
    <w:basedOn w:val="a1"/>
    <w:uiPriority w:val="59"/>
    <w:rsid w:val="003B6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71885">
              <w:marLeft w:val="150"/>
              <w:marRight w:val="150"/>
              <w:marTop w:val="30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41114">
                  <w:marLeft w:val="420"/>
                  <w:marRight w:val="420"/>
                  <w:marTop w:val="30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241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7332">
                                  <w:marLeft w:val="150"/>
                                  <w:marRight w:val="150"/>
                                  <w:marTop w:val="9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6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88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6052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67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4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4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7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7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9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1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31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5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19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05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5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1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17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0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1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7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36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2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93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94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4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85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8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0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0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90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1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962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047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142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53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001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85918">
                              <w:marLeft w:val="150"/>
                              <w:marRight w:val="150"/>
                              <w:marTop w:val="9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0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9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59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67563">
                              <w:marLeft w:val="150"/>
                              <w:marRight w:val="150"/>
                              <w:marTop w:val="9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37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6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6979">
                              <w:marLeft w:val="150"/>
                              <w:marRight w:val="150"/>
                              <w:marTop w:val="9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0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6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79508">
                              <w:marLeft w:val="150"/>
                              <w:marRight w:val="150"/>
                              <w:marTop w:val="9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7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06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/>
  <dcterms:created xsi:type="dcterms:W3CDTF">2020-02-04T06:39:00Z</dcterms:created>
  <dcterms:modified xsi:type="dcterms:W3CDTF">2020-02-04T11:20:00Z</dcterms:modified>
  <dc:description>Подготовлено экспертами Актион-МЦФЭР</dc:description>
</cp:coreProperties>
</file>