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227" w:leader="none"/>
        </w:tabs>
        <w:spacing w:lineRule="auto" w:line="240" w:before="0" w:after="0"/>
        <w:rPr>
          <w:rFonts w:eastAsia="Arial" w:cs="Arial"/>
          <w:b w:val="false"/>
          <w:b w:val="false"/>
          <w:bCs w:val="false"/>
          <w:i/>
          <w:i/>
          <w:iCs/>
          <w:color w:val="00000A"/>
          <w:sz w:val="24"/>
          <w:szCs w:val="24"/>
          <w:u w:val="none"/>
          <w:lang w:val="ru-RU" w:eastAsia="ar-SA" w:bidi="hi-IN"/>
        </w:rPr>
      </w:pPr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155575</wp:posOffset>
            </wp:positionH>
            <wp:positionV relativeFrom="paragraph">
              <wp:posOffset>-124460</wp:posOffset>
            </wp:positionV>
            <wp:extent cx="2202815" cy="161036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161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left" w:pos="227" w:leader="none"/>
        </w:tabs>
        <w:spacing w:lineRule="auto" w:line="240" w:before="0" w:after="0"/>
        <w:rPr>
          <w:rFonts w:eastAsia="Arial" w:cs="Arial"/>
          <w:b w:val="false"/>
          <w:b w:val="false"/>
          <w:bCs w:val="false"/>
          <w:i/>
          <w:i/>
          <w:iCs/>
          <w:color w:val="00000A"/>
          <w:sz w:val="24"/>
          <w:szCs w:val="24"/>
          <w:u w:val="none"/>
          <w:lang w:val="ru-RU" w:eastAsia="ar-SA" w:bidi="hi-IN"/>
        </w:rPr>
      </w:pPr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</w:r>
    </w:p>
    <w:p>
      <w:pPr>
        <w:pStyle w:val="Normal"/>
        <w:tabs>
          <w:tab w:val="left" w:pos="227" w:leader="none"/>
        </w:tabs>
        <w:spacing w:lineRule="auto" w:line="240" w:before="0" w:after="0"/>
        <w:rPr>
          <w:rFonts w:eastAsia="Arial" w:cs="Arial"/>
          <w:b w:val="false"/>
          <w:b w:val="false"/>
          <w:bCs w:val="false"/>
          <w:i/>
          <w:i/>
          <w:iCs/>
          <w:color w:val="00000A"/>
          <w:sz w:val="24"/>
          <w:szCs w:val="24"/>
          <w:u w:val="none"/>
          <w:lang w:val="ru-RU" w:eastAsia="ar-SA" w:bidi="hi-IN"/>
        </w:rPr>
      </w:pPr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</w:r>
    </w:p>
    <w:p>
      <w:pPr>
        <w:pStyle w:val="Normal"/>
        <w:tabs>
          <w:tab w:val="left" w:pos="227" w:leader="none"/>
        </w:tabs>
        <w:spacing w:lineRule="auto" w:line="240" w:before="0" w:after="0"/>
        <w:rPr>
          <w:rFonts w:eastAsia="Arial" w:cs="Arial"/>
          <w:b w:val="false"/>
          <w:b w:val="false"/>
          <w:bCs w:val="false"/>
          <w:i/>
          <w:i/>
          <w:iCs/>
          <w:color w:val="00000A"/>
          <w:sz w:val="24"/>
          <w:szCs w:val="24"/>
          <w:u w:val="none"/>
          <w:lang w:val="ru-RU" w:eastAsia="ar-SA" w:bidi="hi-IN"/>
        </w:rPr>
      </w:pPr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</w:r>
    </w:p>
    <w:p>
      <w:pPr>
        <w:pStyle w:val="Normal"/>
        <w:tabs>
          <w:tab w:val="left" w:pos="227" w:leader="none"/>
        </w:tabs>
        <w:spacing w:lineRule="auto" w:line="240" w:before="0" w:after="0"/>
        <w:rPr>
          <w:rFonts w:eastAsia="Arial" w:cs="Arial"/>
          <w:b w:val="false"/>
          <w:b w:val="false"/>
          <w:bCs w:val="false"/>
          <w:i/>
          <w:i/>
          <w:iCs/>
          <w:color w:val="00000A"/>
          <w:sz w:val="24"/>
          <w:szCs w:val="24"/>
          <w:u w:val="none"/>
          <w:lang w:val="ru-RU" w:eastAsia="ar-SA" w:bidi="hi-IN"/>
        </w:rPr>
      </w:pPr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</w:r>
    </w:p>
    <w:p>
      <w:pPr>
        <w:pStyle w:val="Normal"/>
        <w:tabs>
          <w:tab w:val="left" w:pos="227" w:leader="none"/>
        </w:tabs>
        <w:spacing w:lineRule="auto" w:line="240" w:before="0" w:after="0"/>
        <w:rPr>
          <w:rFonts w:eastAsia="Arial" w:cs="Arial"/>
          <w:b w:val="false"/>
          <w:b w:val="false"/>
          <w:bCs w:val="false"/>
          <w:i/>
          <w:i/>
          <w:iCs/>
          <w:color w:val="00000A"/>
          <w:sz w:val="24"/>
          <w:szCs w:val="24"/>
          <w:u w:val="none"/>
          <w:lang w:val="ru-RU" w:eastAsia="ar-SA" w:bidi="hi-IN"/>
        </w:rPr>
      </w:pPr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2856865" cy="1261110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left" w:pos="227" w:leader="none"/>
        </w:tabs>
        <w:spacing w:lineRule="auto" w:line="240" w:before="0" w:after="0"/>
        <w:rPr>
          <w:rFonts w:eastAsia="Arial" w:cs="Arial"/>
          <w:b w:val="false"/>
          <w:b w:val="false"/>
          <w:bCs w:val="false"/>
          <w:i/>
          <w:i/>
          <w:iCs/>
          <w:color w:val="00000A"/>
          <w:sz w:val="24"/>
          <w:szCs w:val="24"/>
          <w:u w:val="none"/>
          <w:lang w:val="ru-RU" w:eastAsia="ar-SA" w:bidi="hi-IN"/>
        </w:rPr>
      </w:pPr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</w:r>
    </w:p>
    <w:p>
      <w:pPr>
        <w:pStyle w:val="Normal"/>
        <w:tabs>
          <w:tab w:val="left" w:pos="227" w:leader="none"/>
        </w:tabs>
        <w:spacing w:lineRule="auto" w:line="240" w:before="0" w:after="0"/>
        <w:rPr>
          <w:rFonts w:eastAsia="Arial" w:cs="Arial"/>
          <w:b w:val="false"/>
          <w:b w:val="false"/>
          <w:bCs w:val="false"/>
          <w:i/>
          <w:i/>
          <w:iCs/>
          <w:color w:val="00000A"/>
          <w:sz w:val="24"/>
          <w:szCs w:val="24"/>
          <w:u w:val="none"/>
          <w:lang w:val="ru-RU" w:eastAsia="ar-SA" w:bidi="hi-IN"/>
        </w:rPr>
      </w:pPr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</w:r>
    </w:p>
    <w:p>
      <w:pPr>
        <w:pStyle w:val="Normal"/>
        <w:tabs>
          <w:tab w:val="left" w:pos="227" w:leader="none"/>
        </w:tabs>
        <w:spacing w:lineRule="auto" w:line="240" w:before="0" w:after="0"/>
        <w:rPr>
          <w:rFonts w:eastAsia="Arial" w:cs="Arial"/>
          <w:b w:val="false"/>
          <w:b w:val="false"/>
          <w:bCs w:val="false"/>
          <w:i/>
          <w:i/>
          <w:iCs/>
          <w:color w:val="00000A"/>
          <w:sz w:val="24"/>
          <w:szCs w:val="24"/>
          <w:u w:val="none"/>
          <w:lang w:val="ru-RU" w:eastAsia="ar-SA" w:bidi="hi-IN"/>
        </w:rPr>
      </w:pPr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</w:r>
    </w:p>
    <w:p>
      <w:pPr>
        <w:pStyle w:val="Normal"/>
        <w:tabs>
          <w:tab w:val="left" w:pos="227" w:leader="none"/>
        </w:tabs>
        <w:spacing w:lineRule="auto" w:line="240" w:before="0" w:after="0"/>
        <w:rPr>
          <w:rFonts w:eastAsia="Arial" w:cs="Arial"/>
          <w:b w:val="false"/>
          <w:b w:val="false"/>
          <w:bCs w:val="false"/>
          <w:i/>
          <w:i/>
          <w:iCs/>
          <w:color w:val="00000A"/>
          <w:sz w:val="24"/>
          <w:szCs w:val="24"/>
          <w:u w:val="none"/>
          <w:lang w:val="ru-RU" w:eastAsia="ar-SA" w:bidi="hi-IN"/>
        </w:rPr>
      </w:pPr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</w:r>
    </w:p>
    <w:p>
      <w:pPr>
        <w:pStyle w:val="Normal"/>
        <w:tabs>
          <w:tab w:val="left" w:pos="227" w:leader="none"/>
        </w:tabs>
        <w:spacing w:lineRule="auto" w:line="240" w:before="0" w:after="0"/>
        <w:rPr>
          <w:rFonts w:eastAsia="Arial" w:cs="Arial"/>
          <w:b w:val="false"/>
          <w:b w:val="false"/>
          <w:bCs w:val="false"/>
          <w:i/>
          <w:i/>
          <w:iCs/>
          <w:color w:val="00000A"/>
          <w:sz w:val="24"/>
          <w:szCs w:val="24"/>
          <w:u w:val="none"/>
          <w:lang w:val="ru-RU" w:eastAsia="ar-SA" w:bidi="hi-IN"/>
        </w:rPr>
      </w:pPr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</w:r>
    </w:p>
    <w:p>
      <w:pPr>
        <w:pStyle w:val="Normal"/>
        <w:tabs>
          <w:tab w:val="left" w:pos="227" w:leader="none"/>
        </w:tabs>
        <w:spacing w:lineRule="auto" w:line="240" w:before="0" w:after="0"/>
        <w:rPr>
          <w:rFonts w:eastAsia="Arial" w:cs="Arial"/>
          <w:b w:val="false"/>
          <w:b w:val="false"/>
          <w:bCs w:val="false"/>
          <w:i/>
          <w:i/>
          <w:iCs/>
          <w:color w:val="00000A"/>
          <w:sz w:val="24"/>
          <w:szCs w:val="24"/>
          <w:u w:val="none"/>
          <w:lang w:val="ru-RU" w:eastAsia="ar-SA" w:bidi="hi-IN"/>
        </w:rPr>
      </w:pPr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</w:r>
    </w:p>
    <w:p>
      <w:pPr>
        <w:pStyle w:val="Normal"/>
        <w:tabs>
          <w:tab w:val="left" w:pos="227" w:leader="none"/>
        </w:tabs>
        <w:spacing w:lineRule="auto" w:line="240" w:before="0" w:after="0"/>
        <w:rPr>
          <w:rFonts w:eastAsia="Arial" w:cs="Arial"/>
          <w:b w:val="false"/>
          <w:b w:val="false"/>
          <w:bCs w:val="false"/>
          <w:i/>
          <w:i/>
          <w:iCs/>
          <w:color w:val="00000A"/>
          <w:sz w:val="24"/>
          <w:szCs w:val="24"/>
          <w:u w:val="none"/>
          <w:lang w:val="ru-RU" w:eastAsia="ar-SA" w:bidi="hi-IN"/>
        </w:rPr>
      </w:pPr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</w:r>
    </w:p>
    <w:p>
      <w:pPr>
        <w:pStyle w:val="Normal"/>
        <w:tabs>
          <w:tab w:val="left" w:pos="227" w:leader="none"/>
        </w:tabs>
        <w:spacing w:lineRule="auto" w:line="240" w:before="0" w:after="0"/>
        <w:rPr>
          <w:rFonts w:eastAsia="Arial" w:cs="Arial"/>
          <w:b w:val="false"/>
          <w:b w:val="false"/>
          <w:bCs w:val="false"/>
          <w:i/>
          <w:i/>
          <w:iCs/>
          <w:color w:val="00000A"/>
          <w:sz w:val="24"/>
          <w:szCs w:val="24"/>
          <w:u w:val="none"/>
          <w:lang w:val="ru-RU" w:eastAsia="ar-SA" w:bidi="hi-IN"/>
        </w:rPr>
      </w:pPr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 xml:space="preserve">Указом Президента Российской Федерации </w:t>
      </w:r>
      <w:bookmarkStart w:id="0" w:name="__UnoMark__235_1346202995"/>
      <w:bookmarkEnd w:id="0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 xml:space="preserve">от 27 июня 2022 года № 401 </w:t>
      </w:r>
    </w:p>
    <w:p>
      <w:pPr>
        <w:pStyle w:val="Normal"/>
        <w:tabs>
          <w:tab w:val="left" w:pos="227" w:leader="none"/>
        </w:tabs>
        <w:spacing w:lineRule="auto" w:line="240" w:before="0" w:after="0"/>
        <w:rPr>
          <w:rFonts w:eastAsia="Arial" w:cs="Arial"/>
          <w:b w:val="false"/>
          <w:b w:val="false"/>
          <w:bCs w:val="false"/>
          <w:i/>
          <w:i/>
          <w:iCs/>
          <w:color w:val="00000A"/>
          <w:sz w:val="24"/>
          <w:szCs w:val="24"/>
          <w:u w:val="none"/>
          <w:lang w:val="ru-RU" w:eastAsia="ar-SA" w:bidi="hi-IN"/>
        </w:rPr>
      </w:pPr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>в целях признания особого стат</w:t>
      </w:r>
      <w:bookmarkStart w:id="1" w:name="__UnoMark__231_1346202995"/>
      <w:bookmarkEnd w:id="1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>уса педагогических работников, в том числе осуществ</w:t>
      </w:r>
      <w:bookmarkStart w:id="2" w:name="__UnoMark__195_1346202995"/>
      <w:bookmarkEnd w:id="2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>л</w:t>
      </w:r>
      <w:bookmarkStart w:id="3" w:name="__UnoMark__196_1346202995"/>
      <w:bookmarkEnd w:id="3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>я</w:t>
      </w:r>
      <w:bookmarkStart w:id="4" w:name="__UnoMark__197_1346202995"/>
      <w:bookmarkEnd w:id="4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>ю</w:t>
      </w:r>
      <w:bookmarkStart w:id="5" w:name="__UnoMark__198_1346202995"/>
      <w:bookmarkEnd w:id="5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>щ</w:t>
      </w:r>
      <w:bookmarkStart w:id="6" w:name="__UnoMark__199_1346202995"/>
      <w:bookmarkEnd w:id="6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>и</w:t>
      </w:r>
      <w:bookmarkStart w:id="7" w:name="__UnoMark__200_1346202995"/>
      <w:bookmarkEnd w:id="7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>х</w:t>
      </w:r>
      <w:bookmarkStart w:id="8" w:name="__UnoMark__201_1346202995"/>
      <w:bookmarkEnd w:id="8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 xml:space="preserve"> </w:t>
      </w:r>
      <w:bookmarkStart w:id="9" w:name="__UnoMark__202_1346202995"/>
      <w:bookmarkEnd w:id="9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>н</w:t>
      </w:r>
      <w:bookmarkStart w:id="10" w:name="__UnoMark__203_1346202995"/>
      <w:bookmarkEnd w:id="10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>а</w:t>
      </w:r>
      <w:bookmarkStart w:id="11" w:name="__UnoMark__204_1346202995"/>
      <w:bookmarkEnd w:id="11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>с</w:t>
      </w:r>
      <w:bookmarkStart w:id="12" w:name="__UnoMark__205_1346202995"/>
      <w:bookmarkEnd w:id="12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>т</w:t>
      </w:r>
      <w:bookmarkStart w:id="13" w:name="__UnoMark__206_1346202995"/>
      <w:bookmarkEnd w:id="13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>а</w:t>
      </w:r>
      <w:bookmarkStart w:id="14" w:name="__UnoMark__207_1346202995"/>
      <w:bookmarkEnd w:id="14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>в</w:t>
      </w:r>
      <w:bookmarkStart w:id="15" w:name="__UnoMark__208_1346202995"/>
      <w:bookmarkEnd w:id="15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>н</w:t>
      </w:r>
      <w:bookmarkStart w:id="16" w:name="__UnoMark__209_1346202995"/>
      <w:bookmarkEnd w:id="16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>и</w:t>
      </w:r>
      <w:bookmarkStart w:id="17" w:name="__UnoMark__210_1346202995"/>
      <w:bookmarkEnd w:id="17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>ч</w:t>
      </w:r>
      <w:bookmarkStart w:id="18" w:name="__UnoMark__211_1346202995"/>
      <w:bookmarkEnd w:id="18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>е</w:t>
      </w:r>
      <w:bookmarkStart w:id="19" w:name="__UnoMark__212_1346202995"/>
      <w:bookmarkEnd w:id="19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>с</w:t>
      </w:r>
      <w:bookmarkStart w:id="20" w:name="__UnoMark__213_1346202995"/>
      <w:bookmarkEnd w:id="20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>к</w:t>
      </w:r>
      <w:bookmarkStart w:id="21" w:name="__UnoMark__214_1346202995"/>
      <w:bookmarkEnd w:id="21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>у</w:t>
      </w:r>
      <w:bookmarkStart w:id="22" w:name="__UnoMark__215_1346202995"/>
      <w:bookmarkEnd w:id="22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>ю</w:t>
      </w:r>
      <w:bookmarkStart w:id="23" w:name="__UnoMark__216_1346202995"/>
      <w:bookmarkEnd w:id="23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 xml:space="preserve"> </w:t>
      </w:r>
      <w:bookmarkStart w:id="24" w:name="__UnoMark__217_1346202995"/>
      <w:bookmarkEnd w:id="24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>д</w:t>
      </w:r>
      <w:bookmarkStart w:id="25" w:name="__UnoMark__218_1346202995"/>
      <w:bookmarkEnd w:id="25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>е</w:t>
      </w:r>
      <w:bookmarkStart w:id="26" w:name="__UnoMark__219_1346202995"/>
      <w:bookmarkEnd w:id="26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>я</w:t>
      </w:r>
      <w:bookmarkStart w:id="27" w:name="__UnoMark__220_1346202995"/>
      <w:bookmarkEnd w:id="27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>т</w:t>
      </w:r>
      <w:bookmarkStart w:id="28" w:name="__UnoMark__221_1346202995"/>
      <w:bookmarkEnd w:id="28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>е</w:t>
      </w:r>
      <w:bookmarkStart w:id="29" w:name="__UnoMark__222_1346202995"/>
      <w:bookmarkEnd w:id="29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>л</w:t>
      </w:r>
      <w:bookmarkStart w:id="30" w:name="__UnoMark__223_1346202995"/>
      <w:bookmarkEnd w:id="30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>ь</w:t>
      </w:r>
      <w:bookmarkStart w:id="31" w:name="__UnoMark__224_1346202995"/>
      <w:bookmarkEnd w:id="31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>н</w:t>
      </w:r>
      <w:bookmarkStart w:id="32" w:name="__UnoMark__225_1346202995"/>
      <w:bookmarkEnd w:id="32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>о</w:t>
      </w:r>
      <w:bookmarkStart w:id="33" w:name="__UnoMark__226_1346202995"/>
      <w:bookmarkEnd w:id="33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>с</w:t>
      </w:r>
      <w:bookmarkStart w:id="34" w:name="__UnoMark__227_1346202995"/>
      <w:bookmarkEnd w:id="34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>т</w:t>
      </w:r>
      <w:bookmarkStart w:id="35" w:name="__UnoMark__228_1346202995"/>
      <w:bookmarkEnd w:id="35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>ь</w:t>
      </w:r>
      <w:bookmarkStart w:id="36" w:name="__UnoMark__229_1346202995"/>
      <w:bookmarkEnd w:id="36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>,</w:t>
      </w:r>
      <w:bookmarkStart w:id="37" w:name="__UnoMark__234_1346202995"/>
      <w:bookmarkStart w:id="38" w:name="__UnoMark__233_1346202995"/>
      <w:bookmarkEnd w:id="37"/>
      <w:bookmarkEnd w:id="38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 xml:space="preserve"> </w:t>
      </w:r>
      <w:bookmarkStart w:id="39" w:name="__UnoMark__230_1346202995"/>
      <w:bookmarkEnd w:id="39"/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  <w:t>2023 год объявлен Годом педагога и наставника.</w:t>
      </w:r>
    </w:p>
    <w:p>
      <w:pPr>
        <w:pStyle w:val="Normal"/>
        <w:tabs>
          <w:tab w:val="left" w:pos="227" w:leader="none"/>
        </w:tabs>
        <w:spacing w:lineRule="auto" w:line="240" w:before="0" w:after="0"/>
        <w:rPr>
          <w:rFonts w:eastAsia="Arial" w:cs="Arial"/>
          <w:b w:val="false"/>
          <w:b w:val="false"/>
          <w:bCs w:val="false"/>
          <w:i/>
          <w:i/>
          <w:iCs/>
          <w:color w:val="00000A"/>
          <w:sz w:val="24"/>
          <w:szCs w:val="24"/>
          <w:u w:val="none"/>
          <w:lang w:val="ru-RU" w:eastAsia="ar-SA" w:bidi="hi-IN"/>
        </w:rPr>
      </w:pPr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</w:r>
    </w:p>
    <w:p>
      <w:pPr>
        <w:pStyle w:val="Normal"/>
        <w:spacing w:before="0" w:after="0"/>
        <w:jc w:val="center"/>
        <w:rPr>
          <w:rFonts w:eastAsia="Arial" w:cs="Arial"/>
          <w:b w:val="false"/>
          <w:b w:val="false"/>
          <w:bCs w:val="false"/>
          <w:i/>
          <w:i/>
          <w:iCs/>
          <w:color w:val="00000A"/>
          <w:sz w:val="24"/>
          <w:szCs w:val="24"/>
          <w:u w:val="none"/>
          <w:lang w:val="ru-RU" w:eastAsia="ar-SA" w:bidi="hi-IN"/>
        </w:rPr>
      </w:pPr>
      <w:r>
        <w:rPr>
          <w:rFonts w:eastAsia="Arial" w:cs="Arial"/>
          <w:b w:val="false"/>
          <w:bCs w:val="false"/>
          <w:i/>
          <w:iCs/>
          <w:color w:val="00000A"/>
          <w:sz w:val="24"/>
          <w:szCs w:val="24"/>
          <w:u w:val="none"/>
          <w:lang w:val="ru-RU" w:eastAsia="ar-SA" w:bidi="hi-IN"/>
        </w:rPr>
      </w:r>
    </w:p>
    <w:p>
      <w:pPr>
        <w:pStyle w:val="Normal"/>
        <w:spacing w:before="0" w:after="200"/>
        <w:jc w:val="left"/>
        <w:rPr>
          <w:rFonts w:eastAsia="Calibri" w:cs="Calibri"/>
        </w:rPr>
      </w:pPr>
      <w:r>
        <w:rPr>
          <w:rFonts w:eastAsia="Calibri" w:cs="Calibri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477000" cy="3620135"/>
            <wp:effectExtent l="0" t="0" r="0" b="0"/>
            <wp:wrapSquare wrapText="largest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62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22"/>
        <w:spacing w:before="0" w:after="200"/>
        <w:jc w:val="left"/>
        <w:rPr>
          <w:rFonts w:ascii="Roboto;sans-serif" w:hAnsi="Roboto;sans-serif"/>
          <w:sz w:val="24"/>
        </w:rPr>
      </w:pPr>
      <w:r>
        <w:rPr>
          <w:rFonts w:eastAsia="Calibri" w:cs="Calibri" w:ascii="Roboto;sans-serif" w:hAnsi="Roboto;sans-serif"/>
          <w:sz w:val="24"/>
        </w:rPr>
        <w:t>Приглашаем педагогов и обучающихся образовательных организаций общего и дополнительного образования, педагогические и творческие объединения,  а также частные лиц (родителей обучающихся) к участию во Всероссийской акции Общероссийского Профсоюза образования «Читаем Ушинского».</w:t>
      </w:r>
    </w:p>
    <w:p>
      <w:pPr>
        <w:pStyle w:val="Style22"/>
        <w:spacing w:lineRule="auto" w:line="336" w:before="150" w:after="150"/>
        <w:jc w:val="both"/>
        <w:rPr/>
      </w:pPr>
      <w:r>
        <w:rPr>
          <w:rStyle w:val="Style18"/>
          <w:rFonts w:ascii="Roboto;sans-serif" w:hAnsi="Roboto;sans-serif"/>
          <w:sz w:val="24"/>
        </w:rPr>
        <w:t>Задачи акции:</w:t>
      </w:r>
      <w:r>
        <w:rPr>
          <w:rFonts w:ascii="Roboto;sans-serif" w:hAnsi="Roboto;sans-serif"/>
          <w:sz w:val="24"/>
        </w:rPr>
        <w:t> знакомство с творчеством Константина Дмитриевича Ушинского, прочтение основных произведений для дальнейшего осмысления и практического применения их в образовании и воспитании, формирование широкого общественного движения по сохранению традиций и уважительного отношения к русской педагогической науке.</w:t>
      </w:r>
    </w:p>
    <w:p>
      <w:pPr>
        <w:pStyle w:val="Style22"/>
        <w:spacing w:lineRule="auto" w:line="336" w:before="150" w:after="150"/>
        <w:jc w:val="both"/>
        <w:rPr>
          <w:rFonts w:ascii="Roboto;sans-serif" w:hAnsi="Roboto;sans-serif"/>
          <w:sz w:val="24"/>
        </w:rPr>
      </w:pPr>
      <w:r>
        <w:rPr>
          <w:rFonts w:ascii="Roboto;sans-serif" w:hAnsi="Roboto;sans-serif"/>
          <w:sz w:val="24"/>
        </w:rPr>
        <w:t>Акция проводится при поддержке Министерства просвещения Российской Федерации в два этапа:</w:t>
      </w:r>
    </w:p>
    <w:p>
      <w:pPr>
        <w:pStyle w:val="Style22"/>
        <w:numPr>
          <w:ilvl w:val="0"/>
          <w:numId w:val="1"/>
        </w:numPr>
        <w:tabs>
          <w:tab w:val="left" w:pos="0" w:leader="none"/>
        </w:tabs>
        <w:spacing w:before="0" w:after="75"/>
        <w:ind w:left="450" w:right="0" w:hanging="283"/>
        <w:jc w:val="left"/>
        <w:rPr/>
      </w:pPr>
      <w:r>
        <w:rPr>
          <w:rStyle w:val="Style18"/>
          <w:rFonts w:ascii="Roboto;sans-serif" w:hAnsi="Roboto;sans-serif"/>
          <w:sz w:val="24"/>
        </w:rPr>
        <w:t>Первый этап</w:t>
      </w:r>
      <w:bookmarkStart w:id="40" w:name="__UnoMark__177_242677634"/>
      <w:bookmarkEnd w:id="40"/>
      <w:r>
        <w:rPr>
          <w:rFonts w:ascii="Roboto;sans-serif" w:hAnsi="Roboto;sans-serif"/>
          <w:sz w:val="24"/>
        </w:rPr>
        <w:t>(1 марта 2023 года)</w:t>
      </w:r>
    </w:p>
    <w:p>
      <w:pPr>
        <w:pStyle w:val="Style22"/>
        <w:numPr>
          <w:ilvl w:val="0"/>
          <w:numId w:val="0"/>
        </w:numPr>
        <w:tabs>
          <w:tab w:val="left" w:pos="0" w:leader="none"/>
        </w:tabs>
        <w:spacing w:before="0" w:after="75"/>
        <w:ind w:left="467" w:right="0" w:hanging="0"/>
        <w:jc w:val="left"/>
        <w:rPr/>
      </w:pPr>
      <w:bookmarkStart w:id="41" w:name="__UnoMark__224_2015566019"/>
      <w:bookmarkStart w:id="42" w:name="__UnoMark__223_2015566019"/>
      <w:bookmarkEnd w:id="41"/>
      <w:bookmarkEnd w:id="42"/>
      <w:r>
        <w:rPr>
          <w:rFonts w:ascii="Roboto;sans-serif" w:hAnsi="Roboto;sans-serif"/>
          <w:sz w:val="24"/>
        </w:rPr>
        <w:t>Участники записывают видео продолжительностью до 90 секунд, с цитатами или фрагментами из основных произведений Константина Ушинского («Человек как предмет воспитания», «Родное слово», «О пользе педагогической литературы», «О народности в общественном воспитании», «Три элемента школы», «Детский мир» и других);</w:t>
        <w:br/>
        <w:t xml:space="preserve">  </w:t>
      </w:r>
    </w:p>
    <w:p>
      <w:pPr>
        <w:pStyle w:val="Style22"/>
        <w:numPr>
          <w:ilvl w:val="0"/>
          <w:numId w:val="2"/>
        </w:numPr>
        <w:tabs>
          <w:tab w:val="left" w:pos="0" w:leader="none"/>
        </w:tabs>
        <w:spacing w:before="0" w:after="75"/>
        <w:ind w:left="450" w:right="0" w:hanging="283"/>
        <w:jc w:val="left"/>
        <w:rPr/>
      </w:pPr>
      <w:r>
        <w:rPr>
          <w:rStyle w:val="Style18"/>
          <w:rFonts w:ascii="Roboto;sans-serif" w:hAnsi="Roboto;sans-serif"/>
          <w:sz w:val="24"/>
        </w:rPr>
        <w:t xml:space="preserve">Второй этап </w:t>
      </w:r>
      <w:r>
        <w:rPr>
          <w:rFonts w:ascii="Roboto;sans-serif" w:hAnsi="Roboto;sans-serif"/>
          <w:sz w:val="24"/>
        </w:rPr>
        <w:t xml:space="preserve">(3 </w:t>
      </w:r>
      <w:bookmarkStart w:id="43" w:name="__UnoMark__178_242677634"/>
      <w:bookmarkEnd w:id="43"/>
      <w:r>
        <w:rPr>
          <w:rFonts w:ascii="Roboto;sans-serif" w:hAnsi="Roboto;sans-serif"/>
          <w:sz w:val="24"/>
        </w:rPr>
        <w:t xml:space="preserve">марта </w:t>
      </w:r>
      <w:bookmarkStart w:id="44" w:name="__UnoMark__180_242677634"/>
      <w:bookmarkEnd w:id="44"/>
      <w:r>
        <w:rPr>
          <w:rFonts w:ascii="Roboto;sans-serif" w:hAnsi="Roboto;sans-serif"/>
          <w:sz w:val="24"/>
        </w:rPr>
        <w:t xml:space="preserve">— </w:t>
      </w:r>
      <w:bookmarkStart w:id="45" w:name="__UnoMark__181_242677634"/>
      <w:bookmarkEnd w:id="45"/>
      <w:r>
        <w:rPr>
          <w:rFonts w:ascii="Roboto;sans-serif" w:hAnsi="Roboto;sans-serif"/>
          <w:sz w:val="24"/>
        </w:rPr>
        <w:t xml:space="preserve">3 </w:t>
      </w:r>
      <w:bookmarkStart w:id="46" w:name="__UnoMark__179_242677634"/>
      <w:bookmarkEnd w:id="46"/>
      <w:r>
        <w:rPr>
          <w:rFonts w:ascii="Roboto;sans-serif" w:hAnsi="Roboto;sans-serif"/>
          <w:sz w:val="24"/>
        </w:rPr>
        <w:t>апреля</w:t>
      </w:r>
      <w:bookmarkStart w:id="47" w:name="__UnoMark__175_242677634"/>
      <w:bookmarkEnd w:id="47"/>
      <w:r>
        <w:rPr>
          <w:rFonts w:ascii="Roboto;sans-serif" w:hAnsi="Roboto;sans-serif"/>
          <w:sz w:val="24"/>
        </w:rPr>
        <w:t xml:space="preserve"> </w:t>
      </w:r>
      <w:bookmarkStart w:id="48" w:name="__UnoMark__182_242677634"/>
      <w:bookmarkEnd w:id="48"/>
      <w:r>
        <w:rPr>
          <w:rFonts w:ascii="Roboto;sans-serif" w:hAnsi="Roboto;sans-serif"/>
          <w:sz w:val="24"/>
        </w:rPr>
        <w:t>2023</w:t>
      </w:r>
      <w:bookmarkStart w:id="49" w:name="__UnoMark__176_242677634"/>
      <w:bookmarkEnd w:id="49"/>
      <w:r>
        <w:rPr>
          <w:rFonts w:ascii="Roboto;sans-serif" w:hAnsi="Roboto;sans-serif"/>
          <w:sz w:val="24"/>
        </w:rPr>
        <w:t>года)</w:t>
        <w:br/>
        <w:br/>
        <w:t>Участники в течение месяца, начиная с 3 марта 2023 года (день рождения Константина Ушинского), выкладывают в социальные сети видео с хештегом </w:t>
      </w:r>
      <w:r>
        <w:rPr>
          <w:rStyle w:val="Style19"/>
          <w:rFonts w:ascii="Roboto;sans-serif" w:hAnsi="Roboto;sans-serif"/>
          <w:sz w:val="24"/>
        </w:rPr>
        <w:t>#читаемушинского</w:t>
      </w:r>
      <w:r>
        <w:rPr>
          <w:rFonts w:ascii="Roboto;sans-serif" w:hAnsi="Roboto;sans-serif"/>
          <w:sz w:val="24"/>
        </w:rPr>
        <w:t xml:space="preserve">, в которых озвучиваются фрагменты или цитаты из произведений Константина Ушинского. </w:t>
      </w:r>
    </w:p>
    <w:p>
      <w:pPr>
        <w:pStyle w:val="Style22"/>
        <w:spacing w:lineRule="auto" w:line="336" w:before="150" w:after="150"/>
        <w:jc w:val="both"/>
        <w:rPr/>
      </w:pPr>
      <w:r>
        <w:rPr>
          <w:rFonts w:ascii="Roboto;sans-serif" w:hAnsi="Roboto;sans-serif"/>
          <w:sz w:val="24"/>
        </w:rPr>
        <w:t>С порядком проведения акции можно ознакомиться </w:t>
      </w:r>
      <w:hyperlink r:id="rId5">
        <w:r>
          <w:rPr>
            <w:rStyle w:val="Style17"/>
            <w:rFonts w:ascii="Roboto;sans-serif" w:hAnsi="Roboto;sans-serif"/>
            <w:sz w:val="24"/>
          </w:rPr>
          <w:t>здесь</w:t>
        </w:r>
      </w:hyperlink>
      <w:r>
        <w:rPr>
          <w:rFonts w:ascii="Roboto;sans-serif" w:hAnsi="Roboto;sans-serif"/>
          <w:sz w:val="24"/>
        </w:rPr>
        <w:t>.</w:t>
      </w:r>
    </w:p>
    <w:p>
      <w:pPr>
        <w:pStyle w:val="Style22"/>
        <w:spacing w:lineRule="auto" w:line="336" w:before="150" w:after="150"/>
        <w:jc w:val="both"/>
        <w:rPr/>
      </w:pPr>
      <w:r>
        <w:rPr>
          <w:rFonts w:ascii="Roboto;sans-serif" w:hAnsi="Roboto;sans-serif"/>
          <w:sz w:val="24"/>
        </w:rPr>
        <w:t>Логотип и видеозаставка акции — </w:t>
      </w:r>
      <w:hyperlink r:id="rId6">
        <w:r>
          <w:rPr>
            <w:rStyle w:val="Style17"/>
            <w:rFonts w:ascii="Roboto;sans-serif" w:hAnsi="Roboto;sans-serif"/>
            <w:sz w:val="24"/>
          </w:rPr>
          <w:t>https://disk.yandex.ru/d/4nBiV6VTXWL3kg</w:t>
        </w:r>
      </w:hyperlink>
      <w:r>
        <w:rPr>
          <w:rFonts w:ascii="Roboto;sans-serif" w:hAnsi="Roboto;sans-serif"/>
          <w:sz w:val="24"/>
        </w:rPr>
        <w:t>.</w:t>
      </w:r>
    </w:p>
    <w:p>
      <w:pPr>
        <w:pStyle w:val="Normal"/>
        <w:spacing w:before="0" w:after="200"/>
        <w:jc w:val="left"/>
        <w:rPr/>
      </w:pPr>
      <w:r>
        <w:rPr/>
      </w:r>
    </w:p>
    <w:sectPr>
      <w:footerReference w:type="default" r:id="rId7"/>
      <w:type w:val="nextPage"/>
      <w:pgSz w:w="11906" w:h="16838"/>
      <w:pgMar w:left="1185" w:right="521" w:header="0" w:top="567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Roboto">
    <w:altName w:val="sans-serif"/>
    <w:charset w:val="01"/>
    <w:family w:val="roman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spacing w:before="0" w:after="200"/>
      <w:ind w:left="0" w:right="360" w:hanging="0"/>
      <w:rPr/>
    </w:pPr>
    <w:r>
      <w:rPr/>
    </w:r>
  </w:p>
  <w:p>
    <w:pPr>
      <w:pStyle w:val="Style28"/>
      <w:spacing w:before="0" w:after="200"/>
      <w:ind w:left="0" w:right="360" w:hanging="0"/>
      <w:rPr/>
    </w:pPr>
    <w:r>
      <w:rPr/>
    </w:r>
  </w:p>
  <w:p>
    <w:pPr>
      <w:pStyle w:val="Style28"/>
      <w:spacing w:before="0" w:after="200"/>
      <w:ind w:left="0" w:right="360" w:hanging="0"/>
      <w:rPr/>
    </w:pPr>
    <w:r>
      <w:rPr/>
    </w:r>
  </w:p>
  <w:p>
    <w:pPr>
      <w:pStyle w:val="Style28"/>
      <w:spacing w:before="0" w:after="200"/>
      <w:ind w:left="0" w:right="360" w:hanging="0"/>
      <w:rPr/>
    </w:pPr>
    <w:r>
      <w:rPr/>
    </w:r>
  </w:p>
  <w:p>
    <w:pPr>
      <w:pStyle w:val="Style28"/>
      <w:spacing w:before="0" w:after="200"/>
      <w:ind w:left="0"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300"/>
        </w:tabs>
        <w:ind w:left="30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00"/>
        </w:tabs>
        <w:ind w:left="30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WenQuanYi Micro Hei" w:cs="Lohit Devanagari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A"/>
      <w:sz w:val="22"/>
      <w:szCs w:val="22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Times New Roman" w:hAnsi="Times New Roman" w:cs="Times New Roman"/>
      <w:b/>
      <w:sz w:val="28"/>
      <w:szCs w:val="28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Times New Roman" w:hAnsi="Times New Roman" w:cs="Times New Roman"/>
      <w:sz w:val="28"/>
      <w:szCs w:val="28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Style14">
    <w:name w:val="Основной шрифт абзаца"/>
    <w:qFormat/>
    <w:rPr/>
  </w:style>
  <w:style w:type="character" w:styleId="Style15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6">
    <w:name w:val="Номер страницы"/>
    <w:basedOn w:val="Style14"/>
    <w:rPr/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character" w:styleId="Style18">
    <w:name w:val="Выделение жирным"/>
    <w:qFormat/>
    <w:rPr>
      <w:b/>
      <w:bCs/>
    </w:rPr>
  </w:style>
  <w:style w:type="character" w:styleId="Style19">
    <w:name w:val="Выделение"/>
    <w:qFormat/>
    <w:rPr>
      <w:i/>
      <w:iCs/>
    </w:rPr>
  </w:style>
  <w:style w:type="character" w:styleId="Style20">
    <w:name w:val="Маркеры списка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;Arial" w:hAnsi="Liberation Sans;Arial" w:eastAsia="WenQuanYi Micro Hei" w:cs="Lohit Devanagari"/>
      <w:sz w:val="28"/>
      <w:szCs w:val="28"/>
    </w:rPr>
  </w:style>
  <w:style w:type="paragraph" w:styleId="Style22">
    <w:name w:val="Body Text"/>
    <w:basedOn w:val="Normal"/>
    <w:pPr>
      <w:spacing w:lineRule="auto" w:line="288" w:before="0" w:after="140"/>
    </w:pPr>
    <w:rPr/>
  </w:style>
  <w:style w:type="paragraph" w:styleId="Style23">
    <w:name w:val="List"/>
    <w:basedOn w:val="Style22"/>
    <w:pPr/>
    <w:rPr>
      <w:rFonts w:ascii="Times New Roman" w:hAnsi="Times New Roman"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Style26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7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8">
    <w:name w:val="Foot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9">
    <w:name w:val="Содержимое врезки"/>
    <w:basedOn w:val="Normal"/>
    <w:qFormat/>
    <w:pPr/>
    <w:rPr/>
  </w:style>
  <w:style w:type="paragraph" w:styleId="Style30">
    <w:name w:val="Содержимое таблицы"/>
    <w:basedOn w:val="Normal"/>
    <w:qFormat/>
    <w:pPr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www.eseur.ru/Files/file18215.pdf" TargetMode="External"/><Relationship Id="rId6" Type="http://schemas.openxmlformats.org/officeDocument/2006/relationships/hyperlink" Target="https://disk.yandex.ru/d/4nBiV6VTXWL3kg" TargetMode="Externa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Application>LibreOffice/5.1.6.2$Linux_x86 LibreOffice_project/10m0$Build-2</Application>
  <Pages>2</Pages>
  <Words>205</Words>
  <Characters>1468</Characters>
  <CharactersWithSpaces>1669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2023-03-15T14:46:10Z</dcterms:created>
  <dc:creator/>
  <dc:description/>
  <dc:language>ru-RU</dc:language>
  <cp:lastModifiedBy/>
  <cp:lastPrinted>2023-03-09T08:39:00Z</cp:lastPrinted>
  <dcterms:modified xsi:type="dcterms:W3CDTF">2023-03-15T15:08:11Z</dcterms:modified>
  <cp:revision>69</cp:revision>
  <dc:subject/>
  <dc:title/>
</cp:coreProperties>
</file>