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400F4D" w:rsidRDefault="00400F4D">
      <w:pPr>
        <w:widowControl w:val="0"/>
        <w:autoSpaceDE w:val="0"/>
        <w:autoSpaceDN w:val="0"/>
        <w:adjustRightInd w:val="0"/>
        <w:spacing w:after="0" w:line="240" w:lineRule="auto"/>
        <w:jc w:val="both"/>
        <w:outlineLvl w:val="0"/>
        <w:rPr>
          <w:rFonts w:ascii="Calibri" w:hAnsi="Calibri" w:cs="Calibri"/>
        </w:rPr>
      </w:pPr>
    </w:p>
    <w:p w:rsidR="00400F4D" w:rsidRDefault="00400F4D">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23 января 2015 г. N 35660</w:t>
      </w:r>
    </w:p>
    <w:p w:rsidR="00400F4D" w:rsidRDefault="00400F4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ТРУДА И СОЦИАЛЬНОЙ ЗАЩИТЫ РОССИЙСКОЙ ФЕДЕРАЦИИ</w:t>
      </w:r>
    </w:p>
    <w:p w:rsidR="00400F4D" w:rsidRDefault="00400F4D">
      <w:pPr>
        <w:widowControl w:val="0"/>
        <w:autoSpaceDE w:val="0"/>
        <w:autoSpaceDN w:val="0"/>
        <w:adjustRightInd w:val="0"/>
        <w:spacing w:after="0" w:line="240" w:lineRule="auto"/>
        <w:jc w:val="center"/>
        <w:rPr>
          <w:rFonts w:ascii="Calibri" w:hAnsi="Calibri" w:cs="Calibri"/>
          <w:b/>
          <w:bCs/>
        </w:rPr>
      </w:pP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 сентября 2014 г. N 598н</w:t>
      </w:r>
    </w:p>
    <w:p w:rsidR="00400F4D" w:rsidRDefault="00400F4D">
      <w:pPr>
        <w:widowControl w:val="0"/>
        <w:autoSpaceDE w:val="0"/>
        <w:autoSpaceDN w:val="0"/>
        <w:adjustRightInd w:val="0"/>
        <w:spacing w:after="0" w:line="240" w:lineRule="auto"/>
        <w:jc w:val="center"/>
        <w:rPr>
          <w:rFonts w:ascii="Calibri" w:hAnsi="Calibri" w:cs="Calibri"/>
          <w:b/>
          <w:bCs/>
        </w:rPr>
      </w:pP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АДМИНИСТРАТИВНОГО РЕГЛАМЕНТА</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ПРЕДОСТАВЛЕНИЯ ФОНДОМ СОЦИАЛЬНОГО СТРАХОВАНИЯ </w:t>
      </w:r>
      <w:proofErr w:type="gramStart"/>
      <w:r>
        <w:rPr>
          <w:rFonts w:ascii="Calibri" w:hAnsi="Calibri" w:cs="Calibri"/>
          <w:b/>
          <w:bCs/>
        </w:rPr>
        <w:t>РОССИЙСКОЙ</w:t>
      </w:r>
      <w:proofErr w:type="gramEnd"/>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ГОСУДАРСТВЕННОЙ УСЛУГИ ПО ПРИНЯТИЮ РЕШЕНИЯ</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ФИНАНСОВОМ ОБЕСПЕЧЕНИИ ПРЕДУПРЕДИТЕЛЬНЫХ МЕР</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СОКРАЩЕНИЮ ПРОИЗВОДСТВЕННОГО ТРАВМАТИЗМА</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ПРОФЕССИОНАЛЬНЫХ ЗАБОЛЕВАНИЙ РАБОТНИКОВ</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САНАТОРНО-КУРОРТНОГО ЛЕЧЕНИЯ РАБОТНИКОВ,</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ЗАНЯТЫХ НА РАБОТАХ С </w:t>
      </w:r>
      <w:proofErr w:type="gramStart"/>
      <w:r>
        <w:rPr>
          <w:rFonts w:ascii="Calibri" w:hAnsi="Calibri" w:cs="Calibri"/>
          <w:b/>
          <w:bCs/>
        </w:rPr>
        <w:t>ВРЕДНЫМИ</w:t>
      </w:r>
      <w:proofErr w:type="gramEnd"/>
      <w:r>
        <w:rPr>
          <w:rFonts w:ascii="Calibri" w:hAnsi="Calibri" w:cs="Calibri"/>
          <w:b/>
          <w:bCs/>
        </w:rPr>
        <w:t xml:space="preserve"> И (ИЛИ) ОПАСНЫМИ</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ПРОИЗВОДСТВЕННЫМИ ФАКТОРАМИ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w:t>
      </w:r>
      <w:proofErr w:type="gramStart"/>
      <w:r>
        <w:rPr>
          <w:rFonts w:ascii="Calibri" w:hAnsi="Calibri" w:cs="Calibri"/>
        </w:rPr>
        <w:t xml:space="preserve">4084; N 51, ст. 6679; N 52, ст. 6961, ст. 7009; 2014, N 26, ст. 3366), постановлениями Правительства Российской Федерации от 16 мая 2011 г. </w:t>
      </w:r>
      <w:hyperlink r:id="rId7" w:history="1">
        <w:r>
          <w:rPr>
            <w:rFonts w:ascii="Calibri" w:hAnsi="Calibri" w:cs="Calibri"/>
            <w:color w:val="0000FF"/>
          </w:rPr>
          <w:t>N 373</w:t>
        </w:r>
      </w:hyperlink>
      <w:r>
        <w:rPr>
          <w:rFonts w:ascii="Calibri" w:hAnsi="Calibri" w:cs="Calibri"/>
        </w:rP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w:t>
      </w:r>
      <w:proofErr w:type="gramEnd"/>
      <w:r>
        <w:rPr>
          <w:rFonts w:ascii="Calibri" w:hAnsi="Calibri" w:cs="Calibri"/>
        </w:rPr>
        <w:t xml:space="preserve"> N 35, ст. 5092; 2012, N 28, ст. 3908; N 36, ст. 4903; N 50, ст. 7070; N 52, ст. 7507; </w:t>
      </w:r>
      <w:proofErr w:type="gramStart"/>
      <w:r>
        <w:rPr>
          <w:rFonts w:ascii="Calibri" w:hAnsi="Calibri" w:cs="Calibri"/>
        </w:rPr>
        <w:t xml:space="preserve">2014, N 5, ст. 506), от 16 августа 2012 г. </w:t>
      </w:r>
      <w:hyperlink r:id="rId8" w:history="1">
        <w:r>
          <w:rPr>
            <w:rFonts w:ascii="Calibri" w:hAnsi="Calibri" w:cs="Calibri"/>
            <w:color w:val="0000FF"/>
          </w:rPr>
          <w:t>N 840</w:t>
        </w:r>
      </w:hyperlink>
      <w:r>
        <w:rPr>
          <w:rFonts w:ascii="Calibri" w:hAnsi="Calibri" w:cs="Calibri"/>
        </w:rPr>
        <w:t xml:space="preserve">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 приказываю:</w:t>
      </w:r>
      <w:proofErr w:type="gramEnd"/>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Административный </w:t>
      </w:r>
      <w:hyperlink w:anchor="Par35" w:history="1">
        <w:r>
          <w:rPr>
            <w:rFonts w:ascii="Calibri" w:hAnsi="Calibri" w:cs="Calibri"/>
            <w:color w:val="0000FF"/>
          </w:rPr>
          <w:t>регламент</w:t>
        </w:r>
      </w:hyperlink>
      <w:r>
        <w:rPr>
          <w:rFonts w:ascii="Calibri" w:hAnsi="Calibri" w:cs="Calibri"/>
        </w:rPr>
        <w:t xml:space="preserve">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М.А.ТОПИЛИН</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right"/>
        <w:outlineLvl w:val="0"/>
        <w:rPr>
          <w:rFonts w:ascii="Calibri" w:hAnsi="Calibri" w:cs="Calibri"/>
        </w:rPr>
      </w:pPr>
      <w:bookmarkStart w:id="1" w:name="Par29"/>
      <w:bookmarkEnd w:id="1"/>
      <w:r>
        <w:rPr>
          <w:rFonts w:ascii="Calibri" w:hAnsi="Calibri" w:cs="Calibri"/>
        </w:rPr>
        <w:t>Приложение</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 труда</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социальной защиты</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от 2 сентября 2014 г. N 598н</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rPr>
          <w:rFonts w:ascii="Calibri" w:hAnsi="Calibri" w:cs="Calibri"/>
          <w:b/>
          <w:bCs/>
        </w:rPr>
      </w:pPr>
      <w:bookmarkStart w:id="2" w:name="Par35"/>
      <w:bookmarkEnd w:id="2"/>
      <w:r>
        <w:rPr>
          <w:rFonts w:ascii="Calibri" w:hAnsi="Calibri" w:cs="Calibri"/>
          <w:b/>
          <w:bCs/>
        </w:rPr>
        <w:lastRenderedPageBreak/>
        <w:t>АДМИНИСТРАТИВНЫЙ РЕГЛАМЕНТ</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ПРЕДОСТАВЛЕНИЯ ФОНДОМ СОЦИАЛЬНОГО СТРАХОВАНИЯ </w:t>
      </w:r>
      <w:proofErr w:type="gramStart"/>
      <w:r>
        <w:rPr>
          <w:rFonts w:ascii="Calibri" w:hAnsi="Calibri" w:cs="Calibri"/>
          <w:b/>
          <w:bCs/>
        </w:rPr>
        <w:t>РОССИЙСКОЙ</w:t>
      </w:r>
      <w:proofErr w:type="gramEnd"/>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ГОСУДАРСТВЕННОЙ УСЛУГИ ПО ПРИНЯТИЮ РЕШЕНИЯ</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ФИНАНСОВОМ ОБЕСПЕЧЕНИИ ПРЕДУПРЕДИТЕЛЬНЫХ МЕР</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СОКРАЩЕНИЮ ПРОИЗВОДСТВЕННОГО ТРАВМАТИЗМА</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ПРОФЕССИОНАЛЬНЫХ ЗАБОЛЕВАНИЙ РАБОТНИКОВ</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САНАТОРНО-КУРОРТНОГО ЛЕЧЕНИЯ РАБОТНИКОВ,</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ЗАНЯТЫХ НА РАБОТАХ С </w:t>
      </w:r>
      <w:proofErr w:type="gramStart"/>
      <w:r>
        <w:rPr>
          <w:rFonts w:ascii="Calibri" w:hAnsi="Calibri" w:cs="Calibri"/>
          <w:b/>
          <w:bCs/>
        </w:rPr>
        <w:t>ВРЕДНЫМИ</w:t>
      </w:r>
      <w:proofErr w:type="gramEnd"/>
      <w:r>
        <w:rPr>
          <w:rFonts w:ascii="Calibri" w:hAnsi="Calibri" w:cs="Calibri"/>
          <w:b/>
          <w:bCs/>
        </w:rPr>
        <w:t xml:space="preserve"> И (ИЛИ) ОПАСНЫМИ</w:t>
      </w:r>
    </w:p>
    <w:p w:rsidR="00400F4D" w:rsidRDefault="00400F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ПРОИЗВОДСТВЕННЫМИ ФАКТОРАМИ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1"/>
        <w:rPr>
          <w:rFonts w:ascii="Calibri" w:hAnsi="Calibri" w:cs="Calibri"/>
        </w:rPr>
      </w:pPr>
      <w:bookmarkStart w:id="3" w:name="Par45"/>
      <w:bookmarkEnd w:id="3"/>
      <w:r>
        <w:rPr>
          <w:rFonts w:ascii="Calibri" w:hAnsi="Calibri" w:cs="Calibri"/>
        </w:rPr>
        <w:t>I. Общие положения</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4" w:name="Par47"/>
      <w:bookmarkEnd w:id="4"/>
      <w:r>
        <w:rPr>
          <w:rFonts w:ascii="Calibri" w:hAnsi="Calibri" w:cs="Calibri"/>
        </w:rPr>
        <w:t>Предмет регулирования</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Административный регламент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соответственно - Фонд, государственная услуга, Административный регламент) определяет стандарт, сроки и последовательность административных процедур (действий) территориальных органов Фонда при предоставлении</w:t>
      </w:r>
      <w:proofErr w:type="gramEnd"/>
      <w:r>
        <w:rPr>
          <w:rFonts w:ascii="Calibri" w:hAnsi="Calibri" w:cs="Calibri"/>
        </w:rPr>
        <w:t xml:space="preserve">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5" w:name="Par51"/>
      <w:bookmarkEnd w:id="5"/>
      <w:r>
        <w:rPr>
          <w:rFonts w:ascii="Calibri" w:hAnsi="Calibri" w:cs="Calibri"/>
        </w:rPr>
        <w:t>Круг заявителей</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Заявителями на получение государственной услуги в соответствии с Административным регламентом являются страхователи - юридические лица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физические лица, нанимающие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r:id="rId9" w:history="1">
        <w:r>
          <w:rPr>
            <w:rFonts w:ascii="Calibri" w:hAnsi="Calibri" w:cs="Calibri"/>
            <w:color w:val="0000FF"/>
          </w:rPr>
          <w:t>пунктом 1 статьи 5</w:t>
        </w:r>
      </w:hyperlink>
      <w:r>
        <w:rPr>
          <w:rFonts w:ascii="Calibri" w:hAnsi="Calibri" w:cs="Calibri"/>
        </w:rPr>
        <w:t xml:space="preserve"> Федерального закона</w:t>
      </w:r>
      <w:proofErr w:type="gramEnd"/>
      <w:r>
        <w:rPr>
          <w:rFonts w:ascii="Calibri" w:hAnsi="Calibri" w:cs="Calibri"/>
        </w:rPr>
        <w:t xml:space="preserve"> </w:t>
      </w:r>
      <w:proofErr w:type="gramStart"/>
      <w:r>
        <w:rPr>
          <w:rFonts w:ascii="Calibri" w:hAnsi="Calibri" w:cs="Calibri"/>
        </w:rPr>
        <w:t>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1999, N 29, ст. 3702; 2000, N 2, ст. 131; 2001, N 44, ст. 4152; 2002, N 1, ст. 2, 3; N 7, ст. 628;</w:t>
      </w:r>
      <w:proofErr w:type="gramEnd"/>
      <w:r>
        <w:rPr>
          <w:rFonts w:ascii="Calibri" w:hAnsi="Calibri" w:cs="Calibri"/>
        </w:rPr>
        <w:t xml:space="preserve"> </w:t>
      </w:r>
      <w:proofErr w:type="gramStart"/>
      <w:r>
        <w:rPr>
          <w:rFonts w:ascii="Calibri" w:hAnsi="Calibri" w:cs="Calibri"/>
        </w:rPr>
        <w:t>N 48, ст. 4737; 2003, N 6, ст. 508; N 17, ст. 1554; N 28, ст. 2887; N 43, ст. 4108; N 50, ст. 4852, 5037; 2004, N 35, ст. 3607; 49, ст. 4851; 2005, N 1, ст. 28; N 52, ст. 5593; 2006, N 52, ст. 5500; 2007, N 1, ст. 22;</w:t>
      </w:r>
      <w:proofErr w:type="gramEnd"/>
      <w:r>
        <w:rPr>
          <w:rFonts w:ascii="Calibri" w:hAnsi="Calibri" w:cs="Calibri"/>
        </w:rPr>
        <w:t xml:space="preserve"> </w:t>
      </w:r>
      <w:proofErr w:type="gramStart"/>
      <w:r>
        <w:rPr>
          <w:rFonts w:ascii="Calibri" w:hAnsi="Calibri" w:cs="Calibri"/>
        </w:rPr>
        <w:t>30, ст. 3806, 3797; 2008, N 30, ст. 3616; 2009, N 30, ст. 3739; N 48, ст. 5745; 2010, N 21, ст. 2528; N 31, ст. 4195; 49, ст. 6409; 50, ст. 6606, 6608; 2011, N 45, ст. 6330; N 49, ст. 7061; 2012, N 10, ст. 1164; 2013, N 14, ст. 1644;</w:t>
      </w:r>
      <w:proofErr w:type="gramEnd"/>
      <w:r>
        <w:rPr>
          <w:rFonts w:ascii="Calibri" w:hAnsi="Calibri" w:cs="Calibri"/>
        </w:rPr>
        <w:t xml:space="preserve"> </w:t>
      </w:r>
      <w:proofErr w:type="gramStart"/>
      <w:r>
        <w:rPr>
          <w:rFonts w:ascii="Calibri" w:hAnsi="Calibri" w:cs="Calibri"/>
        </w:rPr>
        <w:t>N 27, ст. 3477; N 49, ст. 6332; N 51, ст. 6678; N 52, ст. 6986) (далее - заявители).</w:t>
      </w:r>
      <w:proofErr w:type="gramEnd"/>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Заявители могут участвовать в правоотношениях при предоставлении государственной услуги через уполномоченного представителя (далее - представитель). При этом личное участие заявителей не лишает их права иметь представителя, равно как и участие представителя не лишает заявителей права на личное участие в правоотношениях по получению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6" w:name="Par56"/>
      <w:bookmarkEnd w:id="6"/>
      <w:r>
        <w:rPr>
          <w:rFonts w:ascii="Calibri" w:hAnsi="Calibri" w:cs="Calibri"/>
        </w:rPr>
        <w:t>Требования к порядку информирования о предоставлении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нахождения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107139, г. Москва, Орликов пер., дом N 3, корп. 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электронной почты Фонда: mail@fss.ru.</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официального сайта Фонда в информационно-телекоммуникационной сети "Интернет" (далее - сеть Интернет): www.fss.ru.</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Телефон Фонда для справок: (495) 668-03-33.</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 Фонда (по московскому времени):</w:t>
      </w:r>
    </w:p>
    <w:p w:rsidR="00400F4D" w:rsidRDefault="00400F4D">
      <w:pPr>
        <w:pStyle w:val="ConsPlusCell"/>
        <w:jc w:val="both"/>
        <w:rPr>
          <w:rFonts w:ascii="Courier New" w:hAnsi="Courier New" w:cs="Courier New"/>
          <w:sz w:val="20"/>
          <w:szCs w:val="20"/>
        </w:rPr>
      </w:pPr>
      <w:r>
        <w:rPr>
          <w:rFonts w:ascii="Courier New" w:hAnsi="Courier New" w:cs="Courier New"/>
          <w:sz w:val="20"/>
          <w:szCs w:val="20"/>
        </w:rPr>
        <w:t xml:space="preserve">    понедельник, вторник, среда, четверг - с 9.00 до 18.00;</w:t>
      </w:r>
    </w:p>
    <w:p w:rsidR="00400F4D" w:rsidRDefault="00400F4D">
      <w:pPr>
        <w:pStyle w:val="ConsPlusCell"/>
        <w:jc w:val="both"/>
        <w:rPr>
          <w:rFonts w:ascii="Courier New" w:hAnsi="Courier New" w:cs="Courier New"/>
          <w:sz w:val="20"/>
          <w:szCs w:val="20"/>
        </w:rPr>
      </w:pPr>
      <w:r>
        <w:rPr>
          <w:rFonts w:ascii="Courier New" w:hAnsi="Courier New" w:cs="Courier New"/>
          <w:sz w:val="20"/>
          <w:szCs w:val="20"/>
        </w:rPr>
        <w:t xml:space="preserve">    пятница                              - с 9.00 до 16.45;</w:t>
      </w:r>
    </w:p>
    <w:p w:rsidR="00400F4D" w:rsidRDefault="00400F4D">
      <w:pPr>
        <w:pStyle w:val="ConsPlusCell"/>
        <w:jc w:val="both"/>
        <w:rPr>
          <w:rFonts w:ascii="Courier New" w:hAnsi="Courier New" w:cs="Courier New"/>
          <w:sz w:val="20"/>
          <w:szCs w:val="20"/>
        </w:rPr>
      </w:pPr>
      <w:r>
        <w:rPr>
          <w:rFonts w:ascii="Courier New" w:hAnsi="Courier New" w:cs="Courier New"/>
          <w:sz w:val="20"/>
          <w:szCs w:val="20"/>
        </w:rPr>
        <w:t xml:space="preserve">    суббота                              - выходной день;</w:t>
      </w:r>
    </w:p>
    <w:p w:rsidR="00400F4D" w:rsidRDefault="00400F4D">
      <w:pPr>
        <w:pStyle w:val="ConsPlusCell"/>
        <w:jc w:val="both"/>
        <w:rPr>
          <w:rFonts w:ascii="Courier New" w:hAnsi="Courier New" w:cs="Courier New"/>
          <w:sz w:val="20"/>
          <w:szCs w:val="20"/>
        </w:rPr>
      </w:pPr>
      <w:r>
        <w:rPr>
          <w:rFonts w:ascii="Courier New" w:hAnsi="Courier New" w:cs="Courier New"/>
          <w:sz w:val="20"/>
          <w:szCs w:val="20"/>
        </w:rPr>
        <w:t xml:space="preserve">    воскресенье                          - выходной день;</w:t>
      </w:r>
    </w:p>
    <w:p w:rsidR="00400F4D" w:rsidRDefault="00400F4D">
      <w:pPr>
        <w:pStyle w:val="ConsPlusCell"/>
        <w:jc w:val="both"/>
        <w:rPr>
          <w:rFonts w:ascii="Courier New" w:hAnsi="Courier New" w:cs="Courier New"/>
          <w:sz w:val="20"/>
          <w:szCs w:val="20"/>
        </w:rPr>
      </w:pPr>
      <w:r>
        <w:rPr>
          <w:rFonts w:ascii="Courier New" w:hAnsi="Courier New" w:cs="Courier New"/>
          <w:sz w:val="20"/>
          <w:szCs w:val="20"/>
        </w:rPr>
        <w:t xml:space="preserve">    обеденный перерыв                    - с 12.30 до 13.15.</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Перечень территориальных органов Фонда в субъектах Российской Федерации с указанием их адресов, адресов электронной почты, адресов официальных сайтов и телефонов предусмотрен </w:t>
      </w:r>
      <w:hyperlink w:anchor="Par497" w:history="1">
        <w:r>
          <w:rPr>
            <w:rFonts w:ascii="Calibri" w:hAnsi="Calibri" w:cs="Calibri"/>
            <w:color w:val="0000FF"/>
          </w:rPr>
          <w:t>приложением N 1</w:t>
        </w:r>
      </w:hyperlink>
      <w:r>
        <w:rPr>
          <w:rFonts w:ascii="Calibri" w:hAnsi="Calibri" w:cs="Calibri"/>
        </w:rPr>
        <w:t xml:space="preserve"> к Административному регламенту, график работы территориальных органов Фонда - </w:t>
      </w:r>
      <w:hyperlink w:anchor="Par1034" w:history="1">
        <w:r>
          <w:rPr>
            <w:rFonts w:ascii="Calibri" w:hAnsi="Calibri" w:cs="Calibri"/>
            <w:color w:val="0000FF"/>
          </w:rPr>
          <w:t>приложением N 2</w:t>
        </w:r>
      </w:hyperlink>
      <w:r>
        <w:rPr>
          <w:rFonts w:ascii="Calibri" w:hAnsi="Calibri" w:cs="Calibri"/>
        </w:rPr>
        <w:t xml:space="preserve"> к Административному регламенту.</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7" w:name="Par71"/>
      <w:bookmarkEnd w:id="7"/>
      <w:r>
        <w:rPr>
          <w:rFonts w:ascii="Calibri" w:hAnsi="Calibri" w:cs="Calibri"/>
        </w:rPr>
        <w:t>5. На информационных стендах, устанавливаемых в территориальных органах Фонда в доступных для ознакомления местах, официальных сайтах Фонда и территориальных органов Фонда, в федеральной государственной информационной системе "Единый портал государственных и муниципальных услуг (функций)" размещается Административный регламент и другие документы, содержащие информацию о:</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местонахождении</w:t>
      </w:r>
      <w:proofErr w:type="gramEnd"/>
      <w:r>
        <w:rPr>
          <w:rFonts w:ascii="Calibri" w:hAnsi="Calibri" w:cs="Calibri"/>
        </w:rPr>
        <w:t xml:space="preserve"> территориальных органов Фонда, их электронных адресах, адресах официальных сайтов, номерах телефонов;</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графике приема заявителей;</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порядке</w:t>
      </w:r>
      <w:proofErr w:type="gramEnd"/>
      <w:r>
        <w:rPr>
          <w:rFonts w:ascii="Calibri" w:hAnsi="Calibri" w:cs="Calibri"/>
        </w:rPr>
        <w:t xml:space="preserve"> получения консультаций;</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порядке</w:t>
      </w:r>
      <w:proofErr w:type="gramEnd"/>
      <w:r>
        <w:rPr>
          <w:rFonts w:ascii="Calibri" w:hAnsi="Calibri" w:cs="Calibri"/>
        </w:rPr>
        <w:t xml:space="preserve"> получения государственной услуги в территориальных органах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порядке</w:t>
      </w:r>
      <w:proofErr w:type="gramEnd"/>
      <w:r>
        <w:rPr>
          <w:rFonts w:ascii="Calibri" w:hAnsi="Calibri" w:cs="Calibri"/>
        </w:rPr>
        <w:t xml:space="preserve"> информирования заявителей о ходе предоставления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должностных </w:t>
      </w:r>
      <w:proofErr w:type="gramStart"/>
      <w:r>
        <w:rPr>
          <w:rFonts w:ascii="Calibri" w:hAnsi="Calibri" w:cs="Calibri"/>
        </w:rPr>
        <w:t>лицах</w:t>
      </w:r>
      <w:proofErr w:type="gramEnd"/>
      <w:r>
        <w:rPr>
          <w:rFonts w:ascii="Calibri" w:hAnsi="Calibri" w:cs="Calibri"/>
        </w:rPr>
        <w:t>, ответственных за предоставление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Информирование о порядке предоставления государственной услуги осуществляется территориальными органами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телефону;</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путем направления письменного ответа на запрос заявителя по почте;</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путем направления в электронном виде по телекоммуникационным каналам связи ответа на запрос заявителя;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личном приеме заявителей;</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виде информационных материалов (брошюр, буклетов);</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помощью официального сайта территориального органа Фонда и федеральной государственной информационной системы "Единый портал государственных и муниципальных услуг (функций)".</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Запросы о порядке предоставления государственной услуги в письменной форме или в электронном виде, в том числе с использованием федеральной государственной информационной системы "Единый портал государственных и муниципальных услуг (функций)", могут быть направлены в Фонд и в территориальные органы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о графике (режиме) работы территориального органа Фонда размещается на входе в здание, в котором он осуществляет свою деятельность, на видном месте.</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вопросам, связанным с предоставлением государственной услуги, заявители могут обращаться в территориальные органы Фонда ежедневно, кроме выходных и праздничных нерабочих дней.</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1"/>
        <w:rPr>
          <w:rFonts w:ascii="Calibri" w:hAnsi="Calibri" w:cs="Calibri"/>
        </w:rPr>
      </w:pPr>
      <w:bookmarkStart w:id="8" w:name="Par89"/>
      <w:bookmarkEnd w:id="8"/>
      <w:r>
        <w:rPr>
          <w:rFonts w:ascii="Calibri" w:hAnsi="Calibri" w:cs="Calibri"/>
        </w:rPr>
        <w:t>II. Стандарт предоставления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9" w:name="Par91"/>
      <w:bookmarkEnd w:id="9"/>
      <w:r>
        <w:rPr>
          <w:rFonts w:ascii="Calibri" w:hAnsi="Calibri" w:cs="Calibri"/>
        </w:rPr>
        <w:t>Наименование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Наименование государственной услуги - государственная услуга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10" w:name="Par95"/>
      <w:bookmarkEnd w:id="10"/>
      <w:r>
        <w:rPr>
          <w:rFonts w:ascii="Calibri" w:hAnsi="Calibri" w:cs="Calibri"/>
        </w:rPr>
        <w:t>Наименование органа государственного внебюджетного фонда,</w:t>
      </w:r>
    </w:p>
    <w:p w:rsidR="00400F4D" w:rsidRDefault="00400F4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предоставляющего</w:t>
      </w:r>
      <w:proofErr w:type="gramEnd"/>
      <w:r>
        <w:rPr>
          <w:rFonts w:ascii="Calibri" w:hAnsi="Calibri" w:cs="Calibri"/>
        </w:rPr>
        <w:t xml:space="preserve"> государственную услугу</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Предоставление государственной услуги осуществляется Фондом через его территориальные органы.</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Территориальному органу Фонда запрещается требовать от заявителей осуществления действий и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0" w:history="1">
        <w:r>
          <w:rPr>
            <w:rFonts w:ascii="Calibri" w:hAnsi="Calibri" w:cs="Calibri"/>
            <w:color w:val="0000FF"/>
          </w:rPr>
          <w:t>перечень</w:t>
        </w:r>
      </w:hyperlink>
      <w:r>
        <w:rPr>
          <w:rFonts w:ascii="Calibri" w:hAnsi="Calibri" w:cs="Calibri"/>
        </w:rP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Российской Федерации от 6 мая 2011 г. N 352 "Об утверждении перечня услуг, которые</w:t>
      </w:r>
      <w:proofErr w:type="gramEnd"/>
      <w:r>
        <w:rPr>
          <w:rFonts w:ascii="Calibri" w:hAnsi="Calibri" w:cs="Calibri"/>
        </w:rPr>
        <w:t xml:space="preserve">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2012, N 14, ст. 1655; N 36, ст. 4922; 2013, N 33, ст. 4382; </w:t>
      </w:r>
      <w:proofErr w:type="gramStart"/>
      <w:r>
        <w:rPr>
          <w:rFonts w:ascii="Calibri" w:hAnsi="Calibri" w:cs="Calibri"/>
        </w:rPr>
        <w:t>N 49, ст. 6421; N 52, ст. 7207; 2014, N 21, ст. 2712).</w:t>
      </w:r>
      <w:proofErr w:type="gramEnd"/>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11" w:name="Par101"/>
      <w:bookmarkEnd w:id="11"/>
      <w:r>
        <w:rPr>
          <w:rFonts w:ascii="Calibri" w:hAnsi="Calibri" w:cs="Calibri"/>
        </w:rPr>
        <w:t>Описание результата предоставления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Результатом предоставления государственной услуги является принятие территориальным органом Фонда решения о финансовом обеспечении или об отказе в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соответственно - предупредительные меры, решение).</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12" w:name="Par105"/>
      <w:bookmarkEnd w:id="12"/>
      <w:r>
        <w:rPr>
          <w:rFonts w:ascii="Calibri" w:hAnsi="Calibri" w:cs="Calibri"/>
        </w:rPr>
        <w:t>Срок предоставления государственной услуги,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срок приостановления предоставления государственной услуги,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срок выдачи (направления) документов, являющихся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результатом предоставления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13" w:name="Par110"/>
      <w:bookmarkEnd w:id="13"/>
      <w:r>
        <w:rPr>
          <w:rFonts w:ascii="Calibri" w:hAnsi="Calibri" w:cs="Calibri"/>
        </w:rPr>
        <w:t xml:space="preserve">14. </w:t>
      </w:r>
      <w:proofErr w:type="gramStart"/>
      <w:r>
        <w:rPr>
          <w:rFonts w:ascii="Calibri" w:hAnsi="Calibri" w:cs="Calibri"/>
        </w:rPr>
        <w:t xml:space="preserve">Предоставление государственной услуги осуществляется в порядке и сроки, установленные </w:t>
      </w:r>
      <w:hyperlink r:id="rId11" w:history="1">
        <w:r>
          <w:rPr>
            <w:rFonts w:ascii="Calibri" w:hAnsi="Calibri" w:cs="Calibri"/>
            <w:color w:val="0000FF"/>
          </w:rPr>
          <w:t>пунктами 8</w:t>
        </w:r>
      </w:hyperlink>
      <w:r>
        <w:rPr>
          <w:rFonts w:ascii="Calibri" w:hAnsi="Calibri" w:cs="Calibri"/>
        </w:rPr>
        <w:t xml:space="preserve"> и </w:t>
      </w:r>
      <w:hyperlink r:id="rId12" w:history="1">
        <w:r>
          <w:rPr>
            <w:rFonts w:ascii="Calibri" w:hAnsi="Calibri" w:cs="Calibri"/>
            <w:color w:val="0000FF"/>
          </w:rPr>
          <w:t>9</w:t>
        </w:r>
      </w:hyperlink>
      <w:r>
        <w:rPr>
          <w:rFonts w:ascii="Calibri" w:hAnsi="Calibri" w:cs="Calibri"/>
        </w:rPr>
        <w:t xml:space="preserve">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утвержденных приказом Минтруда России от 10 декабря 2012 г. N 580н (зарегистрирован Минюстом России 29 декабря 2012 г. N 26440</w:t>
      </w:r>
      <w:proofErr w:type="gramEnd"/>
      <w:r>
        <w:rPr>
          <w:rFonts w:ascii="Calibri" w:hAnsi="Calibri" w:cs="Calibri"/>
        </w:rPr>
        <w:t>), с изменениями, внесенными приказами Минтруда России от 24 мая 2013 г. N 220н (зарегистрирован Минюстом России 2 июля 2013 г. N 28964), от 20 февраля 2014 г. N 103н (зарегистрирован Минюстом России 15 мая 2014 г. N 32284) (далее - Правила).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Срок приостановления предоставления государственной услуги не предусмотрен.</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14" w:name="Par113"/>
      <w:bookmarkEnd w:id="14"/>
      <w:r>
        <w:rPr>
          <w:rFonts w:ascii="Calibri" w:hAnsi="Calibri" w:cs="Calibri"/>
        </w:rPr>
        <w:t>Перечень нормативных правовых актов, регулирующих</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отношения, возникающие в связи с предоставлением</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Предоставление государственной услуги осуществляется в соответствии </w:t>
      </w:r>
      <w:proofErr w:type="gramStart"/>
      <w:r>
        <w:rPr>
          <w:rFonts w:ascii="Calibri" w:hAnsi="Calibri" w:cs="Calibri"/>
        </w:rPr>
        <w:t>с</w:t>
      </w:r>
      <w:proofErr w:type="gramEnd"/>
      <w:r>
        <w:rPr>
          <w:rFonts w:ascii="Calibri" w:hAnsi="Calibri" w:cs="Calibri"/>
        </w:rPr>
        <w:t>:</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3" w:history="1">
        <w:r>
          <w:rPr>
            <w:rFonts w:ascii="Calibri" w:hAnsi="Calibri" w:cs="Calibri"/>
            <w:color w:val="0000FF"/>
          </w:rPr>
          <w:t>законом</w:t>
        </w:r>
      </w:hyperlink>
      <w:r>
        <w:rPr>
          <w:rFonts w:ascii="Calibri" w:hAnsi="Calibri" w:cs="Calibri"/>
        </w:rPr>
        <w:t xml:space="preserve"> от 24 июля 1998 г. N 125-ФЗ "Об обязательном социальном страховании от несчастных случаев на производстве и профессиональных заболеваний";</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Федеральным </w:t>
      </w:r>
      <w:hyperlink r:id="rId14" w:history="1">
        <w:r>
          <w:rPr>
            <w:rFonts w:ascii="Calibri" w:hAnsi="Calibri" w:cs="Calibri"/>
            <w:color w:val="0000FF"/>
          </w:rPr>
          <w:t>законом</w:t>
        </w:r>
      </w:hyperlink>
      <w:r>
        <w:rPr>
          <w:rFonts w:ascii="Calibri" w:hAnsi="Calibri" w:cs="Calibri"/>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w:t>
      </w:r>
      <w:proofErr w:type="gramEnd"/>
      <w:r>
        <w:rPr>
          <w:rFonts w:ascii="Calibri" w:hAnsi="Calibri" w:cs="Calibri"/>
        </w:rPr>
        <w:t xml:space="preserve"> </w:t>
      </w:r>
      <w:proofErr w:type="gramStart"/>
      <w:r>
        <w:rPr>
          <w:rFonts w:ascii="Calibri" w:hAnsi="Calibri" w:cs="Calibri"/>
        </w:rPr>
        <w:t>2013, N 14, ст. 1651; N 27, ст. 3477, 3480; N 30, ст. 4084; N 51, ст. 6679; N 52, ст. 6961, 7009; 2014, N 26, ст. 3366) (далее - Федеральный закон);</w:t>
      </w:r>
      <w:proofErr w:type="gramEnd"/>
    </w:p>
    <w:p w:rsidR="00400F4D" w:rsidRDefault="005129D4">
      <w:pPr>
        <w:widowControl w:val="0"/>
        <w:autoSpaceDE w:val="0"/>
        <w:autoSpaceDN w:val="0"/>
        <w:adjustRightInd w:val="0"/>
        <w:spacing w:after="0" w:line="240" w:lineRule="auto"/>
        <w:ind w:firstLine="540"/>
        <w:jc w:val="both"/>
        <w:rPr>
          <w:rFonts w:ascii="Calibri" w:hAnsi="Calibri" w:cs="Calibri"/>
        </w:rPr>
      </w:pPr>
      <w:hyperlink r:id="rId15" w:history="1">
        <w:r w:rsidR="00400F4D">
          <w:rPr>
            <w:rFonts w:ascii="Calibri" w:hAnsi="Calibri" w:cs="Calibri"/>
            <w:color w:val="0000FF"/>
          </w:rPr>
          <w:t>Указом</w:t>
        </w:r>
      </w:hyperlink>
      <w:r w:rsidR="00400F4D">
        <w:rPr>
          <w:rFonts w:ascii="Calibri" w:hAnsi="Calibri" w:cs="Calibri"/>
        </w:rPr>
        <w:t xml:space="preserve"> Президента Российской Федерации от 7 мая 2012 г. N 601 "Об основных направлениях совершенствования системы государственного управления" (Собрание </w:t>
      </w:r>
      <w:r w:rsidR="00400F4D">
        <w:rPr>
          <w:rFonts w:ascii="Calibri" w:hAnsi="Calibri" w:cs="Calibri"/>
        </w:rPr>
        <w:lastRenderedPageBreak/>
        <w:t>законодательства Российской Федерации, 2012, N 19, ст. 2338);</w:t>
      </w:r>
    </w:p>
    <w:p w:rsidR="00400F4D" w:rsidRDefault="005129D4">
      <w:pPr>
        <w:widowControl w:val="0"/>
        <w:autoSpaceDE w:val="0"/>
        <w:autoSpaceDN w:val="0"/>
        <w:adjustRightInd w:val="0"/>
        <w:spacing w:after="0" w:line="240" w:lineRule="auto"/>
        <w:ind w:firstLine="540"/>
        <w:jc w:val="both"/>
        <w:rPr>
          <w:rFonts w:ascii="Calibri" w:hAnsi="Calibri" w:cs="Calibri"/>
        </w:rPr>
      </w:pPr>
      <w:hyperlink r:id="rId16" w:history="1">
        <w:r w:rsidR="00400F4D">
          <w:rPr>
            <w:rFonts w:ascii="Calibri" w:hAnsi="Calibri" w:cs="Calibri"/>
            <w:color w:val="0000FF"/>
          </w:rPr>
          <w:t>постановлением</w:t>
        </w:r>
      </w:hyperlink>
      <w:r w:rsidR="00400F4D">
        <w:rPr>
          <w:rFonts w:ascii="Calibri" w:hAnsi="Calibri" w:cs="Calibri"/>
        </w:rPr>
        <w:t xml:space="preserve">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w:t>
      </w:r>
    </w:p>
    <w:p w:rsidR="00400F4D" w:rsidRDefault="005129D4">
      <w:pPr>
        <w:widowControl w:val="0"/>
        <w:autoSpaceDE w:val="0"/>
        <w:autoSpaceDN w:val="0"/>
        <w:adjustRightInd w:val="0"/>
        <w:spacing w:after="0" w:line="240" w:lineRule="auto"/>
        <w:ind w:firstLine="540"/>
        <w:jc w:val="both"/>
        <w:rPr>
          <w:rFonts w:ascii="Calibri" w:hAnsi="Calibri" w:cs="Calibri"/>
        </w:rPr>
      </w:pPr>
      <w:hyperlink r:id="rId17" w:history="1">
        <w:proofErr w:type="gramStart"/>
        <w:r w:rsidR="00400F4D">
          <w:rPr>
            <w:rFonts w:ascii="Calibri" w:hAnsi="Calibri" w:cs="Calibri"/>
            <w:color w:val="0000FF"/>
          </w:rPr>
          <w:t>постановлением</w:t>
        </w:r>
      </w:hyperlink>
      <w:r w:rsidR="00400F4D">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w:t>
      </w:r>
      <w:proofErr w:type="gramEnd"/>
      <w:r w:rsidR="00400F4D">
        <w:rPr>
          <w:rFonts w:ascii="Calibri" w:hAnsi="Calibri" w:cs="Calibri"/>
        </w:rPr>
        <w:t xml:space="preserve"> </w:t>
      </w:r>
      <w:proofErr w:type="gramStart"/>
      <w:r w:rsidR="00400F4D">
        <w:rPr>
          <w:rFonts w:ascii="Calibri" w:hAnsi="Calibri" w:cs="Calibri"/>
        </w:rPr>
        <w:t>N 52, ст. 7507; 2014, N 5, ст. 506);</w:t>
      </w:r>
      <w:proofErr w:type="gramEnd"/>
    </w:p>
    <w:p w:rsidR="00400F4D" w:rsidRDefault="005129D4">
      <w:pPr>
        <w:widowControl w:val="0"/>
        <w:autoSpaceDE w:val="0"/>
        <w:autoSpaceDN w:val="0"/>
        <w:adjustRightInd w:val="0"/>
        <w:spacing w:after="0" w:line="240" w:lineRule="auto"/>
        <w:ind w:firstLine="540"/>
        <w:jc w:val="both"/>
        <w:rPr>
          <w:rFonts w:ascii="Calibri" w:hAnsi="Calibri" w:cs="Calibri"/>
        </w:rPr>
      </w:pPr>
      <w:hyperlink r:id="rId18" w:history="1">
        <w:r w:rsidR="00400F4D">
          <w:rPr>
            <w:rFonts w:ascii="Calibri" w:hAnsi="Calibri" w:cs="Calibri"/>
            <w:color w:val="0000FF"/>
          </w:rPr>
          <w:t>постановлением</w:t>
        </w:r>
      </w:hyperlink>
      <w:r w:rsidR="00400F4D">
        <w:rPr>
          <w:rFonts w:ascii="Calibri" w:hAnsi="Calibri" w:cs="Calibri"/>
        </w:rP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400F4D" w:rsidRDefault="005129D4">
      <w:pPr>
        <w:widowControl w:val="0"/>
        <w:autoSpaceDE w:val="0"/>
        <w:autoSpaceDN w:val="0"/>
        <w:adjustRightInd w:val="0"/>
        <w:spacing w:after="0" w:line="240" w:lineRule="auto"/>
        <w:ind w:firstLine="540"/>
        <w:jc w:val="both"/>
        <w:rPr>
          <w:rFonts w:ascii="Calibri" w:hAnsi="Calibri" w:cs="Calibri"/>
        </w:rPr>
      </w:pPr>
      <w:hyperlink r:id="rId19" w:history="1">
        <w:r w:rsidR="00400F4D">
          <w:rPr>
            <w:rFonts w:ascii="Calibri" w:hAnsi="Calibri" w:cs="Calibri"/>
            <w:color w:val="0000FF"/>
          </w:rPr>
          <w:t>постановлением</w:t>
        </w:r>
      </w:hyperlink>
      <w:r w:rsidR="00400F4D">
        <w:rPr>
          <w:rFonts w:ascii="Calibri" w:hAnsi="Calibri" w:cs="Calibri"/>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w:t>
      </w:r>
    </w:p>
    <w:p w:rsidR="00400F4D" w:rsidRDefault="005129D4">
      <w:pPr>
        <w:widowControl w:val="0"/>
        <w:autoSpaceDE w:val="0"/>
        <w:autoSpaceDN w:val="0"/>
        <w:adjustRightInd w:val="0"/>
        <w:spacing w:after="0" w:line="240" w:lineRule="auto"/>
        <w:ind w:firstLine="540"/>
        <w:jc w:val="both"/>
        <w:rPr>
          <w:rFonts w:ascii="Calibri" w:hAnsi="Calibri" w:cs="Calibri"/>
        </w:rPr>
      </w:pPr>
      <w:hyperlink r:id="rId20" w:history="1">
        <w:r w:rsidR="00400F4D">
          <w:rPr>
            <w:rFonts w:ascii="Calibri" w:hAnsi="Calibri" w:cs="Calibri"/>
            <w:color w:val="0000FF"/>
          </w:rPr>
          <w:t>постановлением</w:t>
        </w:r>
      </w:hyperlink>
      <w:r w:rsidR="00400F4D">
        <w:rPr>
          <w:rFonts w:ascii="Calibri" w:hAnsi="Calibri" w:cs="Calibri"/>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w:t>
      </w:r>
    </w:p>
    <w:p w:rsidR="00400F4D" w:rsidRDefault="005129D4">
      <w:pPr>
        <w:widowControl w:val="0"/>
        <w:autoSpaceDE w:val="0"/>
        <w:autoSpaceDN w:val="0"/>
        <w:adjustRightInd w:val="0"/>
        <w:spacing w:after="0" w:line="240" w:lineRule="auto"/>
        <w:ind w:firstLine="540"/>
        <w:jc w:val="both"/>
        <w:rPr>
          <w:rFonts w:ascii="Calibri" w:hAnsi="Calibri" w:cs="Calibri"/>
        </w:rPr>
      </w:pPr>
      <w:hyperlink r:id="rId21" w:history="1">
        <w:proofErr w:type="gramStart"/>
        <w:r w:rsidR="00400F4D">
          <w:rPr>
            <w:rFonts w:ascii="Calibri" w:hAnsi="Calibri" w:cs="Calibri"/>
            <w:color w:val="0000FF"/>
          </w:rPr>
          <w:t>постановлением</w:t>
        </w:r>
      </w:hyperlink>
      <w:r w:rsidR="00400F4D">
        <w:rPr>
          <w:rFonts w:ascii="Calibri" w:hAnsi="Calibri" w:cs="Calibri"/>
        </w:rPr>
        <w:t xml:space="preserve"> Правительства Российской Федерации от 19 июня 2012 г. N 610 "Об утверждении Положения о Министерстве труда и социальной защиты Российской Федерации" (Собрание законодательства Российской Федерации, 2012, N 26, ст. 3528; 2013, N 22, ст. 2809; N 36, ст. 4578; N 37, ст. 4703; N 45, ст. 5822; N 46, ст. 5952;</w:t>
      </w:r>
      <w:proofErr w:type="gramEnd"/>
      <w:r w:rsidR="00400F4D">
        <w:rPr>
          <w:rFonts w:ascii="Calibri" w:hAnsi="Calibri" w:cs="Calibri"/>
        </w:rPr>
        <w:t xml:space="preserve"> </w:t>
      </w:r>
      <w:proofErr w:type="gramStart"/>
      <w:r w:rsidR="00400F4D">
        <w:rPr>
          <w:rFonts w:ascii="Calibri" w:hAnsi="Calibri" w:cs="Calibri"/>
        </w:rPr>
        <w:t>2014, N 21, ст. 2710);</w:t>
      </w:r>
      <w:proofErr w:type="gramEnd"/>
    </w:p>
    <w:p w:rsidR="00400F4D" w:rsidRDefault="005129D4">
      <w:pPr>
        <w:widowControl w:val="0"/>
        <w:autoSpaceDE w:val="0"/>
        <w:autoSpaceDN w:val="0"/>
        <w:adjustRightInd w:val="0"/>
        <w:spacing w:after="0" w:line="240" w:lineRule="auto"/>
        <w:ind w:firstLine="540"/>
        <w:jc w:val="both"/>
        <w:rPr>
          <w:rFonts w:ascii="Calibri" w:hAnsi="Calibri" w:cs="Calibri"/>
        </w:rPr>
      </w:pPr>
      <w:hyperlink r:id="rId22" w:history="1">
        <w:r w:rsidR="00400F4D">
          <w:rPr>
            <w:rFonts w:ascii="Calibri" w:hAnsi="Calibri" w:cs="Calibri"/>
            <w:color w:val="0000FF"/>
          </w:rPr>
          <w:t>приказом</w:t>
        </w:r>
      </w:hyperlink>
      <w:r w:rsidR="00400F4D">
        <w:rPr>
          <w:rFonts w:ascii="Calibri" w:hAnsi="Calibri" w:cs="Calibri"/>
        </w:rPr>
        <w:t xml:space="preserve"> Минтруда России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15" w:name="Par129"/>
      <w:bookmarkEnd w:id="15"/>
      <w:r>
        <w:rPr>
          <w:rFonts w:ascii="Calibri" w:hAnsi="Calibri" w:cs="Calibri"/>
        </w:rPr>
        <w:t>Исчерпывающий перечень документов,</w:t>
      </w:r>
    </w:p>
    <w:p w:rsidR="00400F4D" w:rsidRDefault="00400F4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необходимых</w:t>
      </w:r>
      <w:proofErr w:type="gramEnd"/>
      <w:r>
        <w:rPr>
          <w:rFonts w:ascii="Calibri" w:hAnsi="Calibri" w:cs="Calibri"/>
        </w:rPr>
        <w:t xml:space="preserve"> в соответствии нормативными правовыми актами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для предоставления государственной услуги,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подлежащих представлению заявителем</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Для предоставления государственной услуги заявитель подает в территориальный орган Фонда на бумажном носителе или в форме электронного документа заявление о финансовом обеспечении предупредительных мер (далее - заявление), форма которого предусмотрена </w:t>
      </w:r>
      <w:hyperlink w:anchor="Par1476" w:history="1">
        <w:r>
          <w:rPr>
            <w:rFonts w:ascii="Calibri" w:hAnsi="Calibri" w:cs="Calibri"/>
            <w:color w:val="0000FF"/>
          </w:rPr>
          <w:t>приложением N 3</w:t>
        </w:r>
      </w:hyperlink>
      <w:r>
        <w:rPr>
          <w:rFonts w:ascii="Calibri" w:hAnsi="Calibri" w:cs="Calibri"/>
        </w:rPr>
        <w:t xml:space="preserve"> к Административному регламенту.</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16" w:name="Par135"/>
      <w:bookmarkEnd w:id="16"/>
      <w:r>
        <w:rPr>
          <w:rFonts w:ascii="Calibri" w:hAnsi="Calibri" w:cs="Calibri"/>
        </w:rPr>
        <w:t>18. К заявлению прилагаются документы, необходимые для предоставления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план финансового обеспечения предупредительных мер в текущем календарном году, форма которого предусмотрена </w:t>
      </w:r>
      <w:hyperlink r:id="rId23" w:history="1">
        <w:r>
          <w:rPr>
            <w:rFonts w:ascii="Calibri" w:hAnsi="Calibri" w:cs="Calibri"/>
            <w:color w:val="0000FF"/>
          </w:rPr>
          <w:t>приложением</w:t>
        </w:r>
      </w:hyperlink>
      <w:r>
        <w:rPr>
          <w:rFonts w:ascii="Calibri" w:hAnsi="Calibri" w:cs="Calibri"/>
        </w:rPr>
        <w:t xml:space="preserve"> к Правилам (далее - план финансового обеспечения предупредительных мер), подготовленный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с указанием суммы финансирования</w:t>
      </w:r>
      <w:proofErr w:type="gramEnd"/>
      <w:r>
        <w:rPr>
          <w:rFonts w:ascii="Calibri" w:hAnsi="Calibri" w:cs="Calibri"/>
        </w:rPr>
        <w:t>;</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копия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w:t>
      </w:r>
      <w:r>
        <w:rPr>
          <w:rFonts w:ascii="Calibri" w:hAnsi="Calibri" w:cs="Calibri"/>
        </w:rPr>
        <w:lastRenderedPageBreak/>
        <w:t>(выписка из) коллективного договора (соглашения по охране труда между работодателем и представительным органом работников);</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обоснования финансового обеспечения предупредительных мер заявитель дополнительно к вышеуказанным документам, в соответствии с </w:t>
      </w:r>
      <w:hyperlink r:id="rId24" w:history="1">
        <w:r>
          <w:rPr>
            <w:rFonts w:ascii="Calibri" w:hAnsi="Calibri" w:cs="Calibri"/>
            <w:color w:val="0000FF"/>
          </w:rPr>
          <w:t>пунктом 4</w:t>
        </w:r>
      </w:hyperlink>
      <w:r>
        <w:rPr>
          <w:rFonts w:ascii="Calibri" w:hAnsi="Calibri" w:cs="Calibri"/>
        </w:rPr>
        <w:t xml:space="preserve"> Правил, заявитель представляет документы (копии документов), обосновывающие необходимость финансового обеспечения каждого из мероприятий, включенных в план финансового обеспечения предупредительных мер.</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Документы (копии документов), необходимые для предоставления государственной услуги, указанные в </w:t>
      </w:r>
      <w:hyperlink w:anchor="Par135" w:history="1">
        <w:r>
          <w:rPr>
            <w:rFonts w:ascii="Calibri" w:hAnsi="Calibri" w:cs="Calibri"/>
            <w:color w:val="0000FF"/>
          </w:rPr>
          <w:t>пункте 18</w:t>
        </w:r>
      </w:hyperlink>
      <w:r>
        <w:rPr>
          <w:rFonts w:ascii="Calibri" w:hAnsi="Calibri" w:cs="Calibri"/>
        </w:rPr>
        <w:t xml:space="preserve"> Административного регламента, представляются заявителем на бумажном носителе. Копии документов, прилагаемых к заявлению, должны быть заверены печатью заявителя.</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17" w:name="Par140"/>
      <w:bookmarkEnd w:id="17"/>
      <w:r>
        <w:rPr>
          <w:rFonts w:ascii="Calibri" w:hAnsi="Calibri" w:cs="Calibri"/>
        </w:rPr>
        <w:t>20. В случае</w:t>
      </w:r>
      <w:proofErr w:type="gramStart"/>
      <w:r>
        <w:rPr>
          <w:rFonts w:ascii="Calibri" w:hAnsi="Calibri" w:cs="Calibri"/>
        </w:rPr>
        <w:t>,</w:t>
      </w:r>
      <w:proofErr w:type="gramEnd"/>
      <w:r>
        <w:rPr>
          <w:rFonts w:ascii="Calibri" w:hAnsi="Calibri" w:cs="Calibri"/>
        </w:rPr>
        <w:t xml:space="preserve"> если за получением государственной услуги обращается представитель заявителя, то представляются также документы, удостоверяющие личность и полномочия представителя.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предоставлении вышеуказанных документов в форме электронного документа используется усиленная квалифицированная электронная подпись, которая предусмотрена Федеральным </w:t>
      </w:r>
      <w:hyperlink r:id="rId25" w:history="1">
        <w:r>
          <w:rPr>
            <w:rFonts w:ascii="Calibri" w:hAnsi="Calibri" w:cs="Calibri"/>
            <w:color w:val="0000FF"/>
          </w:rPr>
          <w:t>законом</w:t>
        </w:r>
      </w:hyperlink>
      <w:r>
        <w:rPr>
          <w:rFonts w:ascii="Calibri" w:hAnsi="Calibri" w:cs="Calibri"/>
        </w:rPr>
        <w:t xml:space="preserve"> от 6 апреля 2011 г. N 63-ФЗ "Об электронной подписи" (Собрание законодательства Российской Федерации, 2011, N 15, ст. 2036; N 27, ст. 3880; 2012, N 29, ст. 3988; 2013, N 14, ст. 1668; </w:t>
      </w:r>
      <w:proofErr w:type="gramStart"/>
      <w:r>
        <w:rPr>
          <w:rFonts w:ascii="Calibri" w:hAnsi="Calibri" w:cs="Calibri"/>
        </w:rPr>
        <w:t>N 27, ст. 3463, 3477; 2014, N 11, ст. 1098).</w:t>
      </w:r>
      <w:proofErr w:type="gramEnd"/>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Порядок использования усиленной квалифицированной подписи определяется </w:t>
      </w:r>
      <w:hyperlink r:id="rId26" w:history="1">
        <w:r>
          <w:rPr>
            <w:rFonts w:ascii="Calibri" w:hAnsi="Calibri" w:cs="Calibri"/>
            <w:color w:val="0000FF"/>
          </w:rPr>
          <w:t>Правилами</w:t>
        </w:r>
      </w:hyperlink>
      <w:r>
        <w:rPr>
          <w:rFonts w:ascii="Calibri" w:hAnsi="Calibri" w:cs="Calibri"/>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18" w:name="Par144"/>
      <w:bookmarkEnd w:id="18"/>
      <w:r>
        <w:rPr>
          <w:rFonts w:ascii="Calibri" w:hAnsi="Calibri" w:cs="Calibri"/>
        </w:rPr>
        <w:t>Исчерпывающий перечень документов, необходимых</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нормативными правовыми актами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для предоставления государственной услуги, которые</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находятся в распоряжении государственных органов,</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местного самоуправления и иных организаций</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w:t>
      </w:r>
      <w:proofErr w:type="gramStart"/>
      <w:r>
        <w:rPr>
          <w:rFonts w:ascii="Calibri" w:hAnsi="Calibri" w:cs="Calibri"/>
        </w:rPr>
        <w:t>которые</w:t>
      </w:r>
      <w:proofErr w:type="gramEnd"/>
      <w:r>
        <w:rPr>
          <w:rFonts w:ascii="Calibri" w:hAnsi="Calibri" w:cs="Calibri"/>
        </w:rPr>
        <w:t xml:space="preserve"> заявитель вправе представить</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19" w:name="Par151"/>
      <w:bookmarkEnd w:id="19"/>
      <w:r>
        <w:rPr>
          <w:rFonts w:ascii="Calibri" w:hAnsi="Calibri" w:cs="Calibri"/>
        </w:rPr>
        <w:t>22. Для предоставления государственной услуги заявителю территориальным органом Фонда в рамках межведомственного взаимодействия посредством межведомственного запроса запрашиваются следующие сведения, которые находятся в распоряжении:</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20" w:name="Par152"/>
      <w:bookmarkEnd w:id="20"/>
      <w:r>
        <w:rPr>
          <w:rFonts w:ascii="Calibri" w:hAnsi="Calibri" w:cs="Calibri"/>
        </w:rPr>
        <w:t>а) Министерства труда и социальной защиты Российской Федерации: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включении организации, проводящей специальную оценку условий труда, в реестр организаций, проводящих специальную оценку условий труда (реестр организаций, оказывающих услуги в области охраны труда);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включении обучающей организации в реестр организаций, оказывающих услуги в области охраны труда;</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21" w:name="Par155"/>
      <w:bookmarkEnd w:id="21"/>
      <w:r>
        <w:rPr>
          <w:rFonts w:ascii="Calibri" w:hAnsi="Calibri" w:cs="Calibri"/>
        </w:rPr>
        <w:t>б) Федеральной службы по надзору в сфере здравоохранения: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лицензии (с указанием видов работ и услуг) организации, осуществляющей санаторно-курортное лечение работников на территории Российской Федерации;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лицензии (с указанием видов работ и услуг) медицинской организации на осуществление работ и оказание услуг, связанных с проведением предварительных и периодических медицинских осмотров (обследований) работников;</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лицензии (с указанием видов работ и услуг) организации на осуществление </w:t>
      </w:r>
      <w:proofErr w:type="spellStart"/>
      <w:r>
        <w:rPr>
          <w:rFonts w:ascii="Calibri" w:hAnsi="Calibri" w:cs="Calibri"/>
        </w:rPr>
        <w:t>предсменных</w:t>
      </w:r>
      <w:proofErr w:type="spellEnd"/>
      <w:r>
        <w:rPr>
          <w:rFonts w:ascii="Calibri" w:hAnsi="Calibri" w:cs="Calibri"/>
        </w:rPr>
        <w:t xml:space="preserve"> (</w:t>
      </w:r>
      <w:proofErr w:type="spellStart"/>
      <w:r>
        <w:rPr>
          <w:rFonts w:ascii="Calibri" w:hAnsi="Calibri" w:cs="Calibri"/>
        </w:rPr>
        <w:t>предрейсовых</w:t>
      </w:r>
      <w:proofErr w:type="spellEnd"/>
      <w:r>
        <w:rPr>
          <w:rFonts w:ascii="Calibri" w:hAnsi="Calibri" w:cs="Calibri"/>
        </w:rPr>
        <w:t>) медицинских осмотров работников.</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22" w:name="Par159"/>
      <w:bookmarkEnd w:id="22"/>
      <w:r>
        <w:rPr>
          <w:rFonts w:ascii="Calibri" w:hAnsi="Calibri" w:cs="Calibri"/>
        </w:rPr>
        <w:t xml:space="preserve">23. </w:t>
      </w:r>
      <w:proofErr w:type="gramStart"/>
      <w:r>
        <w:rPr>
          <w:rFonts w:ascii="Calibri" w:hAnsi="Calibri" w:cs="Calibri"/>
        </w:rPr>
        <w:t>Для предоставления государственной услуги необходимы сведения, которые входят в состав сведений, содержащихся в Едином государственном реестре юридических лиц (ЕГРЮЛ), и ежедневно поступают в территориальный орган Фонда из территориального органа Федеральной налоговой службы, а именно сведения о лицензии на осуществление заявителем пассажирских и (или) грузовых перевозок и (или) сведения, подтверждающие соответствующий вид экономической деятельности заявителя.</w:t>
      </w:r>
      <w:proofErr w:type="gramEnd"/>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 Территориальный орган Фонда не вправе требовать от заявителей:</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представления документов и информации,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7" w:history="1">
        <w:r>
          <w:rPr>
            <w:rFonts w:ascii="Calibri" w:hAnsi="Calibri" w:cs="Calibri"/>
            <w:color w:val="0000FF"/>
          </w:rPr>
          <w:t>частью 1 статьи 1</w:t>
        </w:r>
      </w:hyperlink>
      <w:r>
        <w:rPr>
          <w:rFonts w:ascii="Calibri" w:hAnsi="Calibri" w:cs="Calibri"/>
        </w:rPr>
        <w:t xml:space="preserve">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rPr>
          <w:rFonts w:ascii="Calibri" w:hAnsi="Calibri" w:cs="Calibri"/>
        </w:rPr>
        <w:t xml:space="preserve"> правовыми актами, за исключением документов, включенных в определенный </w:t>
      </w:r>
      <w:hyperlink r:id="rId28" w:history="1">
        <w:r>
          <w:rPr>
            <w:rFonts w:ascii="Calibri" w:hAnsi="Calibri" w:cs="Calibri"/>
            <w:color w:val="0000FF"/>
          </w:rPr>
          <w:t>частью 6 статьи 7</w:t>
        </w:r>
      </w:hyperlink>
      <w:r>
        <w:rPr>
          <w:rFonts w:ascii="Calibri" w:hAnsi="Calibri" w:cs="Calibri"/>
        </w:rPr>
        <w:t xml:space="preserve"> Федерального закона перечень документов.</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Заявитель вправе представить самостоятельно в территориальный орган Фонда документы (копии документов), сведения о которых запрашиваются территориальным органом Фонда в рамках межведомственного взаимодействия согласно </w:t>
      </w:r>
      <w:hyperlink w:anchor="Par151" w:history="1">
        <w:r>
          <w:rPr>
            <w:rFonts w:ascii="Calibri" w:hAnsi="Calibri" w:cs="Calibri"/>
            <w:color w:val="0000FF"/>
          </w:rPr>
          <w:t>пунктам 22</w:t>
        </w:r>
      </w:hyperlink>
      <w:r>
        <w:rPr>
          <w:rFonts w:ascii="Calibri" w:hAnsi="Calibri" w:cs="Calibri"/>
        </w:rPr>
        <w:t xml:space="preserve"> и </w:t>
      </w:r>
      <w:hyperlink w:anchor="Par159" w:history="1">
        <w:r>
          <w:rPr>
            <w:rFonts w:ascii="Calibri" w:hAnsi="Calibri" w:cs="Calibri"/>
            <w:color w:val="0000FF"/>
          </w:rPr>
          <w:t>23</w:t>
        </w:r>
      </w:hyperlink>
      <w:r>
        <w:rPr>
          <w:rFonts w:ascii="Calibri" w:hAnsi="Calibri" w:cs="Calibri"/>
        </w:rPr>
        <w:t xml:space="preserve"> Административного регламента.</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23" w:name="Par165"/>
      <w:bookmarkEnd w:id="23"/>
      <w:r>
        <w:rPr>
          <w:rFonts w:ascii="Calibri" w:hAnsi="Calibri" w:cs="Calibri"/>
        </w:rPr>
        <w:t>Исчерпывающий перечень оснований для отказа</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в приеме документов, необходимых для предоставления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24" w:name="Par169"/>
      <w:bookmarkEnd w:id="24"/>
      <w:r>
        <w:rPr>
          <w:rFonts w:ascii="Calibri" w:hAnsi="Calibri" w:cs="Calibri"/>
        </w:rPr>
        <w:t xml:space="preserve">26. Основанием для отказа в приеме заявления к рассмотрению является предоставление заявителем заявления и комплекта документов (их копий), необходимых для предоставления государственной услуги, предусмотренных </w:t>
      </w:r>
      <w:hyperlink w:anchor="Par135" w:history="1">
        <w:r>
          <w:rPr>
            <w:rFonts w:ascii="Calibri" w:hAnsi="Calibri" w:cs="Calibri"/>
            <w:color w:val="0000FF"/>
          </w:rPr>
          <w:t>пунктами 18</w:t>
        </w:r>
      </w:hyperlink>
      <w:r>
        <w:rPr>
          <w:rFonts w:ascii="Calibri" w:hAnsi="Calibri" w:cs="Calibri"/>
        </w:rPr>
        <w:t xml:space="preserve">, </w:t>
      </w:r>
      <w:hyperlink w:anchor="Par140" w:history="1">
        <w:r>
          <w:rPr>
            <w:rFonts w:ascii="Calibri" w:hAnsi="Calibri" w:cs="Calibri"/>
            <w:color w:val="0000FF"/>
          </w:rPr>
          <w:t>20</w:t>
        </w:r>
      </w:hyperlink>
      <w:r>
        <w:rPr>
          <w:rFonts w:ascii="Calibri" w:hAnsi="Calibri" w:cs="Calibri"/>
        </w:rPr>
        <w:t xml:space="preserve"> Административного регламента (далее - заявление и документы), позднее срока, установленного </w:t>
      </w:r>
      <w:hyperlink r:id="rId29" w:history="1">
        <w:r>
          <w:rPr>
            <w:rFonts w:ascii="Calibri" w:hAnsi="Calibri" w:cs="Calibri"/>
            <w:color w:val="0000FF"/>
          </w:rPr>
          <w:t>пунктом 4</w:t>
        </w:r>
      </w:hyperlink>
      <w:r>
        <w:rPr>
          <w:rFonts w:ascii="Calibri" w:hAnsi="Calibri" w:cs="Calibri"/>
        </w:rPr>
        <w:t xml:space="preserve"> Правил, то есть 1 августа текущего календарного года.</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25" w:name="Par171"/>
      <w:bookmarkEnd w:id="25"/>
      <w:r>
        <w:rPr>
          <w:rFonts w:ascii="Calibri" w:hAnsi="Calibri" w:cs="Calibri"/>
        </w:rPr>
        <w:t>Исчерпывающий перечень оснований для приостановления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или отказа в предоставлении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Оснований для приостановления предоставления государственной услуги не имеется.</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26" w:name="Par175"/>
      <w:bookmarkEnd w:id="26"/>
      <w:r>
        <w:rPr>
          <w:rFonts w:ascii="Calibri" w:hAnsi="Calibri" w:cs="Calibri"/>
        </w:rPr>
        <w:t xml:space="preserve">28. Основания для отказа в предоставлении государственной услуги установлены </w:t>
      </w:r>
      <w:hyperlink r:id="rId30" w:history="1">
        <w:r>
          <w:rPr>
            <w:rFonts w:ascii="Calibri" w:hAnsi="Calibri" w:cs="Calibri"/>
            <w:color w:val="0000FF"/>
          </w:rPr>
          <w:t>пунктом 10</w:t>
        </w:r>
      </w:hyperlink>
      <w:r>
        <w:rPr>
          <w:rFonts w:ascii="Calibri" w:hAnsi="Calibri" w:cs="Calibri"/>
        </w:rPr>
        <w:t xml:space="preserve"> Правил.</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Заявитель вправе повторно, но не позднее срока, установленного </w:t>
      </w:r>
      <w:hyperlink r:id="rId31" w:history="1">
        <w:r>
          <w:rPr>
            <w:rFonts w:ascii="Calibri" w:hAnsi="Calibri" w:cs="Calibri"/>
            <w:color w:val="0000FF"/>
          </w:rPr>
          <w:t>пунктом 4</w:t>
        </w:r>
      </w:hyperlink>
      <w:r>
        <w:rPr>
          <w:rFonts w:ascii="Calibri" w:hAnsi="Calibri" w:cs="Calibri"/>
        </w:rPr>
        <w:t xml:space="preserve"> Правил, обратиться в территориальный орган Фонда с заявлением и документами.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27" w:name="Par178"/>
      <w:bookmarkEnd w:id="27"/>
      <w:r>
        <w:rPr>
          <w:rFonts w:ascii="Calibri" w:hAnsi="Calibri" w:cs="Calibri"/>
        </w:rPr>
        <w:t>Перечень услуг, которые являются необходимыми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w:t>
      </w:r>
      <w:proofErr w:type="gramStart"/>
      <w:r>
        <w:rPr>
          <w:rFonts w:ascii="Calibri" w:hAnsi="Calibri" w:cs="Calibri"/>
        </w:rPr>
        <w:t>обязательными</w:t>
      </w:r>
      <w:proofErr w:type="gramEnd"/>
      <w:r>
        <w:rPr>
          <w:rFonts w:ascii="Calibri" w:hAnsi="Calibri" w:cs="Calibri"/>
        </w:rPr>
        <w:t xml:space="preserve"> для предоставления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Перечень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28" w:name="Par183"/>
      <w:bookmarkEnd w:id="28"/>
      <w:r>
        <w:rPr>
          <w:rFonts w:ascii="Calibri" w:hAnsi="Calibri" w:cs="Calibri"/>
        </w:rPr>
        <w:t xml:space="preserve">Порядок, размер и основания взимания </w:t>
      </w:r>
      <w:proofErr w:type="gramStart"/>
      <w:r>
        <w:rPr>
          <w:rFonts w:ascii="Calibri" w:hAnsi="Calibri" w:cs="Calibri"/>
        </w:rPr>
        <w:t>государственной</w:t>
      </w:r>
      <w:proofErr w:type="gramEnd"/>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пошлины или иной платы, взимаемой за предоставление</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Предоставление государственной услуги осуществляется бесплатно.</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29" w:name="Par189"/>
      <w:bookmarkEnd w:id="29"/>
      <w:r>
        <w:rPr>
          <w:rFonts w:ascii="Calibri" w:hAnsi="Calibri" w:cs="Calibri"/>
        </w:rPr>
        <w:t>Максимальный срок ожидания в очереди при подаче запроса</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государственной услуги и при получении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результата предоставления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Максимальное время ожидания в очереди при подаче заявления и (или) документов на </w:t>
      </w:r>
      <w:r>
        <w:rPr>
          <w:rFonts w:ascii="Calibri" w:hAnsi="Calibri" w:cs="Calibri"/>
        </w:rPr>
        <w:lastRenderedPageBreak/>
        <w:t>личном приеме в территориальном органе Фонда составляет 15 минут.</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Максимальное время ожидания в очереди при получении заявителем на личном приеме в территориальном органе Фонда результата предоставления государственной услуги составляет 15 минут.</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30" w:name="Par196"/>
      <w:bookmarkEnd w:id="30"/>
      <w:r>
        <w:rPr>
          <w:rFonts w:ascii="Calibri" w:hAnsi="Calibri" w:cs="Calibri"/>
        </w:rPr>
        <w:t>Срок и порядок регистрации запроса заявителя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государственной услуги, в том числе</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в электронной форме</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31" w:name="Par200"/>
      <w:bookmarkEnd w:id="31"/>
      <w:r>
        <w:rPr>
          <w:rFonts w:ascii="Calibri" w:hAnsi="Calibri" w:cs="Calibri"/>
        </w:rPr>
        <w:t>33. Регистрация заявления и документов, представленных заявителем в территориальный орган Фонда на личном приеме, осуществляется в день их поступления в территориальный орган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Регистрация заявления и документов, направленных заявителем с использованием средств почтовой связи, осуществляется в день их поступления в территориальный орган Фонда либо на следующий день при поступлении указанных заявления и документов в территориальный орган Фонда по окончании рабочего дня. В случае поступления заявления и документов в территориальный орган Фонда в выходной (нерабочий или праздничный) день регистрация осуществляется в первый, следующий за ним рабочий день.</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Регистрация заявления, направленного заявителем в форме электронного документа, осуществляется в день поступления либо на следующий день в случае поступления по окончании рабочего дня. Регистрация заявления, поступившего в выходной (нерабочий или праздничный) день, осуществляется в первый, следующий за ним рабочий день.</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32" w:name="Par203"/>
      <w:bookmarkEnd w:id="32"/>
      <w:r>
        <w:rPr>
          <w:rFonts w:ascii="Calibri" w:hAnsi="Calibri" w:cs="Calibri"/>
        </w:rPr>
        <w:t>36. Регистрация заявления и документов, представленных (направленных) заявителем, осуществляется должностным лицом территориального органа Фонда, ответственным за предоставление государственной услуги (далее - должностное лицо, ответственное за предоставление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получении территориальным органом Фонда заявления и документов, полученных на личном приеме либо направленных с использованием средств почтовой связи, на заявлении проставляется дата его приема, фамилия, имя, отчество (при наличии) должностного лица, ответственного за предоставление государственной услуги, а также печать территориального органа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заявителем заявления в форме электронного документа ему направляется уведомление в электронном виде, подтверждающее его регистрацию.</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приема заявления, фамилия, имя, отчество (при наличии) должностного лица, ответственного за предоставление государственной услуги, а также печать территориального органа Фонда проставляется на заявлении, полученном в форме электронного документа, после представления полного комплекта документов, необходимых для предоставления государственной услуги, на бумажном носителе.</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33" w:name="Par208"/>
      <w:bookmarkEnd w:id="33"/>
      <w:r>
        <w:rPr>
          <w:rFonts w:ascii="Calibri" w:hAnsi="Calibri" w:cs="Calibri"/>
        </w:rPr>
        <w:t>Требования к помещениям, в которых предоставляется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государственная услуга, к месту ожидания и приема</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заявителей, размещению и оформлению </w:t>
      </w:r>
      <w:proofErr w:type="gramStart"/>
      <w:r>
        <w:rPr>
          <w:rFonts w:ascii="Calibri" w:hAnsi="Calibri" w:cs="Calibri"/>
        </w:rPr>
        <w:t>визуальной</w:t>
      </w:r>
      <w:proofErr w:type="gramEnd"/>
      <w:r>
        <w:rPr>
          <w:rFonts w:ascii="Calibri" w:hAnsi="Calibri" w:cs="Calibri"/>
        </w:rPr>
        <w:t>, текстовой</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и мультимедийной информации о порядке предоставления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Информация о графике (режиме) работы территориального органа Фонда размещается при входе в здание, в котором осуществляется его деятельность, на видном месте.</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Прием заявителей осуществляется в специально оборудованных помещениях или отведенных для этого кабинетах.</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Помещения для ожидания и приема заявителей (далее - помещения) должны соответствовать комфортным для заявителей условиям и оптимальным условиям работы должностных лиц Фонда, территориальных органов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Помещения должны обеспечивать возможность реализации прав инвалидов на предоставление государственной услуги. Помещения оборудуются пандусами, лифтами (при </w:t>
      </w:r>
      <w:r>
        <w:rPr>
          <w:rFonts w:ascii="Calibri" w:hAnsi="Calibri" w:cs="Calibri"/>
        </w:rPr>
        <w:lastRenderedPageBreak/>
        <w:t>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Помещения оборудуются информационными стендами, содержащими сведения, указанные в </w:t>
      </w:r>
      <w:hyperlink w:anchor="Par71" w:history="1">
        <w:r>
          <w:rPr>
            <w:rFonts w:ascii="Calibri" w:hAnsi="Calibri" w:cs="Calibri"/>
            <w:color w:val="0000FF"/>
          </w:rPr>
          <w:t>пункте 5</w:t>
        </w:r>
      </w:hyperlink>
      <w:r>
        <w:rPr>
          <w:rFonts w:ascii="Calibri" w:hAnsi="Calibri" w:cs="Calibri"/>
        </w:rPr>
        <w:t xml:space="preserve"> Административного регламента.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Для размещения информации на информационных стендах территориального органа Фонда руководитель территориального органа Фонда, ответственный за предоставление государственной услуги, определяет должностное лицо, ответственное за организацию размещения информации на информационных стендах территориального органа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Информация, размещаемая на информационных стендах территориального органа Фонда, должна быть заверена подписью руководителя территориального органа Фонда, ответственного за предоставление государственной услуги, дату размещения информации.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Рабочее место должностного лица, ответственного за предоставление государственной услуги, должно быть оборудовано персональным компьютером с доступом к информационным ресурсам Фонда, территориальных органов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Должностные лица, ответственные за предоставление государственной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34" w:name="Par224"/>
      <w:bookmarkEnd w:id="34"/>
      <w:r>
        <w:rPr>
          <w:rFonts w:ascii="Calibri" w:hAnsi="Calibri" w:cs="Calibri"/>
        </w:rPr>
        <w:t>Показатели доступности и качества государственной</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услуги, в том числе количество взаимодействий заявителя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должностными лицами при предоставлении </w:t>
      </w:r>
      <w:proofErr w:type="gramStart"/>
      <w:r>
        <w:rPr>
          <w:rFonts w:ascii="Calibri" w:hAnsi="Calibri" w:cs="Calibri"/>
        </w:rPr>
        <w:t>государственной</w:t>
      </w:r>
      <w:proofErr w:type="gramEnd"/>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услуги и их продолжительность, возможность получения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информации о ходе предоставления государственной</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услуги, в том числе с использованием</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информационно-коммуникационных технологий</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Критериями доступности и качества оказания государственной услуги являются: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удовлетворенность заявителей качеством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полнота, актуальность и достоверность информации о порядке предоставления государственной услуги, в том числе в электронной форме;</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наглядность форм размещаемой информации о порядке предоставления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отсутствие обоснованных жалоб со стороны заявителей по результатам предоставления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предоставление возможности подачи заявления в форме электронного документа;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предоставление возможности получения информации о ходе предоставления государственной услуги,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При предоставлении на личном приеме заявления и документов предполагается однократное взаимодействие должностного лица, ответственного за предоставление государственной услуги, и заявителя.</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35" w:name="Par242"/>
      <w:bookmarkEnd w:id="35"/>
      <w:r>
        <w:rPr>
          <w:rFonts w:ascii="Calibri" w:hAnsi="Calibri" w:cs="Calibri"/>
        </w:rPr>
        <w:t>Иные требования, в том числе учитывающие особенности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государственной услуги в электронной форме</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36" w:name="Par245"/>
      <w:bookmarkEnd w:id="36"/>
      <w:r>
        <w:rPr>
          <w:rFonts w:ascii="Calibri" w:hAnsi="Calibri" w:cs="Calibri"/>
        </w:rPr>
        <w:t xml:space="preserve">48. </w:t>
      </w:r>
      <w:proofErr w:type="gramStart"/>
      <w:r>
        <w:rPr>
          <w:rFonts w:ascii="Calibri" w:hAnsi="Calibri" w:cs="Calibri"/>
        </w:rPr>
        <w:t xml:space="preserve">Для получения государственной услуги заявителям представляется возможность представить заявление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w:t>
      </w:r>
      <w:r>
        <w:rPr>
          <w:rFonts w:ascii="Calibri" w:hAnsi="Calibri" w:cs="Calibri"/>
        </w:rPr>
        <w:lastRenderedPageBreak/>
        <w:t>промежуточных сообщений и ответа заявителю в электронном виде).</w:t>
      </w:r>
      <w:proofErr w:type="gramEnd"/>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Заявление, направляемое в форме электронного документа, оформляется и представляется заявителем в территориальный орган Фонда в соответствии с требованиями </w:t>
      </w:r>
      <w:hyperlink r:id="rId32"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w:t>
      </w:r>
      <w:proofErr w:type="gramEnd"/>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направлении заявления в форме электронного документа используется простая электронная подпись в соответствии с Федеральным </w:t>
      </w:r>
      <w:hyperlink r:id="rId33" w:history="1">
        <w:r>
          <w:rPr>
            <w:rFonts w:ascii="Calibri" w:hAnsi="Calibri" w:cs="Calibri"/>
            <w:color w:val="0000FF"/>
          </w:rPr>
          <w:t>законом</w:t>
        </w:r>
      </w:hyperlink>
      <w:r>
        <w:rPr>
          <w:rFonts w:ascii="Calibri" w:hAnsi="Calibri" w:cs="Calibri"/>
        </w:rPr>
        <w:t xml:space="preserve"> от 6 апреля 2011 г. N 63-ФЗ "Об электронной подписи".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простой электронной подписи осуществляется в соответствии с требованиями </w:t>
      </w:r>
      <w:hyperlink r:id="rId34" w:history="1">
        <w:r>
          <w:rPr>
            <w:rFonts w:ascii="Calibri" w:hAnsi="Calibri" w:cs="Calibri"/>
            <w:color w:val="0000FF"/>
          </w:rPr>
          <w:t>статьи 9</w:t>
        </w:r>
      </w:hyperlink>
      <w:r>
        <w:rPr>
          <w:rFonts w:ascii="Calibri" w:hAnsi="Calibri" w:cs="Calibri"/>
        </w:rPr>
        <w:t xml:space="preserve"> Федерального закона от 6 апреля 2011 г. N 63-ФЗ "Об электронной подписи".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Заявителям обеспечивается возможность получения информации о предоставляемой государственной услуге на официальном сайте территориального органа Фонда и в федеральной государственной информационной системе "Единый портал государственных и муниципальных услуг (функций)".</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Для заявителей обеспечивается возможность получения следующей информации, размещенной на официальном сайте территориального органа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поступившем заявлении, включая информацию о дате и времени поступления заявления, наименовании заявителя, начиная с первого рабочего дня, следующего за днем регистрации заявления;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ходе рассмотрения заявления.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proofErr w:type="gramStart"/>
      <w:r>
        <w:rPr>
          <w:rFonts w:ascii="Calibri" w:hAnsi="Calibri" w:cs="Calibri"/>
        </w:rPr>
        <w:t xml:space="preserve">При направлении заявления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в порядке, предусмотренном </w:t>
      </w:r>
      <w:hyperlink w:anchor="Par245" w:history="1">
        <w:r>
          <w:rPr>
            <w:rFonts w:ascii="Calibri" w:hAnsi="Calibri" w:cs="Calibri"/>
            <w:color w:val="0000FF"/>
          </w:rPr>
          <w:t>пунктом 48</w:t>
        </w:r>
      </w:hyperlink>
      <w:r>
        <w:rPr>
          <w:rFonts w:ascii="Calibri" w:hAnsi="Calibri" w:cs="Calibri"/>
        </w:rPr>
        <w:t xml:space="preserve"> Административного регламента, обеспечивается возможность направления заявителю уведомления в электронном виде, подтверждающего его прием и регистрацию, а также обеспечивается возможность получения заявителем приказа территориального органа Фонда о финансовом обеспечении (об отказе в финансовом</w:t>
      </w:r>
      <w:proofErr w:type="gramEnd"/>
      <w:r>
        <w:rPr>
          <w:rFonts w:ascii="Calibri" w:hAnsi="Calibri" w:cs="Calibri"/>
        </w:rPr>
        <w:t xml:space="preserve"> </w:t>
      </w:r>
      <w:proofErr w:type="gramStart"/>
      <w:r>
        <w:rPr>
          <w:rFonts w:ascii="Calibri" w:hAnsi="Calibri" w:cs="Calibri"/>
        </w:rPr>
        <w:t>обеспечении</w:t>
      </w:r>
      <w:proofErr w:type="gramEnd"/>
      <w:r>
        <w:rPr>
          <w:rFonts w:ascii="Calibri" w:hAnsi="Calibri" w:cs="Calibri"/>
        </w:rPr>
        <w:t>) предупредительных мер.</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1"/>
        <w:rPr>
          <w:rFonts w:ascii="Calibri" w:hAnsi="Calibri" w:cs="Calibri"/>
        </w:rPr>
      </w:pPr>
      <w:bookmarkStart w:id="37" w:name="Par255"/>
      <w:bookmarkEnd w:id="37"/>
      <w:r>
        <w:rPr>
          <w:rFonts w:ascii="Calibri" w:hAnsi="Calibri" w:cs="Calibri"/>
        </w:rPr>
        <w:t>III. Состав, последовательность и сроки выполнения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 требования к порядку</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их выполнения, в том числе особенности выполнения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в электронной форме</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38" w:name="Par261"/>
      <w:bookmarkEnd w:id="38"/>
      <w:r>
        <w:rPr>
          <w:rFonts w:ascii="Calibri" w:hAnsi="Calibri" w:cs="Calibri"/>
        </w:rPr>
        <w:t>Состав административных процедур по предоставлению</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Предоставление государственной услуги включает в себя следующие административные процедуры:</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регистрация и прием заявления и документов;</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документов (сведений), которые находятся в распоряжении государственных органов, органов местного самоуправления и иных организаций (сведений), в рамках межведомственного взаимодействия;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заявления и документов, принятие решения;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заявителю приказа территориального органа Фонда о финансовом обеспечении (об отказе в финансовом обеспечении) предупредительных мер.</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Блок-схема последовательности действий предоставления государственной услуги предусмотрена </w:t>
      </w:r>
      <w:hyperlink w:anchor="Par1583" w:history="1">
        <w:r>
          <w:rPr>
            <w:rFonts w:ascii="Calibri" w:hAnsi="Calibri" w:cs="Calibri"/>
            <w:color w:val="0000FF"/>
          </w:rPr>
          <w:t>приложением N 4</w:t>
        </w:r>
      </w:hyperlink>
      <w:r>
        <w:rPr>
          <w:rFonts w:ascii="Calibri" w:hAnsi="Calibri" w:cs="Calibri"/>
        </w:rPr>
        <w:t xml:space="preserve"> к Административному регламенту.</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39" w:name="Par271"/>
      <w:bookmarkEnd w:id="39"/>
      <w:r>
        <w:rPr>
          <w:rFonts w:ascii="Calibri" w:hAnsi="Calibri" w:cs="Calibri"/>
        </w:rPr>
        <w:t>Последовательность выполнения административных процедур</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при предоставлении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40" w:name="Par274"/>
      <w:bookmarkEnd w:id="40"/>
      <w:r>
        <w:rPr>
          <w:rFonts w:ascii="Calibri" w:hAnsi="Calibri" w:cs="Calibri"/>
        </w:rPr>
        <w:t>Регистрация и прием заявления и документов</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Основанием для начала административной процедуры является поступление заявления и документов в территориальный орган Фонда по месту регистрации заявителя.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и документы могут быть представлены заявителем в территориальный орган Фонда лично или направлены с использованием средств почтовой связи.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Заявление может быть направлено в территориальный орган Фонда в форме электронного документа в порядке, предусмотренном </w:t>
      </w:r>
      <w:hyperlink w:anchor="Par245" w:history="1">
        <w:r>
          <w:rPr>
            <w:rFonts w:ascii="Calibri" w:hAnsi="Calibri" w:cs="Calibri"/>
            <w:color w:val="0000FF"/>
          </w:rPr>
          <w:t>пунктом 48</w:t>
        </w:r>
      </w:hyperlink>
      <w:r>
        <w:rPr>
          <w:rFonts w:ascii="Calibri" w:hAnsi="Calibri" w:cs="Calibri"/>
        </w:rPr>
        <w:t xml:space="preserve"> Административного регламента. Заявление рассматривается должностным лицом, ответственным за предоставление государственной услуги, только после представления заявителем в территориальный орган Фонда документов (копии документов), необходимых для предоставления государственной услуги, на бумажном носителе.</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направлении заявителем заявления в форме электронного документа ему направляется электронное сообщение, в котором заявитель уведомляется о необходимости представления в территориальный орган Фонда на бумажном носителе документов (копий документов), требуемых для предоставления государственной услуги, времени личного приема заявителя в территориальном органе Фонда для представления документов (копий документов), а также о том, что отправление документов посредством услуг почтовой связи осуществляется не</w:t>
      </w:r>
      <w:proofErr w:type="gramEnd"/>
      <w:r>
        <w:rPr>
          <w:rFonts w:ascii="Calibri" w:hAnsi="Calibri" w:cs="Calibri"/>
        </w:rPr>
        <w:t xml:space="preserve"> позднее 3-х рабочих дней с момента получения электронного сообщения.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Направление документов (копий документов), необходимых для предоставления государственной услуги, с использованием средств почтовой связи осуществляется способом, позволяющим подтвердить факт и дату их отправления.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Должностное лицо, ответственное за предоставление государственной услуги, после поступления заявления (в форме электронного документа) либо заявления и документов, представленных лично или направленных с использованием услуг почтовой связи, осуществляет следующие действия: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определяет наличие оснований, предусмотренных </w:t>
      </w:r>
      <w:hyperlink w:anchor="Par169" w:history="1">
        <w:r>
          <w:rPr>
            <w:rFonts w:ascii="Calibri" w:hAnsi="Calibri" w:cs="Calibri"/>
            <w:color w:val="0000FF"/>
          </w:rPr>
          <w:t>пунктом 26</w:t>
        </w:r>
      </w:hyperlink>
      <w:r>
        <w:rPr>
          <w:rFonts w:ascii="Calibri" w:hAnsi="Calibri" w:cs="Calibri"/>
        </w:rPr>
        <w:t xml:space="preserve"> Административного регламента, по которым заявление и документы не принимаются к рассмотрению;</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оснований для отказа в приеме к рассмотрению заявления и документов осуществляет их регистрацию в сроки, предусмотренные </w:t>
      </w:r>
      <w:hyperlink w:anchor="Par200" w:history="1">
        <w:r>
          <w:rPr>
            <w:rFonts w:ascii="Calibri" w:hAnsi="Calibri" w:cs="Calibri"/>
            <w:color w:val="0000FF"/>
          </w:rPr>
          <w:t>пунктами 33</w:t>
        </w:r>
      </w:hyperlink>
      <w:r>
        <w:rPr>
          <w:rFonts w:ascii="Calibri" w:hAnsi="Calibri" w:cs="Calibri"/>
        </w:rPr>
        <w:t xml:space="preserve"> - </w:t>
      </w:r>
      <w:hyperlink w:anchor="Par203" w:history="1">
        <w:r>
          <w:rPr>
            <w:rFonts w:ascii="Calibri" w:hAnsi="Calibri" w:cs="Calibri"/>
            <w:color w:val="0000FF"/>
          </w:rPr>
          <w:t>36</w:t>
        </w:r>
      </w:hyperlink>
      <w:r>
        <w:rPr>
          <w:rFonts w:ascii="Calibri" w:hAnsi="Calibri" w:cs="Calibri"/>
        </w:rPr>
        <w:t xml:space="preserve"> Административного регламента;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выдает (высылает) расписку (уведомление) о приеме и регистрации указанных заявления и документов.</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В случае наличия оснований, предусмотренных </w:t>
      </w:r>
      <w:hyperlink w:anchor="Par169" w:history="1">
        <w:r>
          <w:rPr>
            <w:rFonts w:ascii="Calibri" w:hAnsi="Calibri" w:cs="Calibri"/>
            <w:color w:val="0000FF"/>
          </w:rPr>
          <w:t>пунктом 26</w:t>
        </w:r>
      </w:hyperlink>
      <w:r>
        <w:rPr>
          <w:rFonts w:ascii="Calibri" w:hAnsi="Calibri" w:cs="Calibri"/>
        </w:rPr>
        <w:t xml:space="preserve"> Административного регламента, по которым заявление и документы не принимаются к рассмотрению, должностное лицо, ответственное за предоставление государственной услуги, не принимает представленные заявление и документы к рассмотрению.</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Должностное лицо, ответственное за предоставление государственной услуги, направляет ответ заявителю, обосновывающий причину отказа в приеме к рассмотрению заявления и документов, который направляется заявителю в течение 3 рабочих дней со дня принятия территориальным органом Фонда решения об отказе в приеме к рассмотрению заявления и документов.</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Зарегистрированные заявление и документы направляются другому должностному лицу, ответственному за предоставление государственной услуги, на рассмотрение и принятие решения о предоставлении государственной услуги или решения об отказе в предоставлении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41" w:name="Par289"/>
      <w:bookmarkEnd w:id="41"/>
      <w:r>
        <w:rPr>
          <w:rFonts w:ascii="Calibri" w:hAnsi="Calibri" w:cs="Calibri"/>
        </w:rPr>
        <w:t>Запрос документов (сведений), которые находятся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в распоряжении государственных органов, органов местного</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самоуправления и иных организаций, в рамках</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межведомственного взаимодействия</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Основанием для начала административной процедуры является рассмотрение заявления </w:t>
      </w:r>
      <w:r>
        <w:rPr>
          <w:rFonts w:ascii="Calibri" w:hAnsi="Calibri" w:cs="Calibri"/>
        </w:rPr>
        <w:lastRenderedPageBreak/>
        <w:t>и документов, при котором выявлено непредставление самостоятельно заявителем документов (сведений), которые находятся в распоряжении государственных органов, органов местного самоуправления и иных организаций.</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Должностное лицо, ответственное за предоставление государственной услуги, в течение 5 рабочих дней со дня поступления (регистрации) заявления и документов направляет:</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Министерство труда и социальной защиты Российской Федерации межведомственный запрос о предоставлении сведений, указанных в </w:t>
      </w:r>
      <w:hyperlink w:anchor="Par152" w:history="1">
        <w:r>
          <w:rPr>
            <w:rFonts w:ascii="Calibri" w:hAnsi="Calibri" w:cs="Calibri"/>
            <w:color w:val="0000FF"/>
          </w:rPr>
          <w:t>подпункте а) пункта 22</w:t>
        </w:r>
      </w:hyperlink>
      <w:r>
        <w:rPr>
          <w:rFonts w:ascii="Calibri" w:hAnsi="Calibri" w:cs="Calibri"/>
        </w:rPr>
        <w:t xml:space="preserve"> Административного регламента;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Федеральную службу по надзору в сфере здравоохранения межведомственный запрос о предоставлении сведений, указанных в </w:t>
      </w:r>
      <w:hyperlink w:anchor="Par155" w:history="1">
        <w:r>
          <w:rPr>
            <w:rFonts w:ascii="Calibri" w:hAnsi="Calibri" w:cs="Calibri"/>
            <w:color w:val="0000FF"/>
          </w:rPr>
          <w:t>подпункте б) пункта 22</w:t>
        </w:r>
      </w:hyperlink>
      <w:r>
        <w:rPr>
          <w:rFonts w:ascii="Calibri" w:hAnsi="Calibri" w:cs="Calibri"/>
        </w:rPr>
        <w:t xml:space="preserve"> Административного регламента.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рассмотрения запроса сведений и направление ответа на запрос органами, участвующими в предоставлении государственной услуги, составляет 5 рабочих дней с момента получения ими запроса сведений.</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В случае самостоятельного представления заявителем документов (копий документов), сведения о которых запрашиваются территориальным органом Фонда в рамках межведомственного взаимодействия согласно </w:t>
      </w:r>
      <w:hyperlink w:anchor="Par151" w:history="1">
        <w:r>
          <w:rPr>
            <w:rFonts w:ascii="Calibri" w:hAnsi="Calibri" w:cs="Calibri"/>
            <w:color w:val="0000FF"/>
          </w:rPr>
          <w:t>пунктам 22</w:t>
        </w:r>
      </w:hyperlink>
      <w:r>
        <w:rPr>
          <w:rFonts w:ascii="Calibri" w:hAnsi="Calibri" w:cs="Calibri"/>
        </w:rPr>
        <w:t xml:space="preserve">, </w:t>
      </w:r>
      <w:hyperlink w:anchor="Par159" w:history="1">
        <w:r>
          <w:rPr>
            <w:rFonts w:ascii="Calibri" w:hAnsi="Calibri" w:cs="Calibri"/>
            <w:color w:val="0000FF"/>
          </w:rPr>
          <w:t>23</w:t>
        </w:r>
      </w:hyperlink>
      <w:r>
        <w:rPr>
          <w:rFonts w:ascii="Calibri" w:hAnsi="Calibri" w:cs="Calibri"/>
        </w:rPr>
        <w:t xml:space="preserve"> Административного регламента, указанные сведения в рамках межведомственного взаимодействия не запрашиваются.</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42" w:name="Par301"/>
      <w:bookmarkEnd w:id="42"/>
      <w:r>
        <w:rPr>
          <w:rFonts w:ascii="Calibri" w:hAnsi="Calibri" w:cs="Calibri"/>
        </w:rPr>
        <w:t>Рассмотрение заявления и документов, принятие решения</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Основанием для начала административной процедуры является поступление в территориальный орган Фонда заявления и документов, указанных в </w:t>
      </w:r>
      <w:hyperlink w:anchor="Par135" w:history="1">
        <w:r>
          <w:rPr>
            <w:rFonts w:ascii="Calibri" w:hAnsi="Calibri" w:cs="Calibri"/>
            <w:color w:val="0000FF"/>
          </w:rPr>
          <w:t>пунктах 18</w:t>
        </w:r>
      </w:hyperlink>
      <w:r>
        <w:rPr>
          <w:rFonts w:ascii="Calibri" w:hAnsi="Calibri" w:cs="Calibri"/>
        </w:rPr>
        <w:t xml:space="preserve">, 20 Административного регламента, а также сведений, необходимых для предоставления государственной услуги, указанных в </w:t>
      </w:r>
      <w:hyperlink w:anchor="Par151" w:history="1">
        <w:r>
          <w:rPr>
            <w:rFonts w:ascii="Calibri" w:hAnsi="Calibri" w:cs="Calibri"/>
            <w:color w:val="0000FF"/>
          </w:rPr>
          <w:t>пунктах 22</w:t>
        </w:r>
      </w:hyperlink>
      <w:r>
        <w:rPr>
          <w:rFonts w:ascii="Calibri" w:hAnsi="Calibri" w:cs="Calibri"/>
        </w:rPr>
        <w:t xml:space="preserve">, </w:t>
      </w:r>
      <w:hyperlink w:anchor="Par159" w:history="1">
        <w:r>
          <w:rPr>
            <w:rFonts w:ascii="Calibri" w:hAnsi="Calibri" w:cs="Calibri"/>
            <w:color w:val="0000FF"/>
          </w:rPr>
          <w:t>23</w:t>
        </w:r>
      </w:hyperlink>
      <w:r>
        <w:rPr>
          <w:rFonts w:ascii="Calibri" w:hAnsi="Calibri" w:cs="Calibri"/>
        </w:rPr>
        <w:t xml:space="preserve"> Административного регламента.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Должностное лицо, ответственное за предоставление государственной услуги, после поступления заявления и документов, а также сведений, получаемых с помощью межведомственного взаимодействия, осуществляет следующие действия: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осуществляет проверку представленных заявителем документов на предмет их соответствия действующему законодательству Российской Федерации;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определяет наличие или отсутствие оснований для отказа заявителю в предоставлении государственной услуги в соответствии с </w:t>
      </w:r>
      <w:hyperlink w:anchor="Par175" w:history="1">
        <w:r>
          <w:rPr>
            <w:rFonts w:ascii="Calibri" w:hAnsi="Calibri" w:cs="Calibri"/>
            <w:color w:val="0000FF"/>
          </w:rPr>
          <w:t>пунктом 28</w:t>
        </w:r>
      </w:hyperlink>
      <w:r>
        <w:rPr>
          <w:rFonts w:ascii="Calibri" w:hAnsi="Calibri" w:cs="Calibri"/>
        </w:rPr>
        <w:t xml:space="preserve"> Административного регламента.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По результатам рассмотрения заявления, документов и сведений, необходимых для предоставления государственной услуги, указанных в </w:t>
      </w:r>
      <w:hyperlink w:anchor="Par151" w:history="1">
        <w:r>
          <w:rPr>
            <w:rFonts w:ascii="Calibri" w:hAnsi="Calibri" w:cs="Calibri"/>
            <w:color w:val="0000FF"/>
          </w:rPr>
          <w:t>пунктах 22</w:t>
        </w:r>
      </w:hyperlink>
      <w:r>
        <w:rPr>
          <w:rFonts w:ascii="Calibri" w:hAnsi="Calibri" w:cs="Calibri"/>
        </w:rPr>
        <w:t xml:space="preserve">, </w:t>
      </w:r>
      <w:hyperlink w:anchor="Par159" w:history="1">
        <w:r>
          <w:rPr>
            <w:rFonts w:ascii="Calibri" w:hAnsi="Calibri" w:cs="Calibri"/>
            <w:color w:val="0000FF"/>
          </w:rPr>
          <w:t>23</w:t>
        </w:r>
      </w:hyperlink>
      <w:r>
        <w:rPr>
          <w:rFonts w:ascii="Calibri" w:hAnsi="Calibri" w:cs="Calibri"/>
        </w:rPr>
        <w:t xml:space="preserve"> Административного регламента, должностное лицо, ответственное за предоставление государственной услуги, готовит проект решения о предоставлении государственной услуги или проект решения об отказе в предоставлении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При наличии оснований для отказа заявителю в предоставлении государственной услуги, предусмотренных </w:t>
      </w:r>
      <w:hyperlink w:anchor="Par175" w:history="1">
        <w:r>
          <w:rPr>
            <w:rFonts w:ascii="Calibri" w:hAnsi="Calibri" w:cs="Calibri"/>
            <w:color w:val="0000FF"/>
          </w:rPr>
          <w:t>пунктом 28</w:t>
        </w:r>
      </w:hyperlink>
      <w:r>
        <w:rPr>
          <w:rFonts w:ascii="Calibri" w:hAnsi="Calibri" w:cs="Calibri"/>
        </w:rPr>
        <w:t xml:space="preserve"> Административного регламента, в проекте решения об отказе в предоставлении государственной услуги указываются причины, обосновывающие отказ.</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43" w:name="Par309"/>
      <w:bookmarkEnd w:id="43"/>
      <w:r>
        <w:rPr>
          <w:rFonts w:ascii="Calibri" w:hAnsi="Calibri" w:cs="Calibri"/>
        </w:rPr>
        <w:t xml:space="preserve">68. </w:t>
      </w:r>
      <w:proofErr w:type="gramStart"/>
      <w:r>
        <w:rPr>
          <w:rFonts w:ascii="Calibri" w:hAnsi="Calibri" w:cs="Calibri"/>
        </w:rPr>
        <w:t xml:space="preserve">В отношении заявителей, у которых сумма страховых взносов, начисленных за предшествующий год составляет более 8 000,0 тыс. рублей, должностное лицо, ответственное за предоставление государственной услуги, в течение трех рабочих дней после поступления заявления и документов и сведений, необходимых для предоставления государственной услуги, указанных в </w:t>
      </w:r>
      <w:hyperlink w:anchor="Par151" w:history="1">
        <w:r>
          <w:rPr>
            <w:rFonts w:ascii="Calibri" w:hAnsi="Calibri" w:cs="Calibri"/>
            <w:color w:val="0000FF"/>
          </w:rPr>
          <w:t>пунктах 22</w:t>
        </w:r>
      </w:hyperlink>
      <w:r>
        <w:rPr>
          <w:rFonts w:ascii="Calibri" w:hAnsi="Calibri" w:cs="Calibri"/>
        </w:rPr>
        <w:t xml:space="preserve">, </w:t>
      </w:r>
      <w:hyperlink w:anchor="Par159" w:history="1">
        <w:r>
          <w:rPr>
            <w:rFonts w:ascii="Calibri" w:hAnsi="Calibri" w:cs="Calibri"/>
            <w:color w:val="0000FF"/>
          </w:rPr>
          <w:t>23</w:t>
        </w:r>
      </w:hyperlink>
      <w:r>
        <w:rPr>
          <w:rFonts w:ascii="Calibri" w:hAnsi="Calibri" w:cs="Calibri"/>
        </w:rPr>
        <w:t xml:space="preserve"> Административного регламента, направляет заявление и документы, вышеуказанные сведения, а также проект решения о</w:t>
      </w:r>
      <w:proofErr w:type="gramEnd"/>
      <w:r>
        <w:rPr>
          <w:rFonts w:ascii="Calibri" w:hAnsi="Calibri" w:cs="Calibri"/>
        </w:rPr>
        <w:t xml:space="preserve"> </w:t>
      </w:r>
      <w:proofErr w:type="gramStart"/>
      <w:r>
        <w:rPr>
          <w:rFonts w:ascii="Calibri" w:hAnsi="Calibri" w:cs="Calibri"/>
        </w:rPr>
        <w:t>предоставлении</w:t>
      </w:r>
      <w:proofErr w:type="gramEnd"/>
      <w:r>
        <w:rPr>
          <w:rFonts w:ascii="Calibri" w:hAnsi="Calibri" w:cs="Calibri"/>
        </w:rPr>
        <w:t xml:space="preserve"> государственной услуги или проект решения об отказе в предоставлении государственной услуги на согласование в Фонд.</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Должностное лицо Фонда, ответственное за предоставление государственной услуги, рассматривает документы, указанные в </w:t>
      </w:r>
      <w:hyperlink w:anchor="Par309" w:history="1">
        <w:r>
          <w:rPr>
            <w:rFonts w:ascii="Calibri" w:hAnsi="Calibri" w:cs="Calibri"/>
            <w:color w:val="0000FF"/>
          </w:rPr>
          <w:t>пункте 68</w:t>
        </w:r>
      </w:hyperlink>
      <w:r>
        <w:rPr>
          <w:rFonts w:ascii="Calibri" w:hAnsi="Calibri" w:cs="Calibri"/>
        </w:rPr>
        <w:t xml:space="preserve"> Административного регламента, в течение 15 рабочих дней и направляет в территориальный орган Фонда письмо о согласовании проекта решения или об отказе в его согласовании.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Решение о предоставлении государственной услуги или об отказе в предоставлении государственной услуги оформляется приказом территориального органа Фонда, который подписывается руководителем (заместителем руководителя) территориального органа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Выполнение административной процедуры осуществляется в сроки, предусмотренные </w:t>
      </w:r>
      <w:hyperlink w:anchor="Par110" w:history="1">
        <w:r>
          <w:rPr>
            <w:rFonts w:ascii="Calibri" w:hAnsi="Calibri" w:cs="Calibri"/>
            <w:color w:val="0000FF"/>
          </w:rPr>
          <w:t>пунктом 14</w:t>
        </w:r>
      </w:hyperlink>
      <w:r>
        <w:rPr>
          <w:rFonts w:ascii="Calibri" w:hAnsi="Calibri" w:cs="Calibri"/>
        </w:rPr>
        <w:t xml:space="preserve"> Административного регламента.</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44" w:name="Par314"/>
      <w:bookmarkEnd w:id="44"/>
      <w:r>
        <w:rPr>
          <w:rFonts w:ascii="Calibri" w:hAnsi="Calibri" w:cs="Calibri"/>
        </w:rPr>
        <w:t>Направление заявителю приказа территориального органа</w:t>
      </w:r>
    </w:p>
    <w:p w:rsidR="00400F4D" w:rsidRDefault="00400F4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Фонда о финансовом обеспечении (об отказе в финансовом</w:t>
      </w:r>
      <w:proofErr w:type="gramEnd"/>
    </w:p>
    <w:p w:rsidR="00400F4D" w:rsidRDefault="00400F4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обеспечении</w:t>
      </w:r>
      <w:proofErr w:type="gramEnd"/>
      <w:r>
        <w:rPr>
          <w:rFonts w:ascii="Calibri" w:hAnsi="Calibri" w:cs="Calibri"/>
        </w:rPr>
        <w:t>) предупредительных мер</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Основанием для начала административной процедуры является издание территориальным органом Фонда приказа о финансовом обеспечении (об отказе в финансовом обеспечении) предупредительных мер.</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w:t>
      </w:r>
      <w:proofErr w:type="gramStart"/>
      <w:r>
        <w:rPr>
          <w:rFonts w:ascii="Calibri" w:hAnsi="Calibri" w:cs="Calibri"/>
        </w:rPr>
        <w:t>Приказ территориального органа Фонда о финансовом обеспечении (об отказе в финансовом обеспечении с обоснованием причин) предупредительных мер в 3-дневный срок с даты его подписания вручается заявителю на личном приеме либо направляется с использованием средств почтовой связи или в электронном виде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w:t>
      </w:r>
      <w:proofErr w:type="gramEnd"/>
      <w:r>
        <w:rPr>
          <w:rFonts w:ascii="Calibri" w:hAnsi="Calibri" w:cs="Calibri"/>
        </w:rPr>
        <w:t>)", в случае если заявление было направлено заявителем в форме электронного документа.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Направление заявителю приказа о финансовом обеспечении (об отказе в финансовом обеспечении) предупредительных мер осуществляется должностным лицом, ответственным за предоставление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1"/>
        <w:rPr>
          <w:rFonts w:ascii="Calibri" w:hAnsi="Calibri" w:cs="Calibri"/>
        </w:rPr>
      </w:pPr>
      <w:bookmarkStart w:id="45" w:name="Par322"/>
      <w:bookmarkEnd w:id="45"/>
      <w:r>
        <w:rPr>
          <w:rFonts w:ascii="Calibri" w:hAnsi="Calibri" w:cs="Calibri"/>
        </w:rPr>
        <w:t xml:space="preserve">IV. Формы </w:t>
      </w:r>
      <w:proofErr w:type="gramStart"/>
      <w:r>
        <w:rPr>
          <w:rFonts w:ascii="Calibri" w:hAnsi="Calibri" w:cs="Calibri"/>
        </w:rPr>
        <w:t>контроля за</w:t>
      </w:r>
      <w:proofErr w:type="gramEnd"/>
      <w:r>
        <w:rPr>
          <w:rFonts w:ascii="Calibri" w:hAnsi="Calibri" w:cs="Calibri"/>
        </w:rPr>
        <w:t xml:space="preserve"> исполнением</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Административного регламента</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46" w:name="Par325"/>
      <w:bookmarkEnd w:id="46"/>
      <w:r>
        <w:rPr>
          <w:rFonts w:ascii="Calibri" w:hAnsi="Calibri" w:cs="Calibri"/>
        </w:rPr>
        <w:t xml:space="preserve">Порядок осуществления текущего </w:t>
      </w:r>
      <w:proofErr w:type="gramStart"/>
      <w:r>
        <w:rPr>
          <w:rFonts w:ascii="Calibri" w:hAnsi="Calibri" w:cs="Calibri"/>
        </w:rPr>
        <w:t>контроля за</w:t>
      </w:r>
      <w:proofErr w:type="gramEnd"/>
      <w:r>
        <w:rPr>
          <w:rFonts w:ascii="Calibri" w:hAnsi="Calibri" w:cs="Calibri"/>
        </w:rPr>
        <w:t xml:space="preserve"> соблюдением</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и исполнением должностными лицами Фонда, территориального</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органа Фонда положений Административного регламента и иных</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 устанавливающих требования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к предоставлению государственной услуги,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а также принятием ими решений</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Текущий контроль и координация последовательности действий, определенных административными процедурами по предоставлению государственной услуги, осуществляется должностными лицами территориального органа Фонда, ответственными за организацию работы по предоставлению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w:t>
      </w:r>
      <w:proofErr w:type="gramStart"/>
      <w:r>
        <w:rPr>
          <w:rFonts w:ascii="Calibri" w:hAnsi="Calibri" w:cs="Calibri"/>
        </w:rPr>
        <w:t>Контроль за соблюдением и исполнением должностными лицами территориального органа Фонда положений Административного регламента, иных нормативных правовых актов Российской Федерации, устанавливающих требования к предоставлению государственной услуги, а также принятием ими решений (далее - контроль), осуществляется постоянно руководителем структурного подразделения Фонда, территориального органа Фонда в соответствии с положениями о структурном подразделении Фонда и территориального органа Фонда путем проведения проверок.</w:t>
      </w:r>
      <w:proofErr w:type="gramEnd"/>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Для текущего контроля используются сведения, имеющиеся в электронных базах данных территориальных органов Фонда.</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47" w:name="Par336"/>
      <w:bookmarkEnd w:id="47"/>
      <w:r>
        <w:rPr>
          <w:rFonts w:ascii="Calibri" w:hAnsi="Calibri" w:cs="Calibri"/>
        </w:rPr>
        <w:t xml:space="preserve">Порядок и периодичность осуществления </w:t>
      </w:r>
      <w:proofErr w:type="gramStart"/>
      <w:r>
        <w:rPr>
          <w:rFonts w:ascii="Calibri" w:hAnsi="Calibri" w:cs="Calibri"/>
        </w:rPr>
        <w:t>плановых</w:t>
      </w:r>
      <w:proofErr w:type="gramEnd"/>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и внеплановых проверок полноты и качества предоставления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в том числе порядок и формы</w:t>
      </w:r>
    </w:p>
    <w:p w:rsidR="00400F4D" w:rsidRDefault="00400F4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контроля за</w:t>
      </w:r>
      <w:proofErr w:type="gramEnd"/>
      <w:r>
        <w:rPr>
          <w:rFonts w:ascii="Calibri" w:hAnsi="Calibri" w:cs="Calibri"/>
        </w:rPr>
        <w:t xml:space="preserve"> полнотой и качеством предоставления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Фонд организует и осуществляет </w:t>
      </w:r>
      <w:proofErr w:type="gramStart"/>
      <w:r>
        <w:rPr>
          <w:rFonts w:ascii="Calibri" w:hAnsi="Calibri" w:cs="Calibri"/>
        </w:rPr>
        <w:t>контроль за</w:t>
      </w:r>
      <w:proofErr w:type="gramEnd"/>
      <w:r>
        <w:rPr>
          <w:rFonts w:ascii="Calibri" w:hAnsi="Calibri" w:cs="Calibri"/>
        </w:rPr>
        <w:t xml:space="preserve"> исполнением территориальными органами Фонда соответствующих административных процедур Административного регламента.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proofErr w:type="gramStart"/>
      <w:r>
        <w:rPr>
          <w:rFonts w:ascii="Calibri" w:hAnsi="Calibri" w:cs="Calibri"/>
        </w:rPr>
        <w:t xml:space="preserve">Проверка полноты и качества предоставления государственной услуги (далее - проверка) включает в себя проведение проверок соблюдения и исполнения должностными лицами </w:t>
      </w:r>
      <w:r>
        <w:rPr>
          <w:rFonts w:ascii="Calibri" w:hAnsi="Calibri" w:cs="Calibri"/>
        </w:rPr>
        <w:lastRenderedPageBreak/>
        <w:t>территориального органа Фонда положений Административного регламента, иных нормативных правовых актов Российской Федерации, устанавливающих требования к предоставлению государственной услуги, а также проведение внутреннего аудита результативности исполнения государственной услуги, выявление и устранение нарушений прав заявителей, рассмотрение, принятие решений, подготовку ответов на обращения заявителей</w:t>
      </w:r>
      <w:proofErr w:type="gramEnd"/>
      <w:r>
        <w:rPr>
          <w:rFonts w:ascii="Calibri" w:hAnsi="Calibri" w:cs="Calibri"/>
        </w:rPr>
        <w:t>, содержащих жалобы на действия (бездействие) и решения Фонда, территориального органа Фонда, их должностных лиц при предоставлении государственной услуги (далее - жалоба).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В целях осуществления </w:t>
      </w:r>
      <w:proofErr w:type="gramStart"/>
      <w:r>
        <w:rPr>
          <w:rFonts w:ascii="Calibri" w:hAnsi="Calibri" w:cs="Calibri"/>
        </w:rPr>
        <w:t>контроля за</w:t>
      </w:r>
      <w:proofErr w:type="gramEnd"/>
      <w:r>
        <w:rPr>
          <w:rFonts w:ascii="Calibri" w:hAnsi="Calibri" w:cs="Calibri"/>
        </w:rPr>
        <w:t xml:space="preserve"> предоставлением государственной услуги, а также выявления и устранения нарушений прав заявителей Фондом проводятся плановые и внеплановые проверки.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Плановые и внеплановые проверки проводятся на основании приказов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Внеплановые проверки территориальных органов Фонда проводятся Фондом по обращениям заявителей.</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Плановые проверки территориальных органов Фонда проводятся один раз в три года.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48" w:name="Par350"/>
      <w:bookmarkEnd w:id="48"/>
      <w:r>
        <w:rPr>
          <w:rFonts w:ascii="Calibri" w:hAnsi="Calibri" w:cs="Calibri"/>
        </w:rPr>
        <w:t>Ответственность должностных лиц территориального органа</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Фонда за решения и действия (бездействие), принимаемые</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(осуществляемые) ими в ходе предоставления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Персональная ответственность должностных лиц территориального органа Фонда, ответственных за предоставление государственной услуги, закрепляется в их должностных инструкциях.</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Должностное лицо, ответственное за осуществление соответствующих административных процедур Административного регламента, несет персональную ответственность </w:t>
      </w:r>
      <w:proofErr w:type="gramStart"/>
      <w:r>
        <w:rPr>
          <w:rFonts w:ascii="Calibri" w:hAnsi="Calibri" w:cs="Calibri"/>
        </w:rPr>
        <w:t>за</w:t>
      </w:r>
      <w:proofErr w:type="gramEnd"/>
      <w:r>
        <w:rPr>
          <w:rFonts w:ascii="Calibri" w:hAnsi="Calibri" w:cs="Calibri"/>
        </w:rPr>
        <w:t>:</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результатов рассмотрения документов требованиям законодательства Российской Федерации;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сроков и порядка приема документов, правильность регистрации принятых документов;</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порядка, в том числе сроков предоставления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сроков направления (вручения) документов о предоставлении (об отказе в предоставлении) государственной услуги.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49" w:name="Par363"/>
      <w:bookmarkEnd w:id="49"/>
      <w:r>
        <w:rPr>
          <w:rFonts w:ascii="Calibri" w:hAnsi="Calibri" w:cs="Calibri"/>
        </w:rPr>
        <w:t>Положения, характеризующие требования к порядку</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формам контроля за предоставлением </w:t>
      </w:r>
      <w:proofErr w:type="gramStart"/>
      <w:r>
        <w:rPr>
          <w:rFonts w:ascii="Calibri" w:hAnsi="Calibri" w:cs="Calibri"/>
        </w:rPr>
        <w:t>государственной</w:t>
      </w:r>
      <w:proofErr w:type="gramEnd"/>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услуги, в том числе со стороны граждан, их</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объединений и организаций</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Граждане, их объединения и организации вправе осуществлять </w:t>
      </w:r>
      <w:proofErr w:type="gramStart"/>
      <w:r>
        <w:rPr>
          <w:rFonts w:ascii="Calibri" w:hAnsi="Calibri" w:cs="Calibri"/>
        </w:rPr>
        <w:t>контроль за</w:t>
      </w:r>
      <w:proofErr w:type="gramEnd"/>
      <w:r>
        <w:rPr>
          <w:rFonts w:ascii="Calibri" w:hAnsi="Calibri" w:cs="Calibri"/>
        </w:rPr>
        <w:t xml:space="preserve"> исполнением государственной услуги путем направления вышестоящему должностному лицу территориального органа Фонда, предоставляющего государственную услугу, или в Фонд обоснованной жалобы с указанием конкретных нарушений, совершенных должностным лицом территориального органа Фонда, предоставляющего государственную услугу.</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1"/>
        <w:rPr>
          <w:rFonts w:ascii="Calibri" w:hAnsi="Calibri" w:cs="Calibri"/>
        </w:rPr>
      </w:pPr>
      <w:bookmarkStart w:id="50" w:name="Par370"/>
      <w:bookmarkEnd w:id="50"/>
      <w:r>
        <w:rPr>
          <w:rFonts w:ascii="Calibri" w:hAnsi="Calibri" w:cs="Calibri"/>
        </w:rPr>
        <w:t>V. Досудебный (внесудебный) порядок обжалования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и действий (бездействия) Фонда, территориальных</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Фонда, их должностных лиц</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51" w:name="Par374"/>
      <w:bookmarkEnd w:id="51"/>
      <w:r>
        <w:rPr>
          <w:rFonts w:ascii="Calibri" w:hAnsi="Calibri" w:cs="Calibri"/>
        </w:rPr>
        <w:t>Информация для заявителя о его праве подать жалобу</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Заявитель вправе подать жалобу в письменной форме, в том числе при личном приеме, или в электронном виде.</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52" w:name="Par378"/>
      <w:bookmarkEnd w:id="52"/>
      <w:r>
        <w:rPr>
          <w:rFonts w:ascii="Calibri" w:hAnsi="Calibri" w:cs="Calibri"/>
        </w:rPr>
        <w:t>Предмет жалобы</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Заявитель может обратиться с жалобой в следующих случаях:</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нарушение срока регистрации заявления;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нарушение срока предоставления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Жалоба должна содержать:</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территориального органа Фонда, предоставляющего государственную услугу, должностного лица территориального органа Фонда, предоставляющего государственную услугу, решения и действия (бездействие) которых обжалуются;</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наименование организации,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обжалуемых решениях и действиях (бездействии) территориального органа Фонда, его должностного лица;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доводы, на основании которых заявитель не согласен с решением и действием (бездействием) Фонда (территориального органа Фонда), его должностного лица. Заявителем могут быть представлены документы (при наличии), подтверждающие доводы заявителя, либо их копии.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53" w:name="Par394"/>
      <w:bookmarkEnd w:id="53"/>
      <w:r>
        <w:rPr>
          <w:rFonts w:ascii="Calibri" w:hAnsi="Calibri" w:cs="Calibri"/>
        </w:rPr>
        <w:t>Органы государственной власти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и уполномоченные на рассмотрение жалобы должностные лица,</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которым может быть направлена жалоба</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Жалобы рассматриваются должностным лицом Фонда, уполномоченным на рассмотрение жалоб.</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Жалобы на решение и (или) действие (бездействие) должностных лиц территориального органа Фонда рассматриваются руководителем территориального органа Фонда (его заместителем), а также могут рассматриваться Фондом.</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54" w:name="Par401"/>
      <w:bookmarkEnd w:id="54"/>
      <w:r>
        <w:rPr>
          <w:rFonts w:ascii="Calibri" w:hAnsi="Calibri" w:cs="Calibri"/>
        </w:rPr>
        <w:t>Порядок подачи и рассмотрения жалобы</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Прием жалоб в письменной форме осуществляется Фондом, территориальными органами Фонда в месте предоставления государственной услуги (в месте, где заявитель подавал заявление и документы, либо в месте, где заявителем получен результат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Жалоба может быть подана в письменной форме, направлена по почте, а также в электронном виде,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подачи жалобы при личном приеме заявитель представляет </w:t>
      </w:r>
      <w:hyperlink r:id="rId35" w:history="1">
        <w:r>
          <w:rPr>
            <w:rFonts w:ascii="Calibri" w:hAnsi="Calibri" w:cs="Calibri"/>
            <w:color w:val="0000FF"/>
          </w:rPr>
          <w:t>документ</w:t>
        </w:r>
      </w:hyperlink>
      <w:r>
        <w:rPr>
          <w:rFonts w:ascii="Calibri" w:hAnsi="Calibri" w:cs="Calibri"/>
        </w:rPr>
        <w:t>, удостоверяющий его личность, в соответствии с законодательством Российской Федерации.</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55" w:name="Par406"/>
      <w:bookmarkEnd w:id="55"/>
      <w:r>
        <w:rPr>
          <w:rFonts w:ascii="Calibri" w:hAnsi="Calibri" w:cs="Calibri"/>
        </w:rPr>
        <w:t xml:space="preserve">90.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Calibri" w:hAnsi="Calibri" w:cs="Calibri"/>
        </w:rPr>
        <w:t>представлена</w:t>
      </w:r>
      <w:proofErr w:type="gramEnd"/>
      <w:r>
        <w:rPr>
          <w:rFonts w:ascii="Calibri" w:hAnsi="Calibri" w:cs="Calibri"/>
        </w:rPr>
        <w:t>:</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оформленная в соответствии с </w:t>
      </w:r>
      <w:hyperlink r:id="rId36" w:history="1">
        <w:r>
          <w:rPr>
            <w:rFonts w:ascii="Calibri" w:hAnsi="Calibri" w:cs="Calibri"/>
            <w:color w:val="0000FF"/>
          </w:rPr>
          <w:t>законодательством</w:t>
        </w:r>
      </w:hyperlink>
      <w:r>
        <w:rPr>
          <w:rFonts w:ascii="Calibri" w:hAnsi="Calibri" w:cs="Calibri"/>
        </w:rPr>
        <w:t xml:space="preserve"> Российской Федерации доверенность (для физических лиц);</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При подаче жалобы в электронном виде документы, указанные в </w:t>
      </w:r>
      <w:hyperlink w:anchor="Par406" w:history="1">
        <w:r>
          <w:rPr>
            <w:rFonts w:ascii="Calibri" w:hAnsi="Calibri" w:cs="Calibri"/>
            <w:color w:val="0000FF"/>
          </w:rPr>
          <w:t>пункте 90</w:t>
        </w:r>
      </w:hyperlink>
      <w:r>
        <w:rPr>
          <w:rFonts w:ascii="Calibri" w:hAnsi="Calibri" w:cs="Calibri"/>
        </w:rPr>
        <w:t xml:space="preserve"> Административного регламента, могут быть представлены в форме электронных документов, которые должны быть подписаны простой электронной подписью, в порядке, установленном законодательством Российской Федерации, при этом документа, удостоверяющего личность заявителя, не требуется.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Жалоба может быть подана заявителем через многофункциональный центр предоставления государственных и муниципальных услуг (далее - многофункциональный центр). При поступлении жалобы многофункциональный центр обеспечивает ее передачу в Фонд, территориальный орган Фонда в порядке и сроки, которые установлены соглашением о взаимодействии между многофункциональным центром и Фондом, его территориальным органом, но не позднее следующего рабочего дня со дня поступления жалобы в многофункциональный центр.</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срок рассмотрения жалобы исчисляется со дня регистрации жалобы в Фонде или его территориальном органе.</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7" w:history="1">
        <w:r>
          <w:rPr>
            <w:rFonts w:ascii="Calibri" w:hAnsi="Calibri" w:cs="Calibri"/>
            <w:color w:val="0000FF"/>
          </w:rPr>
          <w:t>статьей 5.63</w:t>
        </w:r>
      </w:hyperlink>
      <w:r>
        <w:rPr>
          <w:rFonts w:ascii="Calibri" w:hAnsi="Calibri" w:cs="Calibri"/>
        </w:rPr>
        <w:t xml:space="preserve"> Кодекса Российской Федерации об административных правонарушениях (Собрание законодательства Российской Федерации, 2002, N 1, ст. 1; 2011, N 49, ст. 7061; 2012, N 31, ст. 4322; </w:t>
      </w:r>
      <w:proofErr w:type="gramStart"/>
      <w:r>
        <w:rPr>
          <w:rFonts w:ascii="Calibri" w:hAnsi="Calibri" w:cs="Calibri"/>
        </w:rPr>
        <w:t>2013, N 52, ст. 6995), или признаков состава преступления должностное лицо, уполномоченное на рассмотрение жалоб, направляет соответствующие материалы в органы прокуратуры.</w:t>
      </w:r>
      <w:proofErr w:type="gramEnd"/>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56" w:name="Par415"/>
      <w:bookmarkEnd w:id="56"/>
      <w:r>
        <w:rPr>
          <w:rFonts w:ascii="Calibri" w:hAnsi="Calibri" w:cs="Calibri"/>
        </w:rPr>
        <w:t>Сроки рассмотрения жалобы</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Жалоба подлежит обязательной регистрации не позднее следующего рабочего дня со дня ее поступления в Фонд и (или) его территориальный орган.</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proofErr w:type="gramStart"/>
      <w:r>
        <w:rPr>
          <w:rFonts w:ascii="Calibri" w:hAnsi="Calibri" w:cs="Calibri"/>
        </w:rPr>
        <w:t>При обращении заявителей с жалобой в письменной форме или в форме электронного документа срок ее рассмотрения не должен превышать 15 рабочих дней со дня ее регистрации, а в случае обжалования отказа Фонда или его территориальных органов, должностного лица органа Фонда, территориального органа Фонда в приеме документов у заявителя либо в исправлении допущенных опечаток и ошибок, или в случае обжалования нарушения</w:t>
      </w:r>
      <w:proofErr w:type="gramEnd"/>
      <w:r>
        <w:rPr>
          <w:rFonts w:ascii="Calibri" w:hAnsi="Calibri" w:cs="Calibri"/>
        </w:rPr>
        <w:t xml:space="preserve"> установленного срока таких исправлений - 5 рабочих дней со дня ее регистрации.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proofErr w:type="gramStart"/>
      <w:r>
        <w:rPr>
          <w:rFonts w:ascii="Calibri" w:hAnsi="Calibri" w:cs="Calibri"/>
        </w:rPr>
        <w:t>В исключительных случаях, а также в случае направления запроса, в том числе в электронной форме, о предоставлении необходимых для рассмотрения жалобы документов и материалов в другие государственные органы, органы местного самоуправления, председатель Фонда, руководитель территориального органа Фонда или уполномоченное должностное лицо вправе продлить срок рассмотрения жалобы не более чем на 15 рабочих дней, уведомив о продлении срока его рассмотрения заявителя</w:t>
      </w:r>
      <w:proofErr w:type="gramEnd"/>
      <w:r>
        <w:rPr>
          <w:rFonts w:ascii="Calibri" w:hAnsi="Calibri" w:cs="Calibri"/>
        </w:rPr>
        <w:t xml:space="preserve">, направившего жалобу, промежуточным ответом, направляемым заявителю почтовым отправлением в срок не более 3 рабочих дней со дня </w:t>
      </w:r>
      <w:proofErr w:type="gramStart"/>
      <w:r>
        <w:rPr>
          <w:rFonts w:ascii="Calibri" w:hAnsi="Calibri" w:cs="Calibri"/>
        </w:rPr>
        <w:t>срока начала продления рассмотрения жалобы</w:t>
      </w:r>
      <w:proofErr w:type="gramEnd"/>
      <w:r>
        <w:rPr>
          <w:rFonts w:ascii="Calibri" w:hAnsi="Calibri" w:cs="Calibri"/>
        </w:rPr>
        <w:t>.</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В случае если в компетенцию Фонда, территориального органа Фонда не входит </w:t>
      </w:r>
      <w:r>
        <w:rPr>
          <w:rFonts w:ascii="Calibri" w:hAnsi="Calibri" w:cs="Calibri"/>
        </w:rPr>
        <w:lastRenderedPageBreak/>
        <w:t>принятие решения по жалобе, поданной заявителем, то в течение 3 рабочих дней со дня ее регистрации Фонд, территориальный орган Фонда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57" w:name="Par422"/>
      <w:bookmarkEnd w:id="57"/>
      <w:r>
        <w:rPr>
          <w:rFonts w:ascii="Calibri" w:hAnsi="Calibri" w:cs="Calibri"/>
        </w:rPr>
        <w:t>Результат рассмотрения жалобы</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По результатам рассмотрения жалобы в соответствии с </w:t>
      </w:r>
      <w:hyperlink r:id="rId38" w:history="1">
        <w:r>
          <w:rPr>
            <w:rFonts w:ascii="Calibri" w:hAnsi="Calibri" w:cs="Calibri"/>
            <w:color w:val="0000FF"/>
          </w:rPr>
          <w:t>частью 7 статьи 11.2</w:t>
        </w:r>
      </w:hyperlink>
      <w:r>
        <w:rPr>
          <w:rFonts w:ascii="Calibri" w:hAnsi="Calibri" w:cs="Calibri"/>
        </w:rPr>
        <w:t xml:space="preserve"> Федерального закона принимается решение:</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удовлетворить жалобу, в том числе в форме отмены принятого решения, исправления допущенных Фондом, территориальным органом Фонда,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отказать в удовлетворении жалобы.</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решение принимается в форме акта Фонда или территориального органа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вышеуказанного решения, если иное не установлено законодательством Российской Федерации.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58" w:name="Par430"/>
      <w:bookmarkEnd w:id="58"/>
      <w:r>
        <w:rPr>
          <w:rFonts w:ascii="Calibri" w:hAnsi="Calibri" w:cs="Calibri"/>
        </w:rPr>
        <w:t>Перечень оснований для приостановления рассмотрения жалобы</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возможность приостановления предусмотрена</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законодательством Российской Федерации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Перечень оснований для приостановления рассмотрения жалобы законодательством Российской Федерации не предусмотрен.</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59" w:name="Par436"/>
      <w:bookmarkEnd w:id="59"/>
      <w:r>
        <w:rPr>
          <w:rFonts w:ascii="Calibri" w:hAnsi="Calibri" w:cs="Calibri"/>
        </w:rPr>
        <w:t>Перечень оснований для отказа в удовлетворении жалобы</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Фонд (территориальный орган Фонда) отказывает в удовлетворении жалобы в следующих случаях:</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вступившего в законную силу решения суда, арбитражного суда по жалобе о том же предмете и по тем же основаниям;</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подача жалобы лицом, полномочия которого не подтверждены в порядке, установленном законодательством Российской Федерации;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решения по жалобе, принятого ранее, в отношении того же заявителя и по тому же предмету жалобы.</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60" w:name="Par443"/>
      <w:bookmarkEnd w:id="60"/>
      <w:r>
        <w:rPr>
          <w:rFonts w:ascii="Calibri" w:hAnsi="Calibri" w:cs="Calibri"/>
        </w:rPr>
        <w:t>Перечень оснований для оставления жалобы без ответа</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Фонд (территориальный орган Фонда) вправе оставить жалобу без ответа в следующих случаях:</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отсутствие возможности прочитать часть текста жалобы, фамилию, имя, отчество (при наличии) и (или) почтовый адрес заявителя, указанные в жалобе.</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61" w:name="Par449"/>
      <w:bookmarkEnd w:id="61"/>
      <w:r>
        <w:rPr>
          <w:rFonts w:ascii="Calibri" w:hAnsi="Calibri" w:cs="Calibri"/>
        </w:rPr>
        <w:t>Порядок информирования заявителя о результатах</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рассмотрения жалобы</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Ответ по результатам рассмотрения жалобы направляется заявителю не позднее одного рабочего дня, следующего за днем принятия решения, в письменной форме.</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103. В ответе по результатам рассмотрения жалобы указываются:</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наименование территориального органа Фонда,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roofErr w:type="gramEnd"/>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номер, дата, место принятия решения по жалобе, включая сведения о должностном лице, решение или действие (бездействие) которого обжалуется;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фамилия, имя, отчество (при наличии) или наименование заявителя;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основания для принятия решения по жалобе;</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принятое по жалобе решение;</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порядке обжалования принятого по жалобе решения.</w:t>
      </w: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Ответ по результатам рассмотрения жалобы подписывается уполномоченным на рассмотрение жалобы должностным лицом Фонда, территориального органа Фонда.</w:t>
      </w:r>
    </w:p>
    <w:p w:rsidR="00400F4D" w:rsidRDefault="00400F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желанию заявителя ответ по результатам рассмотрения жалобы может быть представлен не позднее одного рабочего дня, следующего за днем принятия решения,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подписанного электронной подписью уполномоченного на рассмотрение жалобы должностного лица Фонда или его территориального органа, вид которой установлен </w:t>
      </w:r>
      <w:hyperlink r:id="rId39" w:history="1">
        <w:r>
          <w:rPr>
            <w:rFonts w:ascii="Calibri" w:hAnsi="Calibri" w:cs="Calibri"/>
            <w:color w:val="0000FF"/>
          </w:rPr>
          <w:t>законодательством</w:t>
        </w:r>
      </w:hyperlink>
      <w:r>
        <w:rPr>
          <w:rFonts w:ascii="Calibri" w:hAnsi="Calibri" w:cs="Calibri"/>
        </w:rPr>
        <w:t xml:space="preserve"> Российской</w:t>
      </w:r>
      <w:proofErr w:type="gramEnd"/>
      <w:r>
        <w:rPr>
          <w:rFonts w:ascii="Calibri" w:hAnsi="Calibri" w:cs="Calibri"/>
        </w:rPr>
        <w:t xml:space="preserve"> Федерации.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62" w:name="Par464"/>
      <w:bookmarkEnd w:id="62"/>
      <w:r>
        <w:rPr>
          <w:rFonts w:ascii="Calibri" w:hAnsi="Calibri" w:cs="Calibri"/>
        </w:rPr>
        <w:t>Право заявителя на получение информации и документов,</w:t>
      </w:r>
    </w:p>
    <w:p w:rsidR="00400F4D" w:rsidRDefault="00400F4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необходимых</w:t>
      </w:r>
      <w:proofErr w:type="gramEnd"/>
      <w:r>
        <w:rPr>
          <w:rFonts w:ascii="Calibri" w:hAnsi="Calibri" w:cs="Calibri"/>
        </w:rPr>
        <w:t xml:space="preserve"> для обоснования и рассмотрение жалобы</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w:t>
      </w:r>
      <w:proofErr w:type="gramStart"/>
      <w:r>
        <w:rPr>
          <w:rFonts w:ascii="Calibri" w:hAnsi="Calibri" w:cs="Calibri"/>
        </w:rPr>
        <w:t>Заявители имеют право обратиться в Фонд и (или) его территориальный орган за получением информации и документов, необходимых для обоснования и рассмотрения жалобы, в письменной форме посредством услуг почтовой связи, через многофункциональный центр,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 также на личном приеме.</w:t>
      </w:r>
      <w:proofErr w:type="gramEnd"/>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outlineLvl w:val="2"/>
        <w:rPr>
          <w:rFonts w:ascii="Calibri" w:hAnsi="Calibri" w:cs="Calibri"/>
        </w:rPr>
      </w:pPr>
      <w:bookmarkStart w:id="63" w:name="Par469"/>
      <w:bookmarkEnd w:id="63"/>
      <w:r>
        <w:rPr>
          <w:rFonts w:ascii="Calibri" w:hAnsi="Calibri" w:cs="Calibri"/>
        </w:rPr>
        <w:t>Способы информирования заявителей о порядке подачи</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и рассмотрения жалобы</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Информацию о порядке подачи и рассмотрения жалобы заявители могут получить на информационных стендах в местах предоставления государственных услуг, на официальных сайтах Фонда, территориального органа Фонда, в федеральной государственной информационной системе "Единый портал государственных и муниципальных услуг (функций)".</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right"/>
        <w:outlineLvl w:val="1"/>
        <w:rPr>
          <w:rFonts w:ascii="Calibri" w:hAnsi="Calibri" w:cs="Calibri"/>
        </w:rPr>
      </w:pPr>
      <w:bookmarkStart w:id="64" w:name="Par478"/>
      <w:bookmarkEnd w:id="64"/>
      <w:r>
        <w:rPr>
          <w:rFonts w:ascii="Calibri" w:hAnsi="Calibri" w:cs="Calibri"/>
        </w:rPr>
        <w:t>Приложение N 1</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Фондом социального</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страхования Российской Федерации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услуги по принятию</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решения о финансовом обеспечении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предупредительных мер по сокращению</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производственного травматизма</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и профессиональных заболеваний</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работников и </w:t>
      </w:r>
      <w:proofErr w:type="gramStart"/>
      <w:r>
        <w:rPr>
          <w:rFonts w:ascii="Calibri" w:hAnsi="Calibri" w:cs="Calibri"/>
        </w:rPr>
        <w:t>санаторно-курортного</w:t>
      </w:r>
      <w:proofErr w:type="gramEnd"/>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лечения работников, занятых на работах</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с вредными и (или) опасными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производственными факторами,</w:t>
      </w:r>
    </w:p>
    <w:p w:rsidR="00400F4D" w:rsidRDefault="00400F4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утвержденному</w:t>
      </w:r>
      <w:proofErr w:type="gramEnd"/>
      <w:r>
        <w:rPr>
          <w:rFonts w:ascii="Calibri" w:hAnsi="Calibri" w:cs="Calibri"/>
        </w:rPr>
        <w:t xml:space="preserve"> приказом</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труда</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социальной защиты</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от 2 сентября 2014 г. N 598н</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rPr>
          <w:rFonts w:ascii="Calibri" w:hAnsi="Calibri" w:cs="Calibri"/>
        </w:rPr>
      </w:pPr>
      <w:bookmarkStart w:id="65" w:name="Par497"/>
      <w:bookmarkEnd w:id="65"/>
      <w:r>
        <w:rPr>
          <w:rFonts w:ascii="Calibri" w:hAnsi="Calibri" w:cs="Calibri"/>
        </w:rPr>
        <w:t>ПЕРЕЧЕНЬ</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ТЕРРИТОРИАЛЬНЫХ ОРГАНОВ ФОНДА СОЦИАЛЬНОГО СТРАХОВАНИЯ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С УКАЗАНИЕМ ИХ АДРЕСОВ, АДРЕСОВ</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ЭЛЕКТРОННОЙ ПОЧТЫ И АДРЕСОВ ОФИЦИАЛЬНЫХ САЙТОВ,</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ТЕЛЕФОНОВ </w:t>
      </w:r>
      <w:hyperlink w:anchor="Par1009" w:history="1">
        <w:r>
          <w:rPr>
            <w:rFonts w:ascii="Calibri" w:hAnsi="Calibri" w:cs="Calibri"/>
            <w:color w:val="0000FF"/>
          </w:rPr>
          <w:t>&lt;*&gt;</w:t>
        </w:r>
      </w:hyperlink>
    </w:p>
    <w:p w:rsidR="00400F4D" w:rsidRDefault="00400F4D">
      <w:pPr>
        <w:widowControl w:val="0"/>
        <w:autoSpaceDE w:val="0"/>
        <w:autoSpaceDN w:val="0"/>
        <w:adjustRightInd w:val="0"/>
        <w:spacing w:after="0" w:line="240" w:lineRule="auto"/>
        <w:jc w:val="center"/>
        <w:rPr>
          <w:rFonts w:ascii="Calibri" w:hAnsi="Calibri" w:cs="Calibri"/>
        </w:rPr>
        <w:sectPr w:rsidR="00400F4D" w:rsidSect="005129D4">
          <w:pgSz w:w="11906" w:h="16838"/>
          <w:pgMar w:top="1134" w:right="850" w:bottom="1134" w:left="1701" w:header="708" w:footer="708" w:gutter="0"/>
          <w:cols w:space="708"/>
          <w:docGrid w:linePitch="360"/>
        </w:sectPr>
      </w:pPr>
    </w:p>
    <w:p w:rsidR="00400F4D" w:rsidRDefault="00400F4D">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7"/>
        <w:gridCol w:w="3595"/>
        <w:gridCol w:w="2381"/>
        <w:gridCol w:w="2527"/>
        <w:gridCol w:w="1980"/>
      </w:tblGrid>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территориального органа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Адрес</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Адрес электронной почты и официального сайта в сети Интернет</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Телефон</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Адыгея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385000, г. Майкоп, ул. Жуковского, д. 49</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info@ro1.fss.ru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http://r01.fss.ru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(877-2) 57-11-86</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Алтай</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649000, г. Горно-Алтайск, ул. </w:t>
            </w:r>
            <w:proofErr w:type="spellStart"/>
            <w:r>
              <w:rPr>
                <w:rFonts w:ascii="Calibri" w:hAnsi="Calibri" w:cs="Calibri"/>
              </w:rPr>
              <w:t>Чаптынова</w:t>
            </w:r>
            <w:proofErr w:type="spellEnd"/>
            <w:r>
              <w:rPr>
                <w:rFonts w:ascii="Calibri" w:hAnsi="Calibri" w:cs="Calibri"/>
              </w:rPr>
              <w:t>, д. 20</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http://www.fss04.ru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(388-22) 4-83-33</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Башкортостан</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450103, г. Уфа, ул. Сочинская, д. 15</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info@ro2.fss.ru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http://r02.fss.ru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(347-2) 55-94-92</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Бурятия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670000, г. Улан-Удэ, ул. </w:t>
            </w:r>
            <w:proofErr w:type="spellStart"/>
            <w:r>
              <w:rPr>
                <w:rFonts w:ascii="Calibri" w:hAnsi="Calibri" w:cs="Calibri"/>
              </w:rPr>
              <w:t>Борсоева</w:t>
            </w:r>
            <w:proofErr w:type="spellEnd"/>
            <w:r>
              <w:rPr>
                <w:rFonts w:ascii="Calibri" w:hAnsi="Calibri" w:cs="Calibri"/>
              </w:rPr>
              <w:t>, 3</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info@ro3.fss.ru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http://ro3.fss.ru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(301-2) 21-26-64</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Государственное учреждение - региональное отделение Фонда социального страхования Российской Федерации по </w:t>
            </w:r>
            <w:r>
              <w:rPr>
                <w:rFonts w:ascii="Calibri" w:hAnsi="Calibri" w:cs="Calibri"/>
              </w:rPr>
              <w:lastRenderedPageBreak/>
              <w:t>Республике Дагестан</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367003, Республика Дагестан, г. Махачкала, ул. Богатырева, 8</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http://r05.fss.ru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(872-2) 62-89-88</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6.</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Ингушетия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386102, Республика Ингушетия, г. </w:t>
            </w:r>
            <w:proofErr w:type="spellStart"/>
            <w:r>
              <w:rPr>
                <w:rFonts w:ascii="Calibri" w:hAnsi="Calibri" w:cs="Calibri"/>
              </w:rPr>
              <w:t>Магас</w:t>
            </w:r>
            <w:proofErr w:type="spellEnd"/>
            <w:r>
              <w:rPr>
                <w:rFonts w:ascii="Calibri" w:hAnsi="Calibri" w:cs="Calibri"/>
              </w:rPr>
              <w:t>, пер. Цветочный, д. 2</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info@ro6.fss.ru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(873-4) 55-14-00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Кабардино-Балкарской Республике</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360051, г. Нальчик, ул. Инессы Арманд, д. 5</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http://ro7.fss.ru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(866-2) 77-58-46</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Калмыкия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358003, Республика Калмыкия, г. Элиста, ул. К. Илюмжинова, д. 4</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info@ro8.fss.ru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http://www.fssrk.ru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(847-22) 4-00-01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Карачаево-Черкесской Республике</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369000, г. Черкесск, ул. Ворошилова, д. 55</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info@ro9.fss.ru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http://r09.fss.ru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(878-22) 6-64-49</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Карелия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185035, г. Петрозаводск, ул. </w:t>
            </w:r>
            <w:proofErr w:type="gramStart"/>
            <w:r>
              <w:rPr>
                <w:rFonts w:ascii="Calibri" w:hAnsi="Calibri" w:cs="Calibri"/>
              </w:rPr>
              <w:t>Красная</w:t>
            </w:r>
            <w:proofErr w:type="gramEnd"/>
            <w:r>
              <w:rPr>
                <w:rFonts w:ascii="Calibri" w:hAnsi="Calibri" w:cs="Calibri"/>
              </w:rPr>
              <w:t>, 49</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info@ro10.fss.ru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http://fss.karelia.info</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(814-2) 71-37-00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Государственное учреждение - региональное отделение Фонда социального страхования </w:t>
            </w:r>
            <w:r>
              <w:rPr>
                <w:rFonts w:ascii="Calibri" w:hAnsi="Calibri" w:cs="Calibri"/>
              </w:rPr>
              <w:lastRenderedPageBreak/>
              <w:t>Российской Федерации по Республике Коми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167610, г. Сыктывкар, ул. Ленина, 113</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info@ro11.fss.ru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http://www.fsskomi.ru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(821-2) 28-48-88</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12.</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Марий Эл</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424002, г. Йошкар-Ола, Бульвар Победы, д. 16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info@ro12.fss.ru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http://r12.fss.ru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8-836-2-69-20-04</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Мордовия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430005, г. Саранск, пр. Ленина, 12-а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proofErr w:type="spellStart"/>
            <w:proofErr w:type="gramStart"/>
            <w:r>
              <w:rPr>
                <w:rFonts w:ascii="Calibri" w:hAnsi="Calibri" w:cs="Calibri"/>
              </w:rPr>
              <w:t>info</w:t>
            </w:r>
            <w:proofErr w:type="spellEnd"/>
            <w:r>
              <w:rPr>
                <w:rFonts w:ascii="Calibri" w:hAnsi="Calibri" w:cs="Calibri"/>
              </w:rPr>
              <w:t>(@ro13.fss.ru</w:t>
            </w:r>
            <w:proofErr w:type="gramEnd"/>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http://r13.fss.ru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(834-2) 24-60-82</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Саха (Якутия)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677027, г. Якутск, ул. </w:t>
            </w:r>
            <w:proofErr w:type="gramStart"/>
            <w:r>
              <w:rPr>
                <w:rFonts w:ascii="Calibri" w:hAnsi="Calibri" w:cs="Calibri"/>
              </w:rPr>
              <w:t>Октябрьская</w:t>
            </w:r>
            <w:proofErr w:type="gramEnd"/>
            <w:r>
              <w:rPr>
                <w:rFonts w:ascii="Calibri" w:hAnsi="Calibri" w:cs="Calibri"/>
              </w:rPr>
              <w:t>, д. 15</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info@ro14.fss.ru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fgss.ykt.ru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(411-2) 42-87-21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Северная Осетия - Алания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362039, г. Владикавказ, ул. </w:t>
            </w:r>
            <w:proofErr w:type="spellStart"/>
            <w:r>
              <w:rPr>
                <w:rFonts w:ascii="Calibri" w:hAnsi="Calibri" w:cs="Calibri"/>
              </w:rPr>
              <w:t>Галковского</w:t>
            </w:r>
            <w:proofErr w:type="spellEnd"/>
            <w:r>
              <w:rPr>
                <w:rFonts w:ascii="Calibri" w:hAnsi="Calibri" w:cs="Calibri"/>
              </w:rPr>
              <w:t>, д. 237-а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info@ro15.fss.ru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http://www.fssosetia.ru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(867-2) 57-96-69</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Татарстан</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420111, г. Казань, ул. К. </w:t>
            </w:r>
            <w:proofErr w:type="spellStart"/>
            <w:r>
              <w:rPr>
                <w:rFonts w:ascii="Calibri" w:hAnsi="Calibri" w:cs="Calibri"/>
              </w:rPr>
              <w:t>Наджми</w:t>
            </w:r>
            <w:proofErr w:type="spellEnd"/>
            <w:r>
              <w:rPr>
                <w:rFonts w:ascii="Calibri" w:hAnsi="Calibri" w:cs="Calibri"/>
              </w:rPr>
              <w:t>, д. 2/39</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info@ro16.fss.ru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http://fss16.ru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(843-2) 92-00-95</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Государственное учреждение - </w:t>
            </w:r>
            <w:r>
              <w:rPr>
                <w:rFonts w:ascii="Calibri" w:hAnsi="Calibri" w:cs="Calibri"/>
              </w:rPr>
              <w:lastRenderedPageBreak/>
              <w:t>региональное отделение Фонда социального страхования Российской Федерации по Республике Тыва</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667005, Республика </w:t>
            </w:r>
            <w:r>
              <w:rPr>
                <w:rFonts w:ascii="Calibri" w:hAnsi="Calibri" w:cs="Calibri"/>
              </w:rPr>
              <w:lastRenderedPageBreak/>
              <w:t xml:space="preserve">Тыва, г. Кызыл, ул. </w:t>
            </w:r>
            <w:proofErr w:type="spellStart"/>
            <w:r>
              <w:rPr>
                <w:rFonts w:ascii="Calibri" w:hAnsi="Calibri" w:cs="Calibri"/>
              </w:rPr>
              <w:t>Кочетова</w:t>
            </w:r>
            <w:proofErr w:type="spellEnd"/>
            <w:r>
              <w:rPr>
                <w:rFonts w:ascii="Calibri" w:hAnsi="Calibri" w:cs="Calibri"/>
              </w:rPr>
              <w:t>, д. 104-а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info@ro17.fss.ru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Fss.tuva.ru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(394-22) 2-11-13</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18.</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Удмуртской Республике</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426009, г. Ижевск, ул. Ухтомского, д. 24</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info@ro18.fss.ru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http://r18.fss.ru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(341-2) 36-08-00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Хакасия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655000, г. Абакан, ул. </w:t>
            </w:r>
            <w:proofErr w:type="gramStart"/>
            <w:r>
              <w:rPr>
                <w:rFonts w:ascii="Calibri" w:hAnsi="Calibri" w:cs="Calibri"/>
              </w:rPr>
              <w:t>Вокзальная</w:t>
            </w:r>
            <w:proofErr w:type="gramEnd"/>
            <w:r>
              <w:rPr>
                <w:rFonts w:ascii="Calibri" w:hAnsi="Calibri" w:cs="Calibri"/>
              </w:rPr>
              <w:t>, д. 7-а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info@ro19.fss.ru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http://r19.fss.ru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(390-2) 29-93-01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Чеченской Республике</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364024, г. Грозный, проспект им. М.А. </w:t>
            </w:r>
            <w:proofErr w:type="spellStart"/>
            <w:r>
              <w:rPr>
                <w:rFonts w:ascii="Calibri" w:hAnsi="Calibri" w:cs="Calibri"/>
              </w:rPr>
              <w:t>Эсамбаева</w:t>
            </w:r>
            <w:proofErr w:type="spellEnd"/>
            <w:r>
              <w:rPr>
                <w:rFonts w:ascii="Calibri" w:hAnsi="Calibri" w:cs="Calibri"/>
              </w:rPr>
              <w:t>, д. 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info@ro20.fss.ru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http://r20.fss.ru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(871-2) 22-38-21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Чувашской Республике - Чувашии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428003, г. Чебоксары, ул. </w:t>
            </w:r>
            <w:proofErr w:type="gramStart"/>
            <w:r>
              <w:rPr>
                <w:rFonts w:ascii="Calibri" w:hAnsi="Calibri" w:cs="Calibri"/>
              </w:rPr>
              <w:t>Ярославская</w:t>
            </w:r>
            <w:proofErr w:type="gramEnd"/>
            <w:r>
              <w:rPr>
                <w:rFonts w:ascii="Calibri" w:hAnsi="Calibri" w:cs="Calibri"/>
              </w:rPr>
              <w:t>, д. 56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info@ro21.fss.ru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http://fss.cap.ru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(835-2) 30-39-22</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Алтайское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656031, г. Барнаул, ул. Крупской, д. 97-д</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info@ro22.fss.ru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http://r22.fss.ru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(385-2) 29-16-04</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Государственное учреждение - </w:t>
            </w:r>
            <w:r>
              <w:rPr>
                <w:rFonts w:ascii="Calibri" w:hAnsi="Calibri" w:cs="Calibri"/>
              </w:rPr>
              <w:lastRenderedPageBreak/>
              <w:t>Амурское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675002, г. </w:t>
            </w:r>
            <w:r>
              <w:rPr>
                <w:rFonts w:ascii="Calibri" w:hAnsi="Calibri" w:cs="Calibri"/>
              </w:rPr>
              <w:lastRenderedPageBreak/>
              <w:t>Благовещенск, ул. Горького, 15</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info@ro28.fss.ru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http://www.amurfss.ru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(416-2) 42-01-41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24.</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Архангельское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163072, г. Архангельск, пр. Обводный канал, д. 119</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info@ro29.fss.ru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http://fss.ru/region/ro29/index.shtml</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(818-2) 27-57-32</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Астраханское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414040, г. Астрахань, ул. Академика Королева, д. 46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info@ro30.fss.ru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http://r30.fss.ru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(851-2) 64-28-01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Белгородское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308000, г. Белгород, Народный бульвар, д. 55</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info@ro31.fss.ru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http://r31.fss.ru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(472-2) 27-58-55</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Брянское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241000, г. Брянск, ул. Фокина, д. 73, стр. 2</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info@ro32.fss.ru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http://r32.fss.ru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(483-2) 66-05-98</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28.</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Владимирское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600000, г. Владимир, Октябрьский просп., д. 47-б</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info@ro33.fss.ru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www.fss33.ru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(492-2) 42-30-90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29.</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Волгоградское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400131, г. Волгоград, ул. </w:t>
            </w:r>
            <w:proofErr w:type="gramStart"/>
            <w:r>
              <w:rPr>
                <w:rFonts w:ascii="Calibri" w:hAnsi="Calibri" w:cs="Calibri"/>
              </w:rPr>
              <w:t>Донецкая</w:t>
            </w:r>
            <w:proofErr w:type="gramEnd"/>
            <w:r>
              <w:rPr>
                <w:rFonts w:ascii="Calibri" w:hAnsi="Calibri" w:cs="Calibri"/>
              </w:rPr>
              <w:t>, 16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info@ro34.fss.ru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www.volgrofss.ru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(844-2) 37-56-19</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30.</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Государственное учреждение - </w:t>
            </w:r>
            <w:r>
              <w:rPr>
                <w:rFonts w:ascii="Calibri" w:hAnsi="Calibri" w:cs="Calibri"/>
              </w:rPr>
              <w:lastRenderedPageBreak/>
              <w:t>Вологодское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160001, г. Вологда, пр. </w:t>
            </w:r>
            <w:r>
              <w:rPr>
                <w:rFonts w:ascii="Calibri" w:hAnsi="Calibri" w:cs="Calibri"/>
              </w:rPr>
              <w:lastRenderedPageBreak/>
              <w:t>Победы, 33</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info@ro35.fss.ru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www.vologda-fss.ru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(817-2) 72-03-04</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31.</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Воронежское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394006, г. Воронеж, ул. Станкевича, д. 43</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info@ro36.fss.ru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www.fss.vrn.ru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(473-2) 77-02-26</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Еврейской автономной области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679016, г. Биробиджан, ул. Чапаева, д. 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info@ro79.fss.ru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http://r79.fss.ru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(426-22) 6-34-06</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Ивановское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153012, г. Иваново, ул. Суворова, 39</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info@ro37.fss.ru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http://www.fssivanovo.ru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(493-2) 30-49-91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Иркутское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664007, г. Иркутск, ул. Тимирязева, д. 35</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info@ro38.fss.ru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fss.ru/</w:t>
            </w:r>
            <w:proofErr w:type="spellStart"/>
            <w:r>
              <w:rPr>
                <w:rFonts w:ascii="Calibri" w:hAnsi="Calibri" w:cs="Calibri"/>
              </w:rPr>
              <w:t>region</w:t>
            </w:r>
            <w:proofErr w:type="spellEnd"/>
            <w:r>
              <w:rPr>
                <w:rFonts w:ascii="Calibri" w:hAnsi="Calibri" w:cs="Calibri"/>
              </w:rPr>
              <w:t>/ro38</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(395-2) 20-85-66</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Калининградское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236000, г. Калининград, ул. Чайковского, д. 11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info@ro39.fss.ru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http://fss.ru/region/ro39</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(401-2) 92-95-03</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Калужское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248000, г. Калуга, ул. Ак. Королева, д. 22</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info@ro40.fss.ru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http://www.fss40.ru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(484-2) 77-46-54</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37.</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Камчатское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683000, Петропавловск-Камчатский, ул. </w:t>
            </w:r>
            <w:proofErr w:type="gramStart"/>
            <w:r>
              <w:rPr>
                <w:rFonts w:ascii="Calibri" w:hAnsi="Calibri" w:cs="Calibri"/>
              </w:rPr>
              <w:t>Ленинская</w:t>
            </w:r>
            <w:proofErr w:type="gramEnd"/>
            <w:r>
              <w:rPr>
                <w:rFonts w:ascii="Calibri" w:hAnsi="Calibri" w:cs="Calibri"/>
              </w:rPr>
              <w:t>, д. 18</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info@ro41.fss.ru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http://r41.fss.ru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(415-2) 30-76-31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38.</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Кировское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610017, г. Киров, ул. </w:t>
            </w:r>
            <w:proofErr w:type="spellStart"/>
            <w:r>
              <w:rPr>
                <w:rFonts w:ascii="Calibri" w:hAnsi="Calibri" w:cs="Calibri"/>
              </w:rPr>
              <w:t>Дерендяева</w:t>
            </w:r>
            <w:proofErr w:type="spellEnd"/>
            <w:r>
              <w:rPr>
                <w:rFonts w:ascii="Calibri" w:hAnsi="Calibri" w:cs="Calibri"/>
              </w:rPr>
              <w:t>, д. 77</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info@ro43.fss.ru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www.fss.kirov.ru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(833-2) 64-79-97</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39.</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Костромское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156022, г. Кострома, ул. </w:t>
            </w:r>
            <w:proofErr w:type="spellStart"/>
            <w:r>
              <w:rPr>
                <w:rFonts w:ascii="Calibri" w:hAnsi="Calibri" w:cs="Calibri"/>
              </w:rPr>
              <w:t>Стопани</w:t>
            </w:r>
            <w:proofErr w:type="spellEnd"/>
            <w:r>
              <w:rPr>
                <w:rFonts w:ascii="Calibri" w:hAnsi="Calibri" w:cs="Calibri"/>
              </w:rPr>
              <w:t>, д. 35-а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info@ro44.fss.ru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http://r44.fss.ru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(494-2) 49-75-75</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40.</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Краснодарское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350033, г. Краснодар, ул. </w:t>
            </w:r>
            <w:proofErr w:type="gramStart"/>
            <w:r>
              <w:rPr>
                <w:rFonts w:ascii="Calibri" w:hAnsi="Calibri" w:cs="Calibri"/>
              </w:rPr>
              <w:t>Ставропольская</w:t>
            </w:r>
            <w:proofErr w:type="gramEnd"/>
            <w:r>
              <w:rPr>
                <w:rFonts w:ascii="Calibri" w:hAnsi="Calibri" w:cs="Calibri"/>
              </w:rPr>
              <w:t>, д. 82</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info@ro23.fss.ru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www.kuban.fss.ru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(861) 267-64-87</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Красноярское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660025, г. Красноярск, пр. им. газеты "Красноярский рабочий", д. 117</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info@ro24.fss.ru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www.krofss.krasnoyarsk.ru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(391-2) 68-72-03</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Кузбасское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650066, г. Кемерово, пр. Ленина, 80-а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info@ro42.fss.ru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http://fss.ru/region/ro42</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(384-2) 35-12-22</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Курганское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640022, г. Курган, ул. Кравченко, д. 55</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info@ro45.fss.ru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www.45fss.ru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(352-2) 41-92-01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44.</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Курское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305029, г. Курск, ул. Никитская, д. 16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info@ro46.fss.ru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http://fss.ru/region/ro46/index.shtml</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(471-2) 56-24-70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45.</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Ленинградское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196191, г. Санкт-Петербург, Ленинский пр., д. 168</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info@ro47.fss.ru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http://fss.ru/region/ro47/index.shtml</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(812)-370-19-88</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Липецкое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398001, г. Липецк, ул. </w:t>
            </w:r>
            <w:proofErr w:type="gramStart"/>
            <w:r>
              <w:rPr>
                <w:rFonts w:ascii="Calibri" w:hAnsi="Calibri" w:cs="Calibri"/>
              </w:rPr>
              <w:t>Советская</w:t>
            </w:r>
            <w:proofErr w:type="gramEnd"/>
            <w:r>
              <w:rPr>
                <w:rFonts w:ascii="Calibri" w:hAnsi="Calibri" w:cs="Calibri"/>
              </w:rPr>
              <w:t>, д. 36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info@ro48.fss.ru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www.fss48.ru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(474-2) 22-77-97</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47.</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Магаданское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685000, г. Магадан, ул. </w:t>
            </w:r>
            <w:proofErr w:type="gramStart"/>
            <w:r>
              <w:rPr>
                <w:rFonts w:ascii="Calibri" w:hAnsi="Calibri" w:cs="Calibri"/>
              </w:rPr>
              <w:t>Пролетарская</w:t>
            </w:r>
            <w:proofErr w:type="gramEnd"/>
            <w:r>
              <w:rPr>
                <w:rFonts w:ascii="Calibri" w:hAnsi="Calibri" w:cs="Calibri"/>
              </w:rPr>
              <w:t>, д. 40-А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info@ro49.fss.ru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(413-2) 62-50-41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Московское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127006, г. Москва, Страстной бульвар, д. 7, стр. 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info@ro77.fss.ru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http://mrofss.ru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(495-6) 50-19-17</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49.</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Московское областное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123298, Москва, 3-я </w:t>
            </w:r>
            <w:proofErr w:type="spellStart"/>
            <w:r>
              <w:rPr>
                <w:rFonts w:ascii="Calibri" w:hAnsi="Calibri" w:cs="Calibri"/>
              </w:rPr>
              <w:t>Хорошевская</w:t>
            </w:r>
            <w:proofErr w:type="spellEnd"/>
            <w:r>
              <w:rPr>
                <w:rFonts w:ascii="Calibri" w:hAnsi="Calibri" w:cs="Calibri"/>
              </w:rPr>
              <w:t xml:space="preserve">, д. 12 Адрес для </w:t>
            </w:r>
            <w:proofErr w:type="spellStart"/>
            <w:r>
              <w:rPr>
                <w:rFonts w:ascii="Calibri" w:hAnsi="Calibri" w:cs="Calibri"/>
              </w:rPr>
              <w:t>корр-ции</w:t>
            </w:r>
            <w:proofErr w:type="spellEnd"/>
            <w:r>
              <w:rPr>
                <w:rFonts w:ascii="Calibri" w:hAnsi="Calibri" w:cs="Calibri"/>
              </w:rPr>
              <w:t>: 121205, Москва, Новый Арбат, д. 36/9</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info@ro50.fss.ru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(495) 647-25-23</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50.</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Мурманское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183050, г. Мурманск, Кольский пр., д. 156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info@ro51.fss.ru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http://fss.ru/region/ro51</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8-815-2-55-10-16</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51.</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Нижегородское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603155, г. Нижний Новгород, ул. Минина, д. 20, </w:t>
            </w:r>
            <w:proofErr w:type="spellStart"/>
            <w:r>
              <w:rPr>
                <w:rFonts w:ascii="Calibri" w:hAnsi="Calibri" w:cs="Calibri"/>
              </w:rPr>
              <w:t>кор</w:t>
            </w:r>
            <w:proofErr w:type="spellEnd"/>
            <w:r>
              <w:rPr>
                <w:rFonts w:ascii="Calibri" w:hAnsi="Calibri" w:cs="Calibri"/>
              </w:rPr>
              <w:t>. "К"</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info@ro52.fss.ru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www.fss.nnov.ru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(831) 438-09-00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52.</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Новгородское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173001, г. Великий Новгород, ул. </w:t>
            </w:r>
            <w:proofErr w:type="gramStart"/>
            <w:r>
              <w:rPr>
                <w:rFonts w:ascii="Calibri" w:hAnsi="Calibri" w:cs="Calibri"/>
              </w:rPr>
              <w:t>Великая</w:t>
            </w:r>
            <w:proofErr w:type="gramEnd"/>
            <w:r>
              <w:rPr>
                <w:rFonts w:ascii="Calibri" w:hAnsi="Calibri" w:cs="Calibri"/>
              </w:rPr>
              <w:t>, д. 8</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info@ro53.fss.ru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nrofss.ru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(816-2) 73-05-93</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Новосибирское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630132, г. Новосибирск, ул. </w:t>
            </w:r>
            <w:proofErr w:type="gramStart"/>
            <w:r>
              <w:rPr>
                <w:rFonts w:ascii="Calibri" w:hAnsi="Calibri" w:cs="Calibri"/>
              </w:rPr>
              <w:t>Сибирская</w:t>
            </w:r>
            <w:proofErr w:type="gramEnd"/>
            <w:r>
              <w:rPr>
                <w:rFonts w:ascii="Calibri" w:hAnsi="Calibri" w:cs="Calibri"/>
              </w:rPr>
              <w:t>, д. 54/1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info@ro54.fss.ru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http://fss.ru/region/ro54/index.shtml</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(383-2) 21-59-28</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54.</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Омское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644001, г. Омск, ул. Пушкина, 67</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info@ro55.fss.ru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http://www.fss.ru/region/ro55</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(381-2) 33-21-91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55.</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Оренбургское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460000, г. Оренбург, ул. </w:t>
            </w:r>
            <w:proofErr w:type="gramStart"/>
            <w:r>
              <w:rPr>
                <w:rFonts w:ascii="Calibri" w:hAnsi="Calibri" w:cs="Calibri"/>
              </w:rPr>
              <w:t>Пушкинская</w:t>
            </w:r>
            <w:proofErr w:type="gramEnd"/>
            <w:r>
              <w:rPr>
                <w:rFonts w:ascii="Calibri" w:hAnsi="Calibri" w:cs="Calibri"/>
              </w:rPr>
              <w:t>, д. 16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info@ro56.fss.ru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http://www.fss.orenburg.ru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(353-2) 77-25-84</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56.</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Орловское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302030, Орел, ул. Степана Разина, д. 5</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info@ro57.fss.ru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http://fss.ru/region/ro57/index.shtml</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(486-2) 47-09-22</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57.</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Пензенское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440600, г. Пенза, ул. Московская, д. 19</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info@ro58.fss.ru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www.fss.penza.ru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8-841-2-59-06-00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58.</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Пермское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614990, г. Пермь, ул. Революции, д. 66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info@ro59.fss.ru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http://fss.perm.ru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8-342-236-49-19</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59.</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Приморское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690990, г. Владивосток, ул. Муравьева-Амурского, д. 1-Б</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info@ro25.fss.ru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http://fss.ru/region/ro25</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(432-2) 20-86-20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60.</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Псковское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180017, г. Псков, ул. </w:t>
            </w:r>
            <w:proofErr w:type="gramStart"/>
            <w:r>
              <w:rPr>
                <w:rFonts w:ascii="Calibri" w:hAnsi="Calibri" w:cs="Calibri"/>
              </w:rPr>
              <w:t>Кузнецкая</w:t>
            </w:r>
            <w:proofErr w:type="gramEnd"/>
            <w:r>
              <w:rPr>
                <w:rFonts w:ascii="Calibri" w:hAnsi="Calibri" w:cs="Calibri"/>
              </w:rPr>
              <w:t>, д. 7</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info@ro60.fss.ru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http://fss.ru/reeion/ro60</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8-814-2-70-02-01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61.</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Ростовское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344082, г. Ростов-на-Дону, ул. </w:t>
            </w:r>
            <w:proofErr w:type="gramStart"/>
            <w:r>
              <w:rPr>
                <w:rFonts w:ascii="Calibri" w:hAnsi="Calibri" w:cs="Calibri"/>
              </w:rPr>
              <w:t>Красноармейская</w:t>
            </w:r>
            <w:proofErr w:type="gramEnd"/>
            <w:r>
              <w:rPr>
                <w:rFonts w:ascii="Calibri" w:hAnsi="Calibri" w:cs="Calibri"/>
              </w:rPr>
              <w:t>, д. 36/62</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info@ro61.fss.ru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http://fss.ru/region/ro61</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(863) 244-23-13</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62.</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Рязанское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390006, г. Рязань, ул. Свободы, 53</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info@ro62.fss.ru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http://fss.ru/region/ro62</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(491-2) 29-70-00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63.</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Самарское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443010, г. Самара, ул. Шостаковича, д. 3</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info@ro63.fss.ru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http://fss.ru/region/ro63</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(846) 270-42-54</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64.</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Санкт-Петербургское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197046, г. Санкт-Петербург, ул. </w:t>
            </w:r>
            <w:proofErr w:type="gramStart"/>
            <w:r>
              <w:rPr>
                <w:rFonts w:ascii="Calibri" w:hAnsi="Calibri" w:cs="Calibri"/>
              </w:rPr>
              <w:t>Большая</w:t>
            </w:r>
            <w:proofErr w:type="gramEnd"/>
            <w:r>
              <w:rPr>
                <w:rFonts w:ascii="Calibri" w:hAnsi="Calibri" w:cs="Calibri"/>
              </w:rPr>
              <w:t xml:space="preserve"> Посадская, 10-а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info@ro78.fss.ru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http://www.roofs.spb.ru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(812) 313-76-65</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65.</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Саратовское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410012, г. Саратов, ул. Пугачева Е.И, д. 96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info@ro64.fss.ru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http://fss.ru/region/ro64</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(845-2) 50-88-15</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66.</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Сахалинское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693020, г. Южно-Сахалинск, ул. Ленина, 69/а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info1@ro65.fss.ru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www.fss-sah.yusah.ru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(424-2) 72-51-02</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67.</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Свердловское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620004, г. Екатеринбург, ул. Малышева, д. 101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info@ro66.fss.ru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http://www.r66.fss.ru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(343) 350-60-37</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Смоленское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214014, г. Смоленск, ул. </w:t>
            </w:r>
            <w:proofErr w:type="spellStart"/>
            <w:r>
              <w:rPr>
                <w:rFonts w:ascii="Calibri" w:hAnsi="Calibri" w:cs="Calibri"/>
              </w:rPr>
              <w:t>Тенишевой</w:t>
            </w:r>
            <w:proofErr w:type="spellEnd"/>
            <w:r>
              <w:rPr>
                <w:rFonts w:ascii="Calibri" w:hAnsi="Calibri" w:cs="Calibri"/>
              </w:rPr>
              <w:t>, д. 17-а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info@ro67.fss.ru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http://fss.ru/region/ro67/index.shtml</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(48-12) 38-29-80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69.</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Ставропольское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355022, г. Ставрополь, ул. 8 Марта, 3/1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info@ro26.fss.ru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http://www.fss.stavcom.ru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(865-2) 35-33-76</w:t>
            </w:r>
          </w:p>
        </w:tc>
      </w:tr>
      <w:tr w:rsidR="00400F4D">
        <w:tc>
          <w:tcPr>
            <w:tcW w:w="5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70.</w:t>
            </w:r>
          </w:p>
        </w:tc>
        <w:tc>
          <w:tcPr>
            <w:tcW w:w="35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Тамбовское региональное отделение Фонда социального страхования Российской Федерации</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392000, г. Тамбов, проезд Новый, 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info@ro68.fss.ru</w:t>
            </w:r>
          </w:p>
        </w:tc>
        <w:tc>
          <w:tcPr>
            <w:tcW w:w="19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(475-2) 53-21-08</w:t>
            </w:r>
          </w:p>
        </w:tc>
      </w:tr>
      <w:tr w:rsidR="00400F4D">
        <w:tc>
          <w:tcPr>
            <w:tcW w:w="5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p>
        </w:tc>
        <w:tc>
          <w:tcPr>
            <w:tcW w:w="35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http://fss.ru/region/ro68</w:t>
            </w:r>
          </w:p>
        </w:tc>
        <w:tc>
          <w:tcPr>
            <w:tcW w:w="19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71.</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Тверское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170008, г. Тверь, ул. </w:t>
            </w:r>
            <w:proofErr w:type="spellStart"/>
            <w:r>
              <w:rPr>
                <w:rFonts w:ascii="Calibri" w:hAnsi="Calibri" w:cs="Calibri"/>
              </w:rPr>
              <w:t>Ротмистрова</w:t>
            </w:r>
            <w:proofErr w:type="spellEnd"/>
            <w:r>
              <w:rPr>
                <w:rFonts w:ascii="Calibri" w:hAnsi="Calibri" w:cs="Calibri"/>
              </w:rPr>
              <w:t>, д. 31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info@ro69.fss.ru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http://www.tverfss.ru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(482-2) 34-96-58</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72.</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Томское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634034, г. Томск, ул. Белинского, д. 61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info@ro70.fss.ru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http://r70/fss.ru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(382-2) 55-62-72</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73.</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Тульское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300041, г. Тула, ул. </w:t>
            </w:r>
            <w:proofErr w:type="spellStart"/>
            <w:r>
              <w:rPr>
                <w:rFonts w:ascii="Calibri" w:hAnsi="Calibri" w:cs="Calibri"/>
              </w:rPr>
              <w:t>Колетвинова</w:t>
            </w:r>
            <w:proofErr w:type="spellEnd"/>
            <w:r>
              <w:rPr>
                <w:rFonts w:ascii="Calibri" w:hAnsi="Calibri" w:cs="Calibri"/>
              </w:rPr>
              <w:t>, 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info@ro71.fss.ru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www.fss.ru/region/ro71</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(487-2) 31-17-77</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Тюменское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625001, г. Тюмень, ул. </w:t>
            </w:r>
            <w:proofErr w:type="spellStart"/>
            <w:r>
              <w:rPr>
                <w:rFonts w:ascii="Calibri" w:hAnsi="Calibri" w:cs="Calibri"/>
              </w:rPr>
              <w:t>Ирбитская</w:t>
            </w:r>
            <w:proofErr w:type="spellEnd"/>
            <w:r>
              <w:rPr>
                <w:rFonts w:ascii="Calibri" w:hAnsi="Calibri" w:cs="Calibri"/>
              </w:rPr>
              <w:t>, д. 16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info@ro72.fss.ru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http://fsstyumen.ru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(345-2) 34-29-44</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75.</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Ульяновское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432017, г. Ульяновск, пер. Кузнецова, д. 16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info@ro73.fss.ru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www.urofss.ru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(842-2) 41-30-07</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76.</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Хабаровское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680021, г. Хабаровск, ул. </w:t>
            </w:r>
            <w:proofErr w:type="gramStart"/>
            <w:r>
              <w:rPr>
                <w:rFonts w:ascii="Calibri" w:hAnsi="Calibri" w:cs="Calibri"/>
              </w:rPr>
              <w:t>Ленинградская</w:t>
            </w:r>
            <w:proofErr w:type="gramEnd"/>
            <w:r>
              <w:rPr>
                <w:rFonts w:ascii="Calibri" w:hAnsi="Calibri" w:cs="Calibri"/>
              </w:rPr>
              <w:t>, д. 44</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info@ro27.fss.ru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www.fssdv.ru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(421-2) 91-12-30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77.</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Челябинское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454091, г. Челябинск, ул. </w:t>
            </w:r>
            <w:proofErr w:type="spellStart"/>
            <w:r>
              <w:rPr>
                <w:rFonts w:ascii="Calibri" w:hAnsi="Calibri" w:cs="Calibri"/>
              </w:rPr>
              <w:t>Цвиллинга</w:t>
            </w:r>
            <w:proofErr w:type="spellEnd"/>
            <w:r>
              <w:rPr>
                <w:rFonts w:ascii="Calibri" w:hAnsi="Calibri" w:cs="Calibri"/>
              </w:rPr>
              <w:t>, д. 46</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info@ro74.fss.ru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fss.ru/</w:t>
            </w:r>
            <w:proofErr w:type="spellStart"/>
            <w:r>
              <w:rPr>
                <w:rFonts w:ascii="Calibri" w:hAnsi="Calibri" w:cs="Calibri"/>
              </w:rPr>
              <w:t>region</w:t>
            </w:r>
            <w:proofErr w:type="spellEnd"/>
            <w:r>
              <w:rPr>
                <w:rFonts w:ascii="Calibri" w:hAnsi="Calibri" w:cs="Calibri"/>
              </w:rPr>
              <w:t>/ro74</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(351) 265-85-57</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78.</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Забайкальское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672000, г. Чита, ул. </w:t>
            </w:r>
            <w:proofErr w:type="spellStart"/>
            <w:r>
              <w:rPr>
                <w:rFonts w:ascii="Calibri" w:hAnsi="Calibri" w:cs="Calibri"/>
              </w:rPr>
              <w:t>Богомягкова</w:t>
            </w:r>
            <w:proofErr w:type="spellEnd"/>
            <w:r>
              <w:rPr>
                <w:rFonts w:ascii="Calibri" w:hAnsi="Calibri" w:cs="Calibri"/>
              </w:rPr>
              <w:t>, д. 23</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info@ro75.fss.ru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http://fss.ru/region/ro75</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(302-2) 26-22-60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79.</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Ярославское региональное отделение Фонда социального страхования Российской Федерации</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150047, г. Ярославль, ул. Радищева, д. 34-а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info@ro76.fss.ru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http://www.fss.yaroslavl.ru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(485-2) 74-87-44</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80.</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Ненецкому автономному округу</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166000, Архангельская обл., г. Нарьян-Мар, ул. Смидовича, д. 18</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info@ro83.fss.ru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www.fssnao.h1.ru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(818-53) 4-25-71</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81.</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Ханты-Мансийскому автономному округу - Югре</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628012, </w:t>
            </w:r>
            <w:proofErr w:type="gramStart"/>
            <w:r>
              <w:rPr>
                <w:rFonts w:ascii="Calibri" w:hAnsi="Calibri" w:cs="Calibri"/>
              </w:rPr>
              <w:t>Тюменская</w:t>
            </w:r>
            <w:proofErr w:type="gramEnd"/>
            <w:r>
              <w:rPr>
                <w:rFonts w:ascii="Calibri" w:hAnsi="Calibri" w:cs="Calibri"/>
              </w:rPr>
              <w:t xml:space="preserve"> обл., г. Ханты-Мансийск, ул. Дзержинского, д. 31</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info@ro86.fss.ru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http//r86.fss.ru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(346-72) 2-06-90</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82.</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Чукотскому автономному округу</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689000, Чукотский автономный округ, г. Анадырь, ул. </w:t>
            </w:r>
            <w:proofErr w:type="spellStart"/>
            <w:r>
              <w:rPr>
                <w:rFonts w:ascii="Calibri" w:hAnsi="Calibri" w:cs="Calibri"/>
              </w:rPr>
              <w:t>Отке</w:t>
            </w:r>
            <w:proofErr w:type="spellEnd"/>
            <w:r>
              <w:rPr>
                <w:rFonts w:ascii="Calibri" w:hAnsi="Calibri" w:cs="Calibri"/>
              </w:rPr>
              <w:t>, д. 44</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info@ro87.fss.ru</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http//r87.fss.ru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(427-22) 2-53-59</w:t>
            </w:r>
          </w:p>
        </w:tc>
      </w:tr>
      <w:tr w:rsidR="00400F4D">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83.</w:t>
            </w:r>
          </w:p>
        </w:tc>
        <w:tc>
          <w:tcPr>
            <w:tcW w:w="3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Ямало-Ненецкому автономному округу</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 xml:space="preserve">629001, </w:t>
            </w:r>
            <w:proofErr w:type="gramStart"/>
            <w:r>
              <w:rPr>
                <w:rFonts w:ascii="Calibri" w:hAnsi="Calibri" w:cs="Calibri"/>
              </w:rPr>
              <w:t>Тюменская</w:t>
            </w:r>
            <w:proofErr w:type="gramEnd"/>
            <w:r>
              <w:rPr>
                <w:rFonts w:ascii="Calibri" w:hAnsi="Calibri" w:cs="Calibri"/>
              </w:rPr>
              <w:t xml:space="preserve"> обл., Ямало-Ненецкий автономный округ, г. Салехард, ул. Республики, д. 117-а</w:t>
            </w:r>
          </w:p>
        </w:tc>
        <w:tc>
          <w:tcPr>
            <w:tcW w:w="25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info@ro89.fss.ru</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(349-22) 4-00-18</w:t>
            </w:r>
          </w:p>
        </w:tc>
      </w:tr>
    </w:tbl>
    <w:p w:rsidR="00400F4D" w:rsidRDefault="00400F4D">
      <w:pPr>
        <w:widowControl w:val="0"/>
        <w:autoSpaceDE w:val="0"/>
        <w:autoSpaceDN w:val="0"/>
        <w:adjustRightInd w:val="0"/>
        <w:spacing w:after="0" w:line="240" w:lineRule="auto"/>
        <w:jc w:val="both"/>
        <w:rPr>
          <w:rFonts w:ascii="Calibri" w:hAnsi="Calibri" w:cs="Calibri"/>
        </w:rPr>
        <w:sectPr w:rsidR="00400F4D">
          <w:pgSz w:w="16838" w:h="11905" w:orient="landscape"/>
          <w:pgMar w:top="1701" w:right="1134" w:bottom="850" w:left="1134" w:header="720" w:footer="720" w:gutter="0"/>
          <w:cols w:space="720"/>
          <w:noEndnote/>
        </w:sect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66" w:name="Par1009"/>
      <w:bookmarkEnd w:id="66"/>
      <w:r>
        <w:rPr>
          <w:rFonts w:ascii="Calibri" w:hAnsi="Calibri" w:cs="Calibri"/>
        </w:rPr>
        <w:t>&lt;*&gt; Сведения указаны на момент принятия настоящего приказа. Актуальная информация содержится в сети Интернет на сайте соответствующего территориального органа Фонда социального страхования Российской Федерации.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right"/>
        <w:outlineLvl w:val="1"/>
        <w:rPr>
          <w:rFonts w:ascii="Calibri" w:hAnsi="Calibri" w:cs="Calibri"/>
        </w:rPr>
      </w:pPr>
      <w:bookmarkStart w:id="67" w:name="Par1015"/>
      <w:bookmarkEnd w:id="67"/>
      <w:r>
        <w:rPr>
          <w:rFonts w:ascii="Calibri" w:hAnsi="Calibri" w:cs="Calibri"/>
        </w:rPr>
        <w:t>Приложение N 2</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Фондом социального</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страхования Российской Федерации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услуги по принятию</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решения о финансовом обеспечении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предупредительных мер по сокращению</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производственного травматизма</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и профессиональных заболеваний</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работников и </w:t>
      </w:r>
      <w:proofErr w:type="gramStart"/>
      <w:r>
        <w:rPr>
          <w:rFonts w:ascii="Calibri" w:hAnsi="Calibri" w:cs="Calibri"/>
        </w:rPr>
        <w:t>санаторно-курортного</w:t>
      </w:r>
      <w:proofErr w:type="gramEnd"/>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лечения работников, занятых на работах</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с вредными и (или) опасными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производственными факторами,</w:t>
      </w:r>
    </w:p>
    <w:p w:rsidR="00400F4D" w:rsidRDefault="00400F4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утвержденному</w:t>
      </w:r>
      <w:proofErr w:type="gramEnd"/>
      <w:r>
        <w:rPr>
          <w:rFonts w:ascii="Calibri" w:hAnsi="Calibri" w:cs="Calibri"/>
        </w:rPr>
        <w:t xml:space="preserve"> приказом</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труда</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социальной защиты</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от 2 сентября 2014 г. N 598н</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rPr>
          <w:rFonts w:ascii="Calibri" w:hAnsi="Calibri" w:cs="Calibri"/>
        </w:rPr>
      </w:pPr>
      <w:bookmarkStart w:id="68" w:name="Par1034"/>
      <w:bookmarkEnd w:id="68"/>
      <w:r>
        <w:rPr>
          <w:rFonts w:ascii="Calibri" w:hAnsi="Calibri" w:cs="Calibri"/>
        </w:rPr>
        <w:t>ГРАФИК</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РАБОТЫ ТЕРРИТОРИАЛЬНЫХ ОРГАНОВ ФОНДА СОЦИАЛЬНОГО</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СТРАХОВАНИЯ РОССИЙСКОЙ ФЕДЕРАЦИИ </w:t>
      </w:r>
      <w:hyperlink w:anchor="Par1442" w:history="1">
        <w:r>
          <w:rPr>
            <w:rFonts w:ascii="Calibri" w:hAnsi="Calibri" w:cs="Calibri"/>
            <w:color w:val="0000FF"/>
          </w:rPr>
          <w:t>&lt;*&gt;</w:t>
        </w:r>
      </w:hyperlink>
    </w:p>
    <w:p w:rsidR="00400F4D" w:rsidRDefault="00400F4D">
      <w:pPr>
        <w:widowControl w:val="0"/>
        <w:autoSpaceDE w:val="0"/>
        <w:autoSpaceDN w:val="0"/>
        <w:adjustRightInd w:val="0"/>
        <w:spacing w:after="0" w:line="240" w:lineRule="auto"/>
        <w:jc w:val="center"/>
        <w:rPr>
          <w:rFonts w:ascii="Calibri" w:hAnsi="Calibri" w:cs="Calibri"/>
        </w:rPr>
        <w:sectPr w:rsidR="00400F4D">
          <w:pgSz w:w="11905" w:h="16838"/>
          <w:pgMar w:top="1134" w:right="850" w:bottom="1134" w:left="1701" w:header="720" w:footer="720" w:gutter="0"/>
          <w:cols w:space="720"/>
          <w:noEndnote/>
        </w:sectPr>
      </w:pPr>
    </w:p>
    <w:p w:rsidR="00400F4D" w:rsidRDefault="00400F4D">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3662"/>
        <w:gridCol w:w="5443"/>
      </w:tblGrid>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территориального органа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График </w:t>
            </w:r>
            <w:proofErr w:type="gramStart"/>
            <w:r>
              <w:rPr>
                <w:rFonts w:ascii="Calibri" w:hAnsi="Calibri" w:cs="Calibri"/>
              </w:rPr>
              <w:t>работы территориального органа Фонда социального страхования Российской Федерации</w:t>
            </w:r>
            <w:proofErr w:type="gramEnd"/>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Адыгея</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2</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Алтай</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8.00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3</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Башкортостан</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Бурятия</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13.00 пятница - с 8.00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Дагестан</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6</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Ингушетия</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7</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Кабардино-Балкарской Республике</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8</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Калмыкия</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13.15.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9</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Карачаево-Черкесской Республике</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8.00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12.15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Карелия</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13.30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11</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Коми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Марий Эл</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13</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Мордовия</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14</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Саха (Якутия)</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15</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Северная Осетия - Алания</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16</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Татарстан</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17</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Тыва</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18</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Удмуртской Республике</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19</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Республике Хакасия</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20</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Чеченской Республике</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21</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Чувашской Республике - Чувашии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22</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Алтайское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8.00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23</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Амурское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12.15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24</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Архангельское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25</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Астраханское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26</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Белгородское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13.15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27</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Брянское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28</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Государственное учреждение - </w:t>
            </w:r>
            <w:r>
              <w:rPr>
                <w:rFonts w:ascii="Calibri" w:hAnsi="Calibri" w:cs="Calibri"/>
              </w:rPr>
              <w:lastRenderedPageBreak/>
              <w:t>Владимирское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пятница - с 9.30 до 16.15;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13.15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29</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Волгоградское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30</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Вологодское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13.30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31</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Воронежское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32</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Еврейской автономной области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33</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Ивановское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12.15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34</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Иркутское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35</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Калининградское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36</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Калужское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37</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Камчатское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9.00 до 17.45;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Для женщин окончание рабочего дня в пятницу в 13:00 (без обеденного перерыва)</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12.45 до 13.30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38</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Кировское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8.00 до 15.45;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12.15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39</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Костромское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8.00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40</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Краснодарское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41</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Красноярское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42</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Кузбасское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8.00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43</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Курганское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8.00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44</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Курское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13.15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45</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Ленинградское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12.30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46</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Липецкое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47</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Магаданское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48</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Московское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49</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Московское областное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50</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Мурманское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51</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Нижегородское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13.30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52</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Новгородское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53</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Новосибирское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12.42 до 13.30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54</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Омское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55</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Оренбургское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56</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Орловское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57</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Пензенское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58</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Пермское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13.18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59</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Приморское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8.00 до 15.45;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60</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Псковское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61</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Ростовское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62</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Рязанское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63</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Самарское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64</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Санкт-Петербургское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8.45 до 17.15;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65</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Саратовское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66</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Сахалинское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67</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Свердловское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13.30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68</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Смоленское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69</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Ставропольское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70</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Тамбовское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13.15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71</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Тверское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72</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Томское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13.12</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Тульское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13.18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74</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Тюменское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8.00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75</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Ульяновское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8.00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8.00 до 16.00;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76</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Хабаровское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9.00 до 16.45;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13.45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77</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Челябинское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13.15</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78</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Забайкальское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17.45;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79</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Ярославское региональное отделение Фонда социального страхования Российской Федерации</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16.30;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12.00 до 12.48</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80</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Ненецкому автономному округу</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8.30 до 17.30;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13.30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81</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Ханты-Мансийскому автономному округу - Югре</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9.00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13.00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82</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Государственное учреждение - Региональное отделение Фонда </w:t>
            </w:r>
            <w:r>
              <w:rPr>
                <w:rFonts w:ascii="Calibri" w:hAnsi="Calibri" w:cs="Calibri"/>
              </w:rPr>
              <w:lastRenderedPageBreak/>
              <w:t>социального страхования Российской Федерации по Чукотскому автономному округу</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понедельник, вторник, среда, четверг - с 8.30 до 18.15;</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пятница - с 8.30 до 17.00;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lastRenderedPageBreak/>
              <w:t>обеденный перерыв - с 12.30 до 14.00</w:t>
            </w:r>
          </w:p>
        </w:tc>
      </w:tr>
      <w:tr w:rsidR="00400F4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83</w:t>
            </w:r>
          </w:p>
        </w:tc>
        <w:tc>
          <w:tcPr>
            <w:tcW w:w="3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Государственное учреждение - региональное отделение Фонда социального страхования Российской Федерации по Ямало-Ненецкому автономному округу</w:t>
            </w:r>
          </w:p>
        </w:tc>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понедельник, вторник, среда, четверг, пятница - с 8.30 до 18.00;</w:t>
            </w:r>
          </w:p>
          <w:p w:rsidR="00400F4D" w:rsidRDefault="00400F4D">
            <w:pPr>
              <w:widowControl w:val="0"/>
              <w:autoSpaceDE w:val="0"/>
              <w:autoSpaceDN w:val="0"/>
              <w:adjustRightInd w:val="0"/>
              <w:spacing w:after="0" w:line="240" w:lineRule="auto"/>
              <w:rPr>
                <w:rFonts w:ascii="Calibri" w:hAnsi="Calibri" w:cs="Calibri"/>
              </w:rPr>
            </w:pPr>
            <w:r>
              <w:rPr>
                <w:rFonts w:ascii="Calibri" w:hAnsi="Calibri" w:cs="Calibri"/>
              </w:rPr>
              <w:t>обеденный перерыв - с 12.30 до 14.00</w:t>
            </w:r>
          </w:p>
        </w:tc>
      </w:tr>
    </w:tbl>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00F4D" w:rsidRDefault="00400F4D">
      <w:pPr>
        <w:widowControl w:val="0"/>
        <w:autoSpaceDE w:val="0"/>
        <w:autoSpaceDN w:val="0"/>
        <w:adjustRightInd w:val="0"/>
        <w:spacing w:after="0" w:line="240" w:lineRule="auto"/>
        <w:ind w:firstLine="540"/>
        <w:jc w:val="both"/>
        <w:rPr>
          <w:rFonts w:ascii="Calibri" w:hAnsi="Calibri" w:cs="Calibri"/>
        </w:rPr>
      </w:pPr>
      <w:bookmarkStart w:id="69" w:name="Par1442"/>
      <w:bookmarkEnd w:id="69"/>
      <w:r>
        <w:rPr>
          <w:rFonts w:ascii="Calibri" w:hAnsi="Calibri" w:cs="Calibri"/>
        </w:rPr>
        <w:t>&lt;*&gt; Сведения указаны на момент принятия настоящего приказа. Актуальная информация содержится в сети Интернет на сайте соответствующего территориального органа Фонда социального страхования Российской Федерации.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bookmarkStart w:id="70" w:name="Par1448"/>
      <w:bookmarkEnd w:id="70"/>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Pr="00B32CE5" w:rsidRDefault="00B32CE5" w:rsidP="00B32CE5">
      <w:pPr>
        <w:widowControl w:val="0"/>
        <w:autoSpaceDE w:val="0"/>
        <w:autoSpaceDN w:val="0"/>
        <w:adjustRightInd w:val="0"/>
        <w:spacing w:after="0" w:line="240" w:lineRule="auto"/>
        <w:jc w:val="center"/>
        <w:rPr>
          <w:rFonts w:ascii="Calibri" w:hAnsi="Calibri" w:cs="Calibri"/>
          <w:sz w:val="16"/>
        </w:rPr>
      </w:pPr>
      <w:r>
        <w:rPr>
          <w:rFonts w:ascii="Calibri" w:hAnsi="Calibri" w:cs="Calibri"/>
          <w:sz w:val="16"/>
        </w:rPr>
        <w:t xml:space="preserve">                                                              </w:t>
      </w:r>
      <w:r w:rsidR="005129D4" w:rsidRPr="00B32CE5">
        <w:rPr>
          <w:rFonts w:ascii="Calibri" w:hAnsi="Calibri" w:cs="Calibri"/>
          <w:sz w:val="16"/>
        </w:rPr>
        <w:t>Приложение N 3</w:t>
      </w:r>
    </w:p>
    <w:p w:rsidR="00B32CE5" w:rsidRDefault="00B32CE5" w:rsidP="00B32CE5">
      <w:pPr>
        <w:widowControl w:val="0"/>
        <w:autoSpaceDE w:val="0"/>
        <w:autoSpaceDN w:val="0"/>
        <w:adjustRightInd w:val="0"/>
        <w:spacing w:after="0" w:line="240" w:lineRule="auto"/>
        <w:jc w:val="center"/>
        <w:rPr>
          <w:rFonts w:ascii="Calibri" w:hAnsi="Calibri" w:cs="Calibri"/>
          <w:sz w:val="16"/>
        </w:rPr>
      </w:pPr>
      <w:r>
        <w:rPr>
          <w:rFonts w:ascii="Calibri" w:hAnsi="Calibri" w:cs="Calibri"/>
          <w:sz w:val="16"/>
        </w:rPr>
        <w:t xml:space="preserve">                                         </w:t>
      </w:r>
      <w:r w:rsidR="005129D4" w:rsidRPr="00B32CE5">
        <w:rPr>
          <w:rFonts w:ascii="Calibri" w:hAnsi="Calibri" w:cs="Calibri"/>
          <w:sz w:val="16"/>
        </w:rPr>
        <w:t>к Административному регламенту</w:t>
      </w:r>
      <w:r>
        <w:rPr>
          <w:rFonts w:ascii="Calibri" w:hAnsi="Calibri" w:cs="Calibri"/>
          <w:sz w:val="16"/>
        </w:rPr>
        <w:t xml:space="preserve"> </w:t>
      </w:r>
      <w:r w:rsidR="005129D4" w:rsidRPr="00B32CE5">
        <w:rPr>
          <w:rFonts w:ascii="Calibri" w:hAnsi="Calibri" w:cs="Calibri"/>
          <w:sz w:val="16"/>
        </w:rPr>
        <w:t>предоставления</w:t>
      </w:r>
    </w:p>
    <w:p w:rsidR="005129D4" w:rsidRPr="00B32CE5" w:rsidRDefault="005129D4" w:rsidP="00B32CE5">
      <w:pPr>
        <w:widowControl w:val="0"/>
        <w:autoSpaceDE w:val="0"/>
        <w:autoSpaceDN w:val="0"/>
        <w:adjustRightInd w:val="0"/>
        <w:spacing w:after="0" w:line="240" w:lineRule="auto"/>
        <w:jc w:val="center"/>
        <w:rPr>
          <w:rFonts w:ascii="Calibri" w:hAnsi="Calibri" w:cs="Calibri"/>
          <w:sz w:val="16"/>
        </w:rPr>
      </w:pPr>
      <w:r w:rsidRPr="00B32CE5">
        <w:rPr>
          <w:rFonts w:ascii="Calibri" w:hAnsi="Calibri" w:cs="Calibri"/>
          <w:sz w:val="16"/>
        </w:rPr>
        <w:t xml:space="preserve"> </w:t>
      </w:r>
      <w:r w:rsidR="00B32CE5">
        <w:rPr>
          <w:rFonts w:ascii="Calibri" w:hAnsi="Calibri" w:cs="Calibri"/>
          <w:sz w:val="16"/>
        </w:rPr>
        <w:t xml:space="preserve">                                                    </w:t>
      </w:r>
      <w:r w:rsidRPr="00B32CE5">
        <w:rPr>
          <w:rFonts w:ascii="Calibri" w:hAnsi="Calibri" w:cs="Calibri"/>
          <w:sz w:val="16"/>
        </w:rPr>
        <w:t>Фондом социального</w:t>
      </w:r>
      <w:r w:rsidR="00B32CE5">
        <w:rPr>
          <w:rFonts w:ascii="Calibri" w:hAnsi="Calibri" w:cs="Calibri"/>
          <w:sz w:val="16"/>
        </w:rPr>
        <w:t xml:space="preserve"> </w:t>
      </w:r>
      <w:r w:rsidRPr="00B32CE5">
        <w:rPr>
          <w:rFonts w:ascii="Calibri" w:hAnsi="Calibri" w:cs="Calibri"/>
          <w:sz w:val="16"/>
        </w:rPr>
        <w:t>страхования Российской Федерации</w:t>
      </w:r>
    </w:p>
    <w:p w:rsidR="005129D4" w:rsidRPr="00B32CE5" w:rsidRDefault="00B32CE5" w:rsidP="00B32CE5">
      <w:pPr>
        <w:widowControl w:val="0"/>
        <w:autoSpaceDE w:val="0"/>
        <w:autoSpaceDN w:val="0"/>
        <w:adjustRightInd w:val="0"/>
        <w:spacing w:after="0" w:line="240" w:lineRule="auto"/>
        <w:jc w:val="center"/>
        <w:rPr>
          <w:rFonts w:ascii="Calibri" w:hAnsi="Calibri" w:cs="Calibri"/>
          <w:sz w:val="16"/>
        </w:rPr>
      </w:pPr>
      <w:r>
        <w:rPr>
          <w:rFonts w:ascii="Calibri" w:hAnsi="Calibri" w:cs="Calibri"/>
          <w:sz w:val="16"/>
        </w:rPr>
        <w:t xml:space="preserve">                                                                                  </w:t>
      </w:r>
      <w:r w:rsidR="005129D4" w:rsidRPr="00B32CE5">
        <w:rPr>
          <w:rFonts w:ascii="Calibri" w:hAnsi="Calibri" w:cs="Calibri"/>
          <w:sz w:val="16"/>
        </w:rPr>
        <w:t>государственной услуги по принятию</w:t>
      </w:r>
      <w:r>
        <w:rPr>
          <w:rFonts w:ascii="Calibri" w:hAnsi="Calibri" w:cs="Calibri"/>
          <w:sz w:val="16"/>
        </w:rPr>
        <w:t xml:space="preserve"> </w:t>
      </w:r>
      <w:r w:rsidR="005129D4" w:rsidRPr="00B32CE5">
        <w:rPr>
          <w:rFonts w:ascii="Calibri" w:hAnsi="Calibri" w:cs="Calibri"/>
          <w:sz w:val="16"/>
        </w:rPr>
        <w:t>решения о финансовом обеспечении</w:t>
      </w:r>
    </w:p>
    <w:p w:rsidR="005129D4" w:rsidRPr="00B32CE5" w:rsidRDefault="00B32CE5" w:rsidP="00B32CE5">
      <w:pPr>
        <w:widowControl w:val="0"/>
        <w:autoSpaceDE w:val="0"/>
        <w:autoSpaceDN w:val="0"/>
        <w:adjustRightInd w:val="0"/>
        <w:spacing w:after="0" w:line="240" w:lineRule="auto"/>
        <w:jc w:val="center"/>
        <w:rPr>
          <w:rFonts w:ascii="Calibri" w:hAnsi="Calibri" w:cs="Calibri"/>
          <w:sz w:val="16"/>
        </w:rPr>
      </w:pPr>
      <w:r>
        <w:rPr>
          <w:rFonts w:ascii="Calibri" w:hAnsi="Calibri" w:cs="Calibri"/>
          <w:sz w:val="16"/>
        </w:rPr>
        <w:t xml:space="preserve">                                                                                </w:t>
      </w:r>
      <w:r w:rsidR="005129D4" w:rsidRPr="00B32CE5">
        <w:rPr>
          <w:rFonts w:ascii="Calibri" w:hAnsi="Calibri" w:cs="Calibri"/>
          <w:sz w:val="16"/>
        </w:rPr>
        <w:t>предупредительных мер по сокращению</w:t>
      </w:r>
      <w:r>
        <w:rPr>
          <w:rFonts w:ascii="Calibri" w:hAnsi="Calibri" w:cs="Calibri"/>
          <w:sz w:val="16"/>
        </w:rPr>
        <w:t xml:space="preserve"> </w:t>
      </w:r>
      <w:r w:rsidR="005129D4" w:rsidRPr="00B32CE5">
        <w:rPr>
          <w:rFonts w:ascii="Calibri" w:hAnsi="Calibri" w:cs="Calibri"/>
          <w:sz w:val="16"/>
        </w:rPr>
        <w:t>производственного травматизма</w:t>
      </w:r>
    </w:p>
    <w:p w:rsidR="005129D4" w:rsidRPr="00B32CE5" w:rsidRDefault="00B32CE5" w:rsidP="00B32CE5">
      <w:pPr>
        <w:widowControl w:val="0"/>
        <w:autoSpaceDE w:val="0"/>
        <w:autoSpaceDN w:val="0"/>
        <w:adjustRightInd w:val="0"/>
        <w:spacing w:after="0" w:line="240" w:lineRule="auto"/>
        <w:jc w:val="center"/>
        <w:rPr>
          <w:rFonts w:ascii="Calibri" w:hAnsi="Calibri" w:cs="Calibri"/>
          <w:sz w:val="16"/>
        </w:rPr>
      </w:pPr>
      <w:r>
        <w:rPr>
          <w:rFonts w:ascii="Calibri" w:hAnsi="Calibri" w:cs="Calibri"/>
          <w:sz w:val="16"/>
        </w:rPr>
        <w:t xml:space="preserve">                                                                           </w:t>
      </w:r>
      <w:r w:rsidR="005129D4" w:rsidRPr="00B32CE5">
        <w:rPr>
          <w:rFonts w:ascii="Calibri" w:hAnsi="Calibri" w:cs="Calibri"/>
          <w:sz w:val="16"/>
        </w:rPr>
        <w:t>и профессиональных заболеваний</w:t>
      </w:r>
      <w:r>
        <w:rPr>
          <w:rFonts w:ascii="Calibri" w:hAnsi="Calibri" w:cs="Calibri"/>
          <w:sz w:val="16"/>
        </w:rPr>
        <w:t xml:space="preserve"> </w:t>
      </w:r>
      <w:r w:rsidR="005129D4" w:rsidRPr="00B32CE5">
        <w:rPr>
          <w:rFonts w:ascii="Calibri" w:hAnsi="Calibri" w:cs="Calibri"/>
          <w:sz w:val="16"/>
        </w:rPr>
        <w:t xml:space="preserve">работников и </w:t>
      </w:r>
      <w:proofErr w:type="gramStart"/>
      <w:r w:rsidR="005129D4" w:rsidRPr="00B32CE5">
        <w:rPr>
          <w:rFonts w:ascii="Calibri" w:hAnsi="Calibri" w:cs="Calibri"/>
          <w:sz w:val="16"/>
        </w:rPr>
        <w:t>санаторно-курортного</w:t>
      </w:r>
      <w:proofErr w:type="gramEnd"/>
    </w:p>
    <w:p w:rsidR="005129D4" w:rsidRPr="00B32CE5" w:rsidRDefault="00B32CE5" w:rsidP="00B32CE5">
      <w:pPr>
        <w:widowControl w:val="0"/>
        <w:autoSpaceDE w:val="0"/>
        <w:autoSpaceDN w:val="0"/>
        <w:adjustRightInd w:val="0"/>
        <w:spacing w:after="0" w:line="240" w:lineRule="auto"/>
        <w:jc w:val="center"/>
        <w:rPr>
          <w:rFonts w:ascii="Calibri" w:hAnsi="Calibri" w:cs="Calibri"/>
          <w:sz w:val="16"/>
        </w:rPr>
      </w:pPr>
      <w:r>
        <w:rPr>
          <w:rFonts w:ascii="Calibri" w:hAnsi="Calibri" w:cs="Calibri"/>
          <w:sz w:val="16"/>
        </w:rPr>
        <w:t xml:space="preserve">                                                                            </w:t>
      </w:r>
      <w:r w:rsidR="005129D4" w:rsidRPr="00B32CE5">
        <w:rPr>
          <w:rFonts w:ascii="Calibri" w:hAnsi="Calibri" w:cs="Calibri"/>
          <w:sz w:val="16"/>
        </w:rPr>
        <w:t>лечения работников, занятых на работах</w:t>
      </w:r>
      <w:r>
        <w:rPr>
          <w:rFonts w:ascii="Calibri" w:hAnsi="Calibri" w:cs="Calibri"/>
          <w:sz w:val="16"/>
        </w:rPr>
        <w:t xml:space="preserve"> </w:t>
      </w:r>
      <w:r w:rsidR="005129D4" w:rsidRPr="00B32CE5">
        <w:rPr>
          <w:rFonts w:ascii="Calibri" w:hAnsi="Calibri" w:cs="Calibri"/>
          <w:sz w:val="16"/>
        </w:rPr>
        <w:t xml:space="preserve">с </w:t>
      </w:r>
      <w:proofErr w:type="gramStart"/>
      <w:r w:rsidR="005129D4" w:rsidRPr="00B32CE5">
        <w:rPr>
          <w:rFonts w:ascii="Calibri" w:hAnsi="Calibri" w:cs="Calibri"/>
          <w:sz w:val="16"/>
        </w:rPr>
        <w:t>вредными</w:t>
      </w:r>
      <w:proofErr w:type="gramEnd"/>
      <w:r w:rsidR="005129D4" w:rsidRPr="00B32CE5">
        <w:rPr>
          <w:rFonts w:ascii="Calibri" w:hAnsi="Calibri" w:cs="Calibri"/>
          <w:sz w:val="16"/>
        </w:rPr>
        <w:t xml:space="preserve"> и (или) опасными</w:t>
      </w:r>
    </w:p>
    <w:p w:rsidR="005129D4" w:rsidRPr="00B32CE5" w:rsidRDefault="00B32CE5" w:rsidP="00B32CE5">
      <w:pPr>
        <w:widowControl w:val="0"/>
        <w:autoSpaceDE w:val="0"/>
        <w:autoSpaceDN w:val="0"/>
        <w:adjustRightInd w:val="0"/>
        <w:spacing w:after="0" w:line="240" w:lineRule="auto"/>
        <w:jc w:val="center"/>
        <w:rPr>
          <w:rFonts w:ascii="Calibri" w:hAnsi="Calibri" w:cs="Calibri"/>
          <w:sz w:val="16"/>
        </w:rPr>
      </w:pPr>
      <w:r w:rsidRPr="00B32CE5">
        <w:rPr>
          <w:rFonts w:ascii="Calibri" w:hAnsi="Calibri" w:cs="Calibri"/>
          <w:sz w:val="16"/>
        </w:rPr>
        <w:t xml:space="preserve">                       </w:t>
      </w:r>
      <w:r>
        <w:rPr>
          <w:rFonts w:ascii="Calibri" w:hAnsi="Calibri" w:cs="Calibri"/>
          <w:sz w:val="16"/>
        </w:rPr>
        <w:t xml:space="preserve">                           </w:t>
      </w:r>
      <w:r w:rsidRPr="00B32CE5">
        <w:rPr>
          <w:rFonts w:ascii="Calibri" w:hAnsi="Calibri" w:cs="Calibri"/>
          <w:sz w:val="16"/>
        </w:rPr>
        <w:t xml:space="preserve">       </w:t>
      </w:r>
      <w:r w:rsidR="005129D4" w:rsidRPr="00B32CE5">
        <w:rPr>
          <w:rFonts w:ascii="Calibri" w:hAnsi="Calibri" w:cs="Calibri"/>
          <w:sz w:val="16"/>
        </w:rPr>
        <w:t>производственными факторами,</w:t>
      </w:r>
      <w:r w:rsidRPr="00B32CE5">
        <w:rPr>
          <w:rFonts w:ascii="Calibri" w:hAnsi="Calibri" w:cs="Calibri"/>
          <w:sz w:val="16"/>
        </w:rPr>
        <w:t xml:space="preserve"> </w:t>
      </w:r>
      <w:proofErr w:type="gramStart"/>
      <w:r w:rsidR="005129D4" w:rsidRPr="00B32CE5">
        <w:rPr>
          <w:rFonts w:ascii="Calibri" w:hAnsi="Calibri" w:cs="Calibri"/>
          <w:sz w:val="16"/>
        </w:rPr>
        <w:t>утвержденному</w:t>
      </w:r>
      <w:proofErr w:type="gramEnd"/>
      <w:r w:rsidR="005129D4" w:rsidRPr="00B32CE5">
        <w:rPr>
          <w:rFonts w:ascii="Calibri" w:hAnsi="Calibri" w:cs="Calibri"/>
          <w:sz w:val="16"/>
        </w:rPr>
        <w:t xml:space="preserve"> приказом</w:t>
      </w:r>
    </w:p>
    <w:p w:rsidR="005129D4" w:rsidRPr="00B32CE5" w:rsidRDefault="00B32CE5" w:rsidP="00B32CE5">
      <w:pPr>
        <w:widowControl w:val="0"/>
        <w:autoSpaceDE w:val="0"/>
        <w:autoSpaceDN w:val="0"/>
        <w:adjustRightInd w:val="0"/>
        <w:spacing w:after="0" w:line="240" w:lineRule="auto"/>
        <w:jc w:val="center"/>
        <w:rPr>
          <w:rFonts w:ascii="Calibri" w:hAnsi="Calibri" w:cs="Calibri"/>
          <w:sz w:val="16"/>
        </w:rPr>
      </w:pPr>
      <w:r w:rsidRPr="00B32CE5">
        <w:rPr>
          <w:rFonts w:ascii="Calibri" w:hAnsi="Calibri" w:cs="Calibri"/>
          <w:sz w:val="16"/>
        </w:rPr>
        <w:t xml:space="preserve">              </w:t>
      </w:r>
      <w:r>
        <w:rPr>
          <w:rFonts w:ascii="Calibri" w:hAnsi="Calibri" w:cs="Calibri"/>
          <w:sz w:val="16"/>
        </w:rPr>
        <w:t xml:space="preserve">                 </w:t>
      </w:r>
      <w:r w:rsidR="005129D4" w:rsidRPr="00B32CE5">
        <w:rPr>
          <w:rFonts w:ascii="Calibri" w:hAnsi="Calibri" w:cs="Calibri"/>
          <w:sz w:val="16"/>
        </w:rPr>
        <w:t>Министерства труда</w:t>
      </w:r>
      <w:r w:rsidRPr="00B32CE5">
        <w:rPr>
          <w:rFonts w:ascii="Calibri" w:hAnsi="Calibri" w:cs="Calibri"/>
          <w:sz w:val="16"/>
        </w:rPr>
        <w:t xml:space="preserve"> </w:t>
      </w:r>
      <w:r w:rsidR="005129D4" w:rsidRPr="00B32CE5">
        <w:rPr>
          <w:rFonts w:ascii="Calibri" w:hAnsi="Calibri" w:cs="Calibri"/>
          <w:sz w:val="16"/>
        </w:rPr>
        <w:t>и социальной защиты</w:t>
      </w:r>
    </w:p>
    <w:p w:rsidR="005129D4" w:rsidRPr="00B32CE5" w:rsidRDefault="00B32CE5" w:rsidP="00B32CE5">
      <w:pPr>
        <w:widowControl w:val="0"/>
        <w:autoSpaceDE w:val="0"/>
        <w:autoSpaceDN w:val="0"/>
        <w:adjustRightInd w:val="0"/>
        <w:spacing w:after="0" w:line="240" w:lineRule="auto"/>
        <w:jc w:val="center"/>
        <w:rPr>
          <w:rFonts w:ascii="Calibri" w:hAnsi="Calibri" w:cs="Calibri"/>
          <w:sz w:val="16"/>
        </w:rPr>
      </w:pPr>
      <w:r w:rsidRPr="00B32CE5">
        <w:rPr>
          <w:rFonts w:ascii="Calibri" w:hAnsi="Calibri" w:cs="Calibri"/>
          <w:sz w:val="16"/>
        </w:rPr>
        <w:t xml:space="preserve">                                </w:t>
      </w:r>
      <w:r>
        <w:rPr>
          <w:rFonts w:ascii="Calibri" w:hAnsi="Calibri" w:cs="Calibri"/>
          <w:sz w:val="16"/>
        </w:rPr>
        <w:t xml:space="preserve">          </w:t>
      </w:r>
      <w:r w:rsidRPr="00B32CE5">
        <w:rPr>
          <w:rFonts w:ascii="Calibri" w:hAnsi="Calibri" w:cs="Calibri"/>
          <w:sz w:val="16"/>
        </w:rPr>
        <w:t xml:space="preserve">       </w:t>
      </w:r>
      <w:r w:rsidR="005129D4" w:rsidRPr="00B32CE5">
        <w:rPr>
          <w:rFonts w:ascii="Calibri" w:hAnsi="Calibri" w:cs="Calibri"/>
          <w:sz w:val="16"/>
        </w:rPr>
        <w:t>Российской Федерации</w:t>
      </w:r>
      <w:r w:rsidRPr="00B32CE5">
        <w:rPr>
          <w:rFonts w:ascii="Calibri" w:hAnsi="Calibri" w:cs="Calibri"/>
          <w:sz w:val="16"/>
        </w:rPr>
        <w:t xml:space="preserve"> </w:t>
      </w:r>
      <w:r w:rsidR="005129D4" w:rsidRPr="00B32CE5">
        <w:rPr>
          <w:rFonts w:ascii="Calibri" w:hAnsi="Calibri" w:cs="Calibri"/>
          <w:sz w:val="16"/>
        </w:rPr>
        <w:t>от 2 сентября 2014 г. N 598н</w:t>
      </w:r>
    </w:p>
    <w:p w:rsidR="005129D4" w:rsidRPr="005129D4" w:rsidRDefault="005129D4" w:rsidP="005129D4">
      <w:pPr>
        <w:widowControl w:val="0"/>
        <w:autoSpaceDE w:val="0"/>
        <w:autoSpaceDN w:val="0"/>
        <w:adjustRightInd w:val="0"/>
        <w:spacing w:after="0" w:line="240" w:lineRule="auto"/>
        <w:jc w:val="right"/>
        <w:rPr>
          <w:rFonts w:ascii="Calibri" w:hAnsi="Calibri" w:cs="Calibri"/>
          <w:sz w:val="20"/>
        </w:rPr>
      </w:pPr>
    </w:p>
    <w:p w:rsidR="005129D4" w:rsidRDefault="005129D4">
      <w:pPr>
        <w:widowControl w:val="0"/>
        <w:autoSpaceDE w:val="0"/>
        <w:autoSpaceDN w:val="0"/>
        <w:adjustRightInd w:val="0"/>
        <w:spacing w:after="0" w:line="240" w:lineRule="auto"/>
        <w:jc w:val="both"/>
        <w:rPr>
          <w:rFonts w:ascii="Calibri" w:hAnsi="Calibri" w:cs="Calibri"/>
        </w:rPr>
      </w:pPr>
    </w:p>
    <w:p w:rsidR="005129D4" w:rsidRDefault="005129D4">
      <w:pPr>
        <w:widowControl w:val="0"/>
        <w:autoSpaceDE w:val="0"/>
        <w:autoSpaceDN w:val="0"/>
        <w:adjustRightInd w:val="0"/>
        <w:spacing w:after="0" w:line="240" w:lineRule="auto"/>
        <w:jc w:val="both"/>
        <w:rPr>
          <w:rFonts w:ascii="Calibri" w:hAnsi="Calibri" w:cs="Calibri"/>
        </w:rPr>
      </w:pPr>
    </w:p>
    <w:p w:rsidR="005129D4" w:rsidRDefault="005129D4" w:rsidP="005129D4">
      <w:pPr>
        <w:pStyle w:val="ConsPlusNonformat"/>
        <w:jc w:val="right"/>
        <w:rPr>
          <w:rFonts w:ascii="Times New Roman" w:hAnsi="Times New Roman" w:cs="Times New Roman"/>
          <w:sz w:val="28"/>
        </w:rPr>
      </w:pPr>
      <w:r w:rsidRPr="005129D4">
        <w:rPr>
          <w:rFonts w:ascii="Times New Roman" w:hAnsi="Times New Roman" w:cs="Times New Roman"/>
          <w:sz w:val="28"/>
        </w:rPr>
        <w:t xml:space="preserve">Директору филиала №5 </w:t>
      </w:r>
    </w:p>
    <w:p w:rsidR="00400F4D" w:rsidRDefault="005129D4" w:rsidP="005129D4">
      <w:pPr>
        <w:pStyle w:val="ConsPlusNonformat"/>
        <w:jc w:val="center"/>
        <w:rPr>
          <w:rFonts w:ascii="Times New Roman" w:hAnsi="Times New Roman" w:cs="Times New Roman"/>
          <w:sz w:val="28"/>
        </w:rPr>
      </w:pPr>
      <w:r>
        <w:rPr>
          <w:rFonts w:ascii="Times New Roman" w:hAnsi="Times New Roman" w:cs="Times New Roman"/>
          <w:sz w:val="28"/>
        </w:rPr>
        <w:t xml:space="preserve">                                                                            </w:t>
      </w:r>
      <w:r w:rsidRPr="005129D4">
        <w:rPr>
          <w:rFonts w:ascii="Times New Roman" w:hAnsi="Times New Roman" w:cs="Times New Roman"/>
          <w:sz w:val="28"/>
        </w:rPr>
        <w:t>ГУ-КРО ФСС РФ</w:t>
      </w:r>
    </w:p>
    <w:p w:rsidR="005129D4" w:rsidRPr="005129D4" w:rsidRDefault="005129D4" w:rsidP="005129D4">
      <w:pPr>
        <w:pStyle w:val="ConsPlusNonformat"/>
        <w:jc w:val="center"/>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Д.Г.Фомину</w:t>
      </w:r>
      <w:proofErr w:type="spellEnd"/>
    </w:p>
    <w:p w:rsidR="005129D4" w:rsidRDefault="005129D4">
      <w:pPr>
        <w:pStyle w:val="ConsPlusNonformat"/>
        <w:jc w:val="both"/>
        <w:rPr>
          <w:rFonts w:ascii="Times New Roman" w:hAnsi="Times New Roman" w:cs="Times New Roman"/>
        </w:rPr>
      </w:pPr>
      <w:bookmarkStart w:id="71" w:name="Par1476"/>
      <w:bookmarkEnd w:id="71"/>
    </w:p>
    <w:p w:rsidR="005129D4" w:rsidRDefault="005129D4">
      <w:pPr>
        <w:pStyle w:val="ConsPlusNonformat"/>
        <w:jc w:val="both"/>
        <w:rPr>
          <w:rFonts w:ascii="Times New Roman" w:hAnsi="Times New Roman" w:cs="Times New Roman"/>
        </w:rPr>
      </w:pPr>
    </w:p>
    <w:p w:rsidR="005129D4" w:rsidRDefault="005129D4">
      <w:pPr>
        <w:pStyle w:val="ConsPlusNonformat"/>
        <w:jc w:val="both"/>
        <w:rPr>
          <w:rFonts w:ascii="Times New Roman" w:hAnsi="Times New Roman" w:cs="Times New Roman"/>
        </w:rPr>
      </w:pPr>
    </w:p>
    <w:p w:rsidR="00400F4D" w:rsidRPr="005129D4" w:rsidRDefault="00400F4D" w:rsidP="005129D4">
      <w:pPr>
        <w:pStyle w:val="ConsPlusNonformat"/>
        <w:jc w:val="center"/>
        <w:rPr>
          <w:rFonts w:ascii="Times New Roman" w:hAnsi="Times New Roman" w:cs="Times New Roman"/>
          <w:sz w:val="28"/>
        </w:rPr>
      </w:pPr>
      <w:r w:rsidRPr="005129D4">
        <w:rPr>
          <w:rFonts w:ascii="Times New Roman" w:hAnsi="Times New Roman" w:cs="Times New Roman"/>
          <w:sz w:val="28"/>
        </w:rPr>
        <w:t>Заявление</w:t>
      </w:r>
    </w:p>
    <w:p w:rsidR="00400F4D" w:rsidRPr="005129D4" w:rsidRDefault="00400F4D" w:rsidP="005129D4">
      <w:pPr>
        <w:pStyle w:val="ConsPlusNonformat"/>
        <w:jc w:val="center"/>
        <w:rPr>
          <w:rFonts w:ascii="Times New Roman" w:hAnsi="Times New Roman" w:cs="Times New Roman"/>
          <w:sz w:val="28"/>
        </w:rPr>
      </w:pPr>
      <w:r w:rsidRPr="005129D4">
        <w:rPr>
          <w:rFonts w:ascii="Times New Roman" w:hAnsi="Times New Roman" w:cs="Times New Roman"/>
          <w:sz w:val="28"/>
        </w:rPr>
        <w:t>о финансовом обеспечении предупредительных мер по сокращению</w:t>
      </w:r>
    </w:p>
    <w:p w:rsidR="00400F4D" w:rsidRPr="005129D4" w:rsidRDefault="00400F4D" w:rsidP="005129D4">
      <w:pPr>
        <w:pStyle w:val="ConsPlusNonformat"/>
        <w:jc w:val="center"/>
        <w:rPr>
          <w:rFonts w:ascii="Times New Roman" w:hAnsi="Times New Roman" w:cs="Times New Roman"/>
          <w:sz w:val="28"/>
        </w:rPr>
      </w:pPr>
      <w:r w:rsidRPr="005129D4">
        <w:rPr>
          <w:rFonts w:ascii="Times New Roman" w:hAnsi="Times New Roman" w:cs="Times New Roman"/>
          <w:sz w:val="28"/>
        </w:rPr>
        <w:t>производственного травматизма и профессиональных заболеваний</w:t>
      </w:r>
    </w:p>
    <w:p w:rsidR="00400F4D" w:rsidRPr="005129D4" w:rsidRDefault="00400F4D" w:rsidP="005129D4">
      <w:pPr>
        <w:pStyle w:val="ConsPlusNonformat"/>
        <w:jc w:val="center"/>
        <w:rPr>
          <w:rFonts w:ascii="Times New Roman" w:hAnsi="Times New Roman" w:cs="Times New Roman"/>
          <w:sz w:val="28"/>
        </w:rPr>
      </w:pPr>
      <w:r w:rsidRPr="005129D4">
        <w:rPr>
          <w:rFonts w:ascii="Times New Roman" w:hAnsi="Times New Roman" w:cs="Times New Roman"/>
          <w:sz w:val="28"/>
        </w:rPr>
        <w:t>работников и санаторно-курортного лечения работников,</w:t>
      </w:r>
    </w:p>
    <w:p w:rsidR="00400F4D" w:rsidRPr="005129D4" w:rsidRDefault="00400F4D" w:rsidP="005129D4">
      <w:pPr>
        <w:pStyle w:val="ConsPlusNonformat"/>
        <w:jc w:val="center"/>
        <w:rPr>
          <w:rFonts w:ascii="Times New Roman" w:hAnsi="Times New Roman" w:cs="Times New Roman"/>
          <w:sz w:val="28"/>
        </w:rPr>
      </w:pPr>
      <w:r w:rsidRPr="005129D4">
        <w:rPr>
          <w:rFonts w:ascii="Times New Roman" w:hAnsi="Times New Roman" w:cs="Times New Roman"/>
          <w:sz w:val="28"/>
        </w:rPr>
        <w:t xml:space="preserve">занятых на работах с </w:t>
      </w:r>
      <w:proofErr w:type="gramStart"/>
      <w:r w:rsidRPr="005129D4">
        <w:rPr>
          <w:rFonts w:ascii="Times New Roman" w:hAnsi="Times New Roman" w:cs="Times New Roman"/>
          <w:sz w:val="28"/>
        </w:rPr>
        <w:t>вредными</w:t>
      </w:r>
      <w:proofErr w:type="gramEnd"/>
      <w:r w:rsidRPr="005129D4">
        <w:rPr>
          <w:rFonts w:ascii="Times New Roman" w:hAnsi="Times New Roman" w:cs="Times New Roman"/>
          <w:sz w:val="28"/>
        </w:rPr>
        <w:t xml:space="preserve"> и (или) опасными</w:t>
      </w:r>
    </w:p>
    <w:p w:rsidR="00400F4D" w:rsidRPr="005129D4" w:rsidRDefault="00400F4D" w:rsidP="005129D4">
      <w:pPr>
        <w:pStyle w:val="ConsPlusNonformat"/>
        <w:jc w:val="center"/>
        <w:rPr>
          <w:rFonts w:ascii="Times New Roman" w:hAnsi="Times New Roman" w:cs="Times New Roman"/>
          <w:sz w:val="28"/>
        </w:rPr>
      </w:pPr>
      <w:r w:rsidRPr="005129D4">
        <w:rPr>
          <w:rFonts w:ascii="Times New Roman" w:hAnsi="Times New Roman" w:cs="Times New Roman"/>
          <w:sz w:val="28"/>
        </w:rPr>
        <w:t>производственными факторами</w:t>
      </w:r>
    </w:p>
    <w:p w:rsidR="00400F4D" w:rsidRPr="005129D4" w:rsidRDefault="00400F4D">
      <w:pPr>
        <w:pStyle w:val="ConsPlusNonformat"/>
        <w:jc w:val="both"/>
        <w:rPr>
          <w:rFonts w:ascii="Times New Roman" w:hAnsi="Times New Roman" w:cs="Times New Roman"/>
          <w:sz w:val="28"/>
        </w:rPr>
      </w:pPr>
    </w:p>
    <w:p w:rsidR="00400F4D" w:rsidRPr="005129D4" w:rsidRDefault="00400F4D">
      <w:pPr>
        <w:pStyle w:val="ConsPlusNonformat"/>
        <w:jc w:val="both"/>
        <w:rPr>
          <w:rFonts w:ascii="Times New Roman" w:hAnsi="Times New Roman" w:cs="Times New Roman"/>
          <w:sz w:val="28"/>
        </w:rPr>
      </w:pPr>
      <w:r w:rsidRPr="005129D4">
        <w:rPr>
          <w:rFonts w:ascii="Times New Roman" w:hAnsi="Times New Roman" w:cs="Times New Roman"/>
          <w:sz w:val="28"/>
        </w:rPr>
        <w:t>Сведения о страхователе:</w:t>
      </w:r>
    </w:p>
    <w:p w:rsidR="00400F4D" w:rsidRPr="005129D4" w:rsidRDefault="00400F4D">
      <w:pPr>
        <w:pStyle w:val="ConsPlusNonformat"/>
        <w:jc w:val="both"/>
        <w:rPr>
          <w:rFonts w:ascii="Times New Roman" w:hAnsi="Times New Roman" w:cs="Times New Roman"/>
          <w:sz w:val="28"/>
        </w:rPr>
      </w:pPr>
      <w:r w:rsidRPr="005129D4">
        <w:rPr>
          <w:rFonts w:ascii="Times New Roman" w:hAnsi="Times New Roman" w:cs="Times New Roman"/>
          <w:sz w:val="28"/>
        </w:rPr>
        <w:t>__________________________________________________________________</w:t>
      </w:r>
    </w:p>
    <w:p w:rsidR="00400F4D" w:rsidRPr="005129D4" w:rsidRDefault="00400F4D">
      <w:pPr>
        <w:pStyle w:val="ConsPlusNonformat"/>
        <w:jc w:val="both"/>
        <w:rPr>
          <w:rFonts w:ascii="Times New Roman" w:hAnsi="Times New Roman" w:cs="Times New Roman"/>
          <w:sz w:val="28"/>
        </w:rPr>
      </w:pPr>
      <w:r w:rsidRPr="005129D4">
        <w:rPr>
          <w:rFonts w:ascii="Times New Roman" w:hAnsi="Times New Roman" w:cs="Times New Roman"/>
          <w:sz w:val="28"/>
        </w:rPr>
        <w:t xml:space="preserve">  </w:t>
      </w:r>
      <w:proofErr w:type="gramStart"/>
      <w:r w:rsidRPr="005129D4">
        <w:rPr>
          <w:rFonts w:ascii="Times New Roman" w:hAnsi="Times New Roman" w:cs="Times New Roman"/>
          <w:sz w:val="28"/>
        </w:rPr>
        <w:t>(полное наименование страхователя, фамилия, имя, отчество (при наличии)</w:t>
      </w:r>
      <w:proofErr w:type="gramEnd"/>
    </w:p>
    <w:p w:rsidR="00400F4D" w:rsidRPr="005129D4" w:rsidRDefault="00400F4D">
      <w:pPr>
        <w:pStyle w:val="ConsPlusNonformat"/>
        <w:jc w:val="both"/>
        <w:rPr>
          <w:rFonts w:ascii="Times New Roman" w:hAnsi="Times New Roman" w:cs="Times New Roman"/>
          <w:sz w:val="28"/>
        </w:rPr>
      </w:pPr>
      <w:r w:rsidRPr="005129D4">
        <w:rPr>
          <w:rFonts w:ascii="Times New Roman" w:hAnsi="Times New Roman" w:cs="Times New Roman"/>
          <w:sz w:val="28"/>
        </w:rPr>
        <w:t xml:space="preserve">                     страхователя - физического лица)</w:t>
      </w:r>
    </w:p>
    <w:p w:rsidR="00400F4D" w:rsidRPr="005129D4" w:rsidRDefault="00400F4D">
      <w:pPr>
        <w:pStyle w:val="ConsPlusNonformat"/>
        <w:jc w:val="both"/>
        <w:rPr>
          <w:rFonts w:ascii="Times New Roman" w:hAnsi="Times New Roman" w:cs="Times New Roman"/>
          <w:sz w:val="28"/>
        </w:rPr>
      </w:pPr>
    </w:p>
    <w:p w:rsidR="00400F4D" w:rsidRPr="005129D4" w:rsidRDefault="00400F4D">
      <w:pPr>
        <w:pStyle w:val="ConsPlusNonformat"/>
        <w:jc w:val="both"/>
        <w:rPr>
          <w:rFonts w:ascii="Times New Roman" w:hAnsi="Times New Roman" w:cs="Times New Roman"/>
          <w:sz w:val="28"/>
        </w:rPr>
      </w:pPr>
      <w:r w:rsidRPr="005129D4">
        <w:rPr>
          <w:rFonts w:ascii="Times New Roman" w:hAnsi="Times New Roman" w:cs="Times New Roman"/>
          <w:sz w:val="28"/>
        </w:rPr>
        <w:t xml:space="preserve">Регистрационный номер страхователя, зарегистрированного  в  </w:t>
      </w:r>
      <w:r w:rsidRPr="005129D4">
        <w:rPr>
          <w:rFonts w:ascii="Times New Roman" w:hAnsi="Times New Roman" w:cs="Times New Roman"/>
          <w:sz w:val="28"/>
        </w:rPr>
        <w:lastRenderedPageBreak/>
        <w:t>территориальном</w:t>
      </w:r>
      <w:r w:rsidR="005129D4">
        <w:rPr>
          <w:rFonts w:ascii="Times New Roman" w:hAnsi="Times New Roman" w:cs="Times New Roman"/>
          <w:sz w:val="28"/>
        </w:rPr>
        <w:t xml:space="preserve"> </w:t>
      </w:r>
      <w:r w:rsidRPr="005129D4">
        <w:rPr>
          <w:rFonts w:ascii="Times New Roman" w:hAnsi="Times New Roman" w:cs="Times New Roman"/>
          <w:sz w:val="28"/>
        </w:rPr>
        <w:t>органе Фонда:</w:t>
      </w:r>
    </w:p>
    <w:tbl>
      <w:tblPr>
        <w:tblStyle w:val="a4"/>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5129D4" w:rsidTr="005129D4">
        <w:tc>
          <w:tcPr>
            <w:tcW w:w="392"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6"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6"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r>
    </w:tbl>
    <w:p w:rsidR="005129D4" w:rsidRDefault="005129D4">
      <w:pPr>
        <w:pStyle w:val="ConsPlusNonformat"/>
        <w:jc w:val="both"/>
        <w:rPr>
          <w:rFonts w:ascii="Times New Roman" w:hAnsi="Times New Roman" w:cs="Times New Roman"/>
          <w:sz w:val="28"/>
          <w:szCs w:val="22"/>
        </w:rPr>
      </w:pPr>
      <w:r>
        <w:rPr>
          <w:rFonts w:ascii="Times New Roman" w:hAnsi="Times New Roman" w:cs="Times New Roman"/>
          <w:sz w:val="28"/>
          <w:szCs w:val="22"/>
        </w:rPr>
        <w:t xml:space="preserve">/ </w:t>
      </w:r>
    </w:p>
    <w:tbl>
      <w:tblPr>
        <w:tblStyle w:val="a4"/>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5129D4" w:rsidTr="005129D4">
        <w:tc>
          <w:tcPr>
            <w:tcW w:w="392"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6"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6"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c>
          <w:tcPr>
            <w:tcW w:w="425" w:type="dxa"/>
          </w:tcPr>
          <w:p w:rsidR="005129D4" w:rsidRDefault="005129D4">
            <w:pPr>
              <w:pStyle w:val="ConsPlusNonformat"/>
              <w:jc w:val="both"/>
              <w:rPr>
                <w:rFonts w:ascii="Times New Roman" w:hAnsi="Times New Roman" w:cs="Times New Roman"/>
                <w:sz w:val="28"/>
                <w:szCs w:val="22"/>
              </w:rPr>
            </w:pPr>
          </w:p>
        </w:tc>
      </w:tr>
    </w:tbl>
    <w:p w:rsidR="005129D4" w:rsidRDefault="005129D4">
      <w:pPr>
        <w:pStyle w:val="ConsPlusNonformat"/>
        <w:jc w:val="both"/>
        <w:rPr>
          <w:rFonts w:ascii="Times New Roman" w:hAnsi="Times New Roman" w:cs="Times New Roman"/>
          <w:sz w:val="28"/>
          <w:szCs w:val="22"/>
        </w:rPr>
      </w:pPr>
    </w:p>
    <w:p w:rsidR="00400F4D" w:rsidRPr="005129D4" w:rsidRDefault="00400F4D">
      <w:pPr>
        <w:pStyle w:val="ConsPlusNonformat"/>
        <w:jc w:val="both"/>
        <w:rPr>
          <w:rFonts w:ascii="Times New Roman" w:hAnsi="Times New Roman" w:cs="Times New Roman"/>
          <w:sz w:val="28"/>
          <w:szCs w:val="22"/>
        </w:rPr>
      </w:pPr>
      <w:r w:rsidRPr="005129D4">
        <w:rPr>
          <w:rFonts w:ascii="Times New Roman" w:hAnsi="Times New Roman" w:cs="Times New Roman"/>
          <w:sz w:val="28"/>
          <w:szCs w:val="22"/>
        </w:rPr>
        <w:t>ИНН</w:t>
      </w:r>
    </w:p>
    <w:tbl>
      <w:tblPr>
        <w:tblStyle w:val="a4"/>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020B61" w:rsidTr="00020B61">
        <w:trPr>
          <w:trHeight w:val="347"/>
        </w:trPr>
        <w:tc>
          <w:tcPr>
            <w:tcW w:w="392" w:type="dxa"/>
          </w:tcPr>
          <w:p w:rsidR="00020B61" w:rsidRDefault="00020B61">
            <w:pPr>
              <w:pStyle w:val="ConsPlusNonformat"/>
              <w:jc w:val="both"/>
              <w:rPr>
                <w:rFonts w:ascii="Times New Roman" w:hAnsi="Times New Roman" w:cs="Times New Roman"/>
              </w:rPr>
            </w:pPr>
          </w:p>
        </w:tc>
        <w:tc>
          <w:tcPr>
            <w:tcW w:w="425" w:type="dxa"/>
          </w:tcPr>
          <w:p w:rsidR="00020B61" w:rsidRDefault="00020B61">
            <w:pPr>
              <w:pStyle w:val="ConsPlusNonformat"/>
              <w:jc w:val="both"/>
              <w:rPr>
                <w:rFonts w:ascii="Times New Roman" w:hAnsi="Times New Roman" w:cs="Times New Roman"/>
              </w:rPr>
            </w:pPr>
          </w:p>
        </w:tc>
        <w:tc>
          <w:tcPr>
            <w:tcW w:w="425" w:type="dxa"/>
          </w:tcPr>
          <w:p w:rsidR="00020B61" w:rsidRDefault="00020B61">
            <w:pPr>
              <w:pStyle w:val="ConsPlusNonformat"/>
              <w:jc w:val="both"/>
              <w:rPr>
                <w:rFonts w:ascii="Times New Roman" w:hAnsi="Times New Roman" w:cs="Times New Roman"/>
              </w:rPr>
            </w:pPr>
          </w:p>
        </w:tc>
        <w:tc>
          <w:tcPr>
            <w:tcW w:w="426" w:type="dxa"/>
          </w:tcPr>
          <w:p w:rsidR="00020B61" w:rsidRDefault="00020B61">
            <w:pPr>
              <w:pStyle w:val="ConsPlusNonformat"/>
              <w:jc w:val="both"/>
              <w:rPr>
                <w:rFonts w:ascii="Times New Roman" w:hAnsi="Times New Roman" w:cs="Times New Roman"/>
              </w:rPr>
            </w:pPr>
          </w:p>
        </w:tc>
        <w:tc>
          <w:tcPr>
            <w:tcW w:w="425" w:type="dxa"/>
          </w:tcPr>
          <w:p w:rsidR="00020B61" w:rsidRDefault="00020B61">
            <w:pPr>
              <w:pStyle w:val="ConsPlusNonformat"/>
              <w:jc w:val="both"/>
              <w:rPr>
                <w:rFonts w:ascii="Times New Roman" w:hAnsi="Times New Roman" w:cs="Times New Roman"/>
              </w:rPr>
            </w:pPr>
          </w:p>
        </w:tc>
        <w:tc>
          <w:tcPr>
            <w:tcW w:w="425" w:type="dxa"/>
          </w:tcPr>
          <w:p w:rsidR="00020B61" w:rsidRDefault="00020B61">
            <w:pPr>
              <w:pStyle w:val="ConsPlusNonformat"/>
              <w:jc w:val="both"/>
              <w:rPr>
                <w:rFonts w:ascii="Times New Roman" w:hAnsi="Times New Roman" w:cs="Times New Roman"/>
              </w:rPr>
            </w:pPr>
          </w:p>
        </w:tc>
        <w:tc>
          <w:tcPr>
            <w:tcW w:w="425" w:type="dxa"/>
          </w:tcPr>
          <w:p w:rsidR="00020B61" w:rsidRDefault="00020B61">
            <w:pPr>
              <w:pStyle w:val="ConsPlusNonformat"/>
              <w:jc w:val="both"/>
              <w:rPr>
                <w:rFonts w:ascii="Times New Roman" w:hAnsi="Times New Roman" w:cs="Times New Roman"/>
              </w:rPr>
            </w:pPr>
          </w:p>
        </w:tc>
        <w:tc>
          <w:tcPr>
            <w:tcW w:w="426" w:type="dxa"/>
          </w:tcPr>
          <w:p w:rsidR="00020B61" w:rsidRDefault="00020B61">
            <w:pPr>
              <w:pStyle w:val="ConsPlusNonformat"/>
              <w:jc w:val="both"/>
              <w:rPr>
                <w:rFonts w:ascii="Times New Roman" w:hAnsi="Times New Roman" w:cs="Times New Roman"/>
              </w:rPr>
            </w:pPr>
          </w:p>
        </w:tc>
        <w:tc>
          <w:tcPr>
            <w:tcW w:w="425" w:type="dxa"/>
          </w:tcPr>
          <w:p w:rsidR="00020B61" w:rsidRDefault="00020B61">
            <w:pPr>
              <w:pStyle w:val="ConsPlusNonformat"/>
              <w:jc w:val="both"/>
              <w:rPr>
                <w:rFonts w:ascii="Times New Roman" w:hAnsi="Times New Roman" w:cs="Times New Roman"/>
              </w:rPr>
            </w:pPr>
          </w:p>
        </w:tc>
        <w:tc>
          <w:tcPr>
            <w:tcW w:w="425" w:type="dxa"/>
          </w:tcPr>
          <w:p w:rsidR="00020B61" w:rsidRDefault="00020B61">
            <w:pPr>
              <w:pStyle w:val="ConsPlusNonformat"/>
              <w:jc w:val="both"/>
              <w:rPr>
                <w:rFonts w:ascii="Times New Roman" w:hAnsi="Times New Roman" w:cs="Times New Roman"/>
              </w:rPr>
            </w:pPr>
          </w:p>
        </w:tc>
      </w:tr>
    </w:tbl>
    <w:p w:rsidR="00400F4D" w:rsidRDefault="00400F4D">
      <w:pPr>
        <w:pStyle w:val="ConsPlusNonformat"/>
        <w:jc w:val="both"/>
        <w:rPr>
          <w:rFonts w:ascii="Times New Roman" w:hAnsi="Times New Roman" w:cs="Times New Roman"/>
        </w:rPr>
      </w:pPr>
    </w:p>
    <w:p w:rsidR="00020B61" w:rsidRPr="005129D4" w:rsidRDefault="00020B61">
      <w:pPr>
        <w:pStyle w:val="ConsPlusNonformat"/>
        <w:jc w:val="both"/>
        <w:rPr>
          <w:rFonts w:ascii="Times New Roman" w:hAnsi="Times New Roman" w:cs="Times New Roman"/>
        </w:rPr>
      </w:pP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 xml:space="preserve">В  соответствии  с  Правилами финансового обеспечения </w:t>
      </w:r>
      <w:proofErr w:type="gramStart"/>
      <w:r w:rsidRPr="005129D4">
        <w:rPr>
          <w:rFonts w:ascii="Times New Roman" w:hAnsi="Times New Roman" w:cs="Times New Roman"/>
          <w:sz w:val="28"/>
          <w:szCs w:val="28"/>
        </w:rPr>
        <w:t>предупредительных</w:t>
      </w:r>
      <w:proofErr w:type="gramEnd"/>
    </w:p>
    <w:p w:rsidR="00400F4D" w:rsidRPr="005129D4" w:rsidRDefault="00400F4D" w:rsidP="005129D4">
      <w:pPr>
        <w:pStyle w:val="a3"/>
        <w:jc w:val="both"/>
        <w:rPr>
          <w:rFonts w:ascii="Times New Roman" w:hAnsi="Times New Roman" w:cs="Times New Roman"/>
          <w:sz w:val="28"/>
          <w:szCs w:val="28"/>
        </w:rPr>
      </w:pPr>
      <w:proofErr w:type="gramStart"/>
      <w:r w:rsidRPr="005129D4">
        <w:rPr>
          <w:rFonts w:ascii="Times New Roman" w:hAnsi="Times New Roman" w:cs="Times New Roman"/>
          <w:sz w:val="28"/>
          <w:szCs w:val="28"/>
        </w:rPr>
        <w:t>мер   по   сокращению   производственного  травматизма  и  профессиональных</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заболеваний  работников  и санаторно-курортного лечение работников, занятых</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на  работах  с  вредными  и  (или)  опасными  производственными  факторами,</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утвержденными  приказом  Минтруда  России  от  10  декабря  2012  г. N 580н</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(зарегистрирован   Минюстом   России   29  декабря  2012  г.  N  26440),  с</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изменениями,  внесенными приказами Минтруда России от 24 мая 2013 г. N 220н</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(зарегистрирован  Минюстом  России  2</w:t>
      </w:r>
      <w:proofErr w:type="gramEnd"/>
      <w:r w:rsidRPr="005129D4">
        <w:rPr>
          <w:rFonts w:ascii="Times New Roman" w:hAnsi="Times New Roman" w:cs="Times New Roman"/>
          <w:sz w:val="28"/>
          <w:szCs w:val="28"/>
        </w:rPr>
        <w:t xml:space="preserve">  </w:t>
      </w:r>
      <w:proofErr w:type="gramStart"/>
      <w:r w:rsidRPr="005129D4">
        <w:rPr>
          <w:rFonts w:ascii="Times New Roman" w:hAnsi="Times New Roman" w:cs="Times New Roman"/>
          <w:sz w:val="28"/>
          <w:szCs w:val="28"/>
        </w:rPr>
        <w:t>июля 2013 г. N 28964), от 20 февраля</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2014  г.  N  103н  (зарегистрирован  Минюстом России 15 мая 2014 г. N 32284)</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(далее - Правила), прошу разрешить финансовое обеспечение предупредительных</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мер  по сокращению   производственного  травматизма  и  профессиональных</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заболеваний  работников и санаторно-курортного  лечения работников, занятых</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на  работах с вредными и (или) опасными производственными факторами (далее</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  финансовое  обеспечение  предупредительных мер) согласно представленному</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плану   финансового</w:t>
      </w:r>
      <w:proofErr w:type="gramEnd"/>
      <w:r w:rsidRPr="005129D4">
        <w:rPr>
          <w:rFonts w:ascii="Times New Roman" w:hAnsi="Times New Roman" w:cs="Times New Roman"/>
          <w:sz w:val="28"/>
          <w:szCs w:val="28"/>
        </w:rPr>
        <w:t xml:space="preserve">   обеспечения   предупредительных   мер  по  сокращению</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производственного  травматизма  и профессиональных заболеваний работников и</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санаторно-курортного    лечение работников, занятых на работах с вредными и</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(или)  опасными  производственными  факторами  (далее  -  план  финансового</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обеспечения предупредительных мер).</w:t>
      </w:r>
    </w:p>
    <w:p w:rsidR="005129D4" w:rsidRDefault="005129D4" w:rsidP="005129D4">
      <w:pPr>
        <w:pStyle w:val="a3"/>
        <w:ind w:firstLine="708"/>
        <w:jc w:val="both"/>
        <w:rPr>
          <w:rFonts w:ascii="Times New Roman" w:hAnsi="Times New Roman" w:cs="Times New Roman"/>
          <w:sz w:val="28"/>
          <w:szCs w:val="28"/>
        </w:rPr>
      </w:pPr>
    </w:p>
    <w:p w:rsidR="00400F4D" w:rsidRPr="005129D4" w:rsidRDefault="00400F4D" w:rsidP="005129D4">
      <w:pPr>
        <w:pStyle w:val="a3"/>
        <w:ind w:firstLine="708"/>
        <w:jc w:val="both"/>
        <w:rPr>
          <w:rFonts w:ascii="Times New Roman" w:hAnsi="Times New Roman" w:cs="Times New Roman"/>
          <w:sz w:val="28"/>
          <w:szCs w:val="28"/>
        </w:rPr>
      </w:pPr>
      <w:r w:rsidRPr="005129D4">
        <w:rPr>
          <w:rFonts w:ascii="Times New Roman" w:hAnsi="Times New Roman" w:cs="Times New Roman"/>
          <w:sz w:val="28"/>
          <w:szCs w:val="28"/>
        </w:rPr>
        <w:t>Обязуюсь   обеспечить   целевое  использование  средств  на  финансовое</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обеспечение   предупредительных   мер   за  счет  сумм  страховых  взносов,</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 xml:space="preserve">ежеквартально представлять </w:t>
      </w:r>
      <w:proofErr w:type="gramStart"/>
      <w:r w:rsidRPr="005129D4">
        <w:rPr>
          <w:rFonts w:ascii="Times New Roman" w:hAnsi="Times New Roman" w:cs="Times New Roman"/>
          <w:sz w:val="28"/>
          <w:szCs w:val="28"/>
        </w:rPr>
        <w:t>в</w:t>
      </w:r>
      <w:proofErr w:type="gramEnd"/>
      <w:r w:rsidRPr="005129D4">
        <w:rPr>
          <w:rFonts w:ascii="Times New Roman" w:hAnsi="Times New Roman" w:cs="Times New Roman"/>
          <w:sz w:val="28"/>
          <w:szCs w:val="28"/>
        </w:rPr>
        <w:t xml:space="preserve"> _________________________________________________________________________________________________________________________</w:t>
      </w: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 xml:space="preserve">     (наименование территориального органа Фонда по месту регистрации)</w:t>
      </w: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отчет    по    установленной    форме    и    документально    подтверждать</w:t>
      </w: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 xml:space="preserve">обоснованность  произведенных  расходов,  осуществлять  </w:t>
      </w:r>
      <w:proofErr w:type="gramStart"/>
      <w:r w:rsidRPr="005129D4">
        <w:rPr>
          <w:rFonts w:ascii="Times New Roman" w:hAnsi="Times New Roman" w:cs="Times New Roman"/>
          <w:sz w:val="28"/>
          <w:szCs w:val="28"/>
        </w:rPr>
        <w:t>контроль за</w:t>
      </w:r>
      <w:proofErr w:type="gramEnd"/>
      <w:r w:rsidRPr="005129D4">
        <w:rPr>
          <w:rFonts w:ascii="Times New Roman" w:hAnsi="Times New Roman" w:cs="Times New Roman"/>
          <w:sz w:val="28"/>
          <w:szCs w:val="28"/>
        </w:rPr>
        <w:t xml:space="preserve"> объемом</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средств,  направленных  на  финансовое  обеспечение предупредительных мер с</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учетом    расходов,    связанных    с    оплатой   пособий   по   временной</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нетрудоспособности  в  связи  с  несчастным  случаем  на  производстве  или</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профессиональным  заболеванием и оплатой отпусков застрахованных лиц (сверх</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ежегодного оплачиваемого отпуска).</w:t>
      </w:r>
    </w:p>
    <w:p w:rsidR="00400F4D" w:rsidRPr="005129D4" w:rsidRDefault="00400F4D" w:rsidP="005129D4">
      <w:pPr>
        <w:pStyle w:val="a3"/>
        <w:jc w:val="both"/>
        <w:rPr>
          <w:rFonts w:ascii="Times New Roman" w:hAnsi="Times New Roman" w:cs="Times New Roman"/>
          <w:sz w:val="28"/>
          <w:szCs w:val="28"/>
        </w:rPr>
      </w:pP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lastRenderedPageBreak/>
        <w:t xml:space="preserve">    К заявлению прилагаются следующие документы:</w:t>
      </w: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 xml:space="preserve">    1) план финансового обеспечения предупредительных мер в 20__ году </w:t>
      </w:r>
      <w:hyperlink w:anchor="Par1556" w:history="1">
        <w:r w:rsidRPr="005129D4">
          <w:rPr>
            <w:rFonts w:ascii="Times New Roman" w:hAnsi="Times New Roman" w:cs="Times New Roman"/>
            <w:color w:val="0000FF"/>
            <w:sz w:val="28"/>
            <w:szCs w:val="28"/>
          </w:rPr>
          <w:t>&lt;*&gt;</w:t>
        </w:r>
      </w:hyperlink>
      <w:r w:rsidRPr="005129D4">
        <w:rPr>
          <w:rFonts w:ascii="Times New Roman" w:hAnsi="Times New Roman" w:cs="Times New Roman"/>
          <w:sz w:val="28"/>
          <w:szCs w:val="28"/>
        </w:rPr>
        <w:t>;</w:t>
      </w: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 xml:space="preserve">    2)  копия  перечня  мероприятий  по  улучшению  условий  и охраны труда</w:t>
      </w: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работников,  разработанного  по  результатам  проведения специальной оценки</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 xml:space="preserve">условий труда </w:t>
      </w:r>
      <w:hyperlink w:anchor="Par1557" w:history="1">
        <w:r w:rsidRPr="005129D4">
          <w:rPr>
            <w:rFonts w:ascii="Times New Roman" w:hAnsi="Times New Roman" w:cs="Times New Roman"/>
            <w:color w:val="0000FF"/>
            <w:sz w:val="28"/>
            <w:szCs w:val="28"/>
          </w:rPr>
          <w:t>&lt;**&gt;</w:t>
        </w:r>
      </w:hyperlink>
      <w:r w:rsidRPr="005129D4">
        <w:rPr>
          <w:rFonts w:ascii="Times New Roman" w:hAnsi="Times New Roman" w:cs="Times New Roman"/>
          <w:sz w:val="28"/>
          <w:szCs w:val="28"/>
        </w:rPr>
        <w:t>, и (или) копия (выписка из) коллективного договора</w:t>
      </w: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 xml:space="preserve">    3) другие документы </w:t>
      </w:r>
      <w:hyperlink w:anchor="Par1558" w:history="1">
        <w:r w:rsidRPr="005129D4">
          <w:rPr>
            <w:rFonts w:ascii="Times New Roman" w:hAnsi="Times New Roman" w:cs="Times New Roman"/>
            <w:color w:val="0000FF"/>
            <w:sz w:val="28"/>
            <w:szCs w:val="28"/>
          </w:rPr>
          <w:t>&lt;***&gt;</w:t>
        </w:r>
      </w:hyperlink>
      <w:r w:rsidRPr="005129D4">
        <w:rPr>
          <w:rFonts w:ascii="Times New Roman" w:hAnsi="Times New Roman" w:cs="Times New Roman"/>
          <w:sz w:val="28"/>
          <w:szCs w:val="28"/>
        </w:rPr>
        <w:t>:</w:t>
      </w: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  </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____________________________</w:t>
      </w: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 xml:space="preserve">  (наименование страхователя)      (подпись)             (ФИО)</w:t>
      </w:r>
    </w:p>
    <w:p w:rsidR="00400F4D" w:rsidRPr="005129D4" w:rsidRDefault="00400F4D" w:rsidP="005129D4">
      <w:pPr>
        <w:pStyle w:val="a3"/>
        <w:jc w:val="both"/>
        <w:rPr>
          <w:rFonts w:ascii="Times New Roman" w:hAnsi="Times New Roman" w:cs="Times New Roman"/>
          <w:sz w:val="28"/>
          <w:szCs w:val="28"/>
        </w:rPr>
      </w:pP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"__" __________________ 20__ г.</w:t>
      </w:r>
    </w:p>
    <w:p w:rsidR="00400F4D" w:rsidRPr="005129D4" w:rsidRDefault="00400F4D" w:rsidP="005129D4">
      <w:pPr>
        <w:pStyle w:val="a3"/>
        <w:jc w:val="both"/>
        <w:rPr>
          <w:rFonts w:ascii="Times New Roman" w:hAnsi="Times New Roman" w:cs="Times New Roman"/>
          <w:sz w:val="28"/>
          <w:szCs w:val="28"/>
        </w:rPr>
      </w:pP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 xml:space="preserve">    М.П.</w:t>
      </w:r>
    </w:p>
    <w:p w:rsidR="00400F4D" w:rsidRPr="005129D4" w:rsidRDefault="00400F4D" w:rsidP="005129D4">
      <w:pPr>
        <w:pStyle w:val="a3"/>
        <w:jc w:val="both"/>
        <w:rPr>
          <w:rFonts w:ascii="Times New Roman" w:hAnsi="Times New Roman" w:cs="Times New Roman"/>
          <w:sz w:val="28"/>
          <w:szCs w:val="28"/>
        </w:rPr>
      </w:pP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Заявление</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принял___________ ________________________________________</w:t>
      </w: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 xml:space="preserve">                     </w:t>
      </w:r>
      <w:r w:rsidR="005129D4">
        <w:rPr>
          <w:rFonts w:ascii="Times New Roman" w:hAnsi="Times New Roman" w:cs="Times New Roman"/>
          <w:sz w:val="28"/>
          <w:szCs w:val="28"/>
        </w:rPr>
        <w:t xml:space="preserve">             </w:t>
      </w:r>
      <w:r w:rsidRPr="005129D4">
        <w:rPr>
          <w:rFonts w:ascii="Times New Roman" w:hAnsi="Times New Roman" w:cs="Times New Roman"/>
          <w:sz w:val="28"/>
          <w:szCs w:val="28"/>
        </w:rPr>
        <w:t xml:space="preserve"> (ФИО)           (подпись) (дата приема заявления)</w:t>
      </w:r>
    </w:p>
    <w:p w:rsidR="00400F4D" w:rsidRPr="005129D4" w:rsidRDefault="00400F4D" w:rsidP="005129D4">
      <w:pPr>
        <w:pStyle w:val="a3"/>
        <w:jc w:val="both"/>
        <w:rPr>
          <w:rFonts w:ascii="Times New Roman" w:hAnsi="Times New Roman" w:cs="Times New Roman"/>
          <w:sz w:val="28"/>
          <w:szCs w:val="28"/>
        </w:rPr>
      </w:pPr>
    </w:p>
    <w:p w:rsidR="005129D4" w:rsidRDefault="00400F4D" w:rsidP="005129D4">
      <w:pPr>
        <w:pStyle w:val="a3"/>
        <w:jc w:val="right"/>
        <w:rPr>
          <w:rFonts w:ascii="Times New Roman" w:hAnsi="Times New Roman" w:cs="Times New Roman"/>
          <w:sz w:val="28"/>
          <w:szCs w:val="28"/>
        </w:rPr>
      </w:pPr>
      <w:r w:rsidRPr="005129D4">
        <w:rPr>
          <w:rFonts w:ascii="Times New Roman" w:hAnsi="Times New Roman" w:cs="Times New Roman"/>
          <w:sz w:val="28"/>
          <w:szCs w:val="28"/>
        </w:rPr>
        <w:t xml:space="preserve">                                           </w:t>
      </w:r>
    </w:p>
    <w:p w:rsidR="005129D4" w:rsidRDefault="005129D4" w:rsidP="005129D4">
      <w:pPr>
        <w:pStyle w:val="a3"/>
        <w:jc w:val="right"/>
        <w:rPr>
          <w:rFonts w:ascii="Times New Roman" w:hAnsi="Times New Roman" w:cs="Times New Roman"/>
          <w:sz w:val="28"/>
          <w:szCs w:val="28"/>
        </w:rPr>
      </w:pPr>
    </w:p>
    <w:p w:rsidR="00400F4D" w:rsidRPr="005129D4" w:rsidRDefault="00400F4D" w:rsidP="005129D4">
      <w:pPr>
        <w:pStyle w:val="a3"/>
        <w:jc w:val="right"/>
        <w:rPr>
          <w:rFonts w:ascii="Times New Roman" w:hAnsi="Times New Roman" w:cs="Times New Roman"/>
          <w:szCs w:val="28"/>
        </w:rPr>
      </w:pPr>
      <w:r w:rsidRPr="005129D4">
        <w:rPr>
          <w:rFonts w:ascii="Times New Roman" w:hAnsi="Times New Roman" w:cs="Times New Roman"/>
          <w:sz w:val="28"/>
          <w:szCs w:val="28"/>
        </w:rPr>
        <w:t xml:space="preserve">   </w:t>
      </w:r>
      <w:r w:rsidRPr="005129D4">
        <w:rPr>
          <w:rFonts w:ascii="Times New Roman" w:hAnsi="Times New Roman" w:cs="Times New Roman"/>
          <w:szCs w:val="28"/>
        </w:rPr>
        <w:t>Штамп территориального органа</w:t>
      </w:r>
    </w:p>
    <w:p w:rsidR="00400F4D" w:rsidRPr="005129D4" w:rsidRDefault="00400F4D" w:rsidP="005129D4">
      <w:pPr>
        <w:pStyle w:val="a3"/>
        <w:jc w:val="right"/>
        <w:rPr>
          <w:rFonts w:ascii="Times New Roman" w:hAnsi="Times New Roman" w:cs="Times New Roman"/>
          <w:szCs w:val="28"/>
        </w:rPr>
      </w:pPr>
      <w:r w:rsidRPr="005129D4">
        <w:rPr>
          <w:rFonts w:ascii="Times New Roman" w:hAnsi="Times New Roman" w:cs="Times New Roman"/>
          <w:szCs w:val="28"/>
        </w:rPr>
        <w:t xml:space="preserve">                                            Фонда, который принял заявление</w:t>
      </w:r>
    </w:p>
    <w:p w:rsidR="00400F4D" w:rsidRPr="005129D4" w:rsidRDefault="00400F4D" w:rsidP="005129D4">
      <w:pPr>
        <w:pStyle w:val="a3"/>
        <w:jc w:val="both"/>
        <w:rPr>
          <w:rFonts w:ascii="Times New Roman" w:hAnsi="Times New Roman" w:cs="Times New Roman"/>
          <w:sz w:val="28"/>
          <w:szCs w:val="28"/>
        </w:rPr>
      </w:pPr>
    </w:p>
    <w:p w:rsidR="005129D4" w:rsidRDefault="005129D4" w:rsidP="005129D4">
      <w:pPr>
        <w:pStyle w:val="a3"/>
        <w:jc w:val="both"/>
        <w:rPr>
          <w:rFonts w:ascii="Times New Roman" w:hAnsi="Times New Roman" w:cs="Times New Roman"/>
          <w:sz w:val="28"/>
          <w:szCs w:val="28"/>
        </w:rPr>
      </w:pPr>
    </w:p>
    <w:p w:rsidR="005129D4" w:rsidRDefault="005129D4" w:rsidP="005129D4">
      <w:pPr>
        <w:pStyle w:val="a3"/>
        <w:jc w:val="both"/>
        <w:rPr>
          <w:rFonts w:ascii="Times New Roman" w:hAnsi="Times New Roman" w:cs="Times New Roman"/>
          <w:sz w:val="28"/>
          <w:szCs w:val="28"/>
        </w:rPr>
      </w:pPr>
    </w:p>
    <w:p w:rsidR="005129D4" w:rsidRDefault="005129D4" w:rsidP="005129D4">
      <w:pPr>
        <w:pStyle w:val="a3"/>
        <w:jc w:val="both"/>
        <w:rPr>
          <w:rFonts w:ascii="Times New Roman" w:hAnsi="Times New Roman" w:cs="Times New Roman"/>
          <w:sz w:val="28"/>
          <w:szCs w:val="28"/>
        </w:rPr>
      </w:pPr>
    </w:p>
    <w:p w:rsidR="005129D4" w:rsidRDefault="005129D4" w:rsidP="005129D4">
      <w:pPr>
        <w:pStyle w:val="a3"/>
        <w:jc w:val="both"/>
        <w:rPr>
          <w:rFonts w:ascii="Times New Roman" w:hAnsi="Times New Roman" w:cs="Times New Roman"/>
          <w:sz w:val="28"/>
          <w:szCs w:val="28"/>
        </w:rPr>
      </w:pPr>
    </w:p>
    <w:p w:rsidR="005129D4" w:rsidRDefault="005129D4" w:rsidP="005129D4">
      <w:pPr>
        <w:pStyle w:val="a3"/>
        <w:jc w:val="both"/>
        <w:rPr>
          <w:rFonts w:ascii="Times New Roman" w:hAnsi="Times New Roman" w:cs="Times New Roman"/>
          <w:sz w:val="28"/>
          <w:szCs w:val="28"/>
        </w:rPr>
      </w:pPr>
    </w:p>
    <w:p w:rsidR="005129D4" w:rsidRDefault="005129D4" w:rsidP="005129D4">
      <w:pPr>
        <w:pStyle w:val="a3"/>
        <w:jc w:val="both"/>
        <w:rPr>
          <w:rFonts w:ascii="Times New Roman" w:hAnsi="Times New Roman" w:cs="Times New Roman"/>
          <w:sz w:val="28"/>
          <w:szCs w:val="28"/>
        </w:rPr>
      </w:pPr>
    </w:p>
    <w:p w:rsidR="005129D4" w:rsidRDefault="005129D4" w:rsidP="005129D4">
      <w:pPr>
        <w:pStyle w:val="a3"/>
        <w:jc w:val="both"/>
        <w:rPr>
          <w:rFonts w:ascii="Times New Roman" w:hAnsi="Times New Roman" w:cs="Times New Roman"/>
          <w:sz w:val="28"/>
          <w:szCs w:val="28"/>
        </w:rPr>
      </w:pPr>
    </w:p>
    <w:p w:rsidR="005129D4" w:rsidRDefault="005129D4" w:rsidP="005129D4">
      <w:pPr>
        <w:pStyle w:val="a3"/>
        <w:jc w:val="both"/>
        <w:rPr>
          <w:rFonts w:ascii="Times New Roman" w:hAnsi="Times New Roman" w:cs="Times New Roman"/>
          <w:sz w:val="28"/>
          <w:szCs w:val="28"/>
        </w:rPr>
      </w:pPr>
    </w:p>
    <w:p w:rsidR="00400F4D" w:rsidRPr="005129D4" w:rsidRDefault="00400F4D" w:rsidP="005129D4">
      <w:pPr>
        <w:pStyle w:val="a3"/>
        <w:jc w:val="both"/>
        <w:rPr>
          <w:rFonts w:ascii="Times New Roman" w:hAnsi="Times New Roman" w:cs="Times New Roman"/>
          <w:sz w:val="28"/>
          <w:szCs w:val="28"/>
        </w:rPr>
      </w:pPr>
      <w:r w:rsidRPr="005129D4">
        <w:rPr>
          <w:rFonts w:ascii="Times New Roman" w:hAnsi="Times New Roman" w:cs="Times New Roman"/>
          <w:sz w:val="28"/>
          <w:szCs w:val="28"/>
        </w:rPr>
        <w:t>--------------------------------</w:t>
      </w:r>
    </w:p>
    <w:p w:rsidR="00400F4D" w:rsidRPr="005129D4" w:rsidRDefault="00400F4D" w:rsidP="005129D4">
      <w:pPr>
        <w:pStyle w:val="a3"/>
        <w:jc w:val="both"/>
        <w:rPr>
          <w:rFonts w:ascii="Times New Roman" w:hAnsi="Times New Roman" w:cs="Times New Roman"/>
          <w:sz w:val="28"/>
          <w:szCs w:val="28"/>
        </w:rPr>
      </w:pPr>
      <w:bookmarkStart w:id="72" w:name="Par1556"/>
      <w:bookmarkEnd w:id="72"/>
      <w:r w:rsidRPr="005129D4">
        <w:rPr>
          <w:rFonts w:ascii="Times New Roman" w:hAnsi="Times New Roman" w:cs="Times New Roman"/>
          <w:sz w:val="28"/>
          <w:szCs w:val="28"/>
        </w:rPr>
        <w:t xml:space="preserve">&lt;*&gt; Форма плана предусмотрена </w:t>
      </w:r>
      <w:hyperlink r:id="rId40" w:history="1">
        <w:r w:rsidRPr="005129D4">
          <w:rPr>
            <w:rFonts w:ascii="Times New Roman" w:hAnsi="Times New Roman" w:cs="Times New Roman"/>
            <w:color w:val="0000FF"/>
            <w:sz w:val="28"/>
            <w:szCs w:val="28"/>
          </w:rPr>
          <w:t>приложением</w:t>
        </w:r>
      </w:hyperlink>
      <w:r w:rsidRPr="005129D4">
        <w:rPr>
          <w:rFonts w:ascii="Times New Roman" w:hAnsi="Times New Roman" w:cs="Times New Roman"/>
          <w:sz w:val="28"/>
          <w:szCs w:val="28"/>
        </w:rPr>
        <w:t xml:space="preserve"> к Правилам.</w:t>
      </w:r>
    </w:p>
    <w:p w:rsidR="00400F4D" w:rsidRPr="005129D4" w:rsidRDefault="00400F4D" w:rsidP="005129D4">
      <w:pPr>
        <w:pStyle w:val="a3"/>
        <w:jc w:val="both"/>
        <w:rPr>
          <w:rFonts w:ascii="Times New Roman" w:hAnsi="Times New Roman" w:cs="Times New Roman"/>
          <w:sz w:val="28"/>
          <w:szCs w:val="28"/>
        </w:rPr>
      </w:pPr>
      <w:bookmarkStart w:id="73" w:name="Par1557"/>
      <w:bookmarkEnd w:id="73"/>
      <w:r w:rsidRPr="005129D4">
        <w:rPr>
          <w:rFonts w:ascii="Times New Roman" w:hAnsi="Times New Roman" w:cs="Times New Roman"/>
          <w:sz w:val="28"/>
          <w:szCs w:val="28"/>
        </w:rPr>
        <w:t>&lt;**&gt; Копия перечня мероприятий по улучшению условий и охраны труда работников, разработанного по результатам проведения аттестации рабочих мест по условиям труда, если указанные указанный перечень разработан по результатам проведения аттестации рабочих мест по условиям труда.</w:t>
      </w:r>
    </w:p>
    <w:p w:rsidR="00400F4D" w:rsidRPr="005129D4" w:rsidRDefault="00400F4D" w:rsidP="005129D4">
      <w:pPr>
        <w:pStyle w:val="a3"/>
        <w:jc w:val="both"/>
        <w:rPr>
          <w:rFonts w:ascii="Times New Roman" w:hAnsi="Times New Roman" w:cs="Times New Roman"/>
          <w:sz w:val="28"/>
          <w:szCs w:val="28"/>
        </w:rPr>
      </w:pPr>
      <w:bookmarkStart w:id="74" w:name="Par1558"/>
      <w:bookmarkEnd w:id="74"/>
      <w:r w:rsidRPr="005129D4">
        <w:rPr>
          <w:rFonts w:ascii="Times New Roman" w:hAnsi="Times New Roman" w:cs="Times New Roman"/>
          <w:sz w:val="28"/>
          <w:szCs w:val="28"/>
        </w:rPr>
        <w:t xml:space="preserve">&lt;***&gt; </w:t>
      </w:r>
      <w:proofErr w:type="gramStart"/>
      <w:r w:rsidRPr="005129D4">
        <w:rPr>
          <w:rFonts w:ascii="Times New Roman" w:hAnsi="Times New Roman" w:cs="Times New Roman"/>
          <w:sz w:val="28"/>
          <w:szCs w:val="28"/>
        </w:rPr>
        <w:t>Предусмотрены</w:t>
      </w:r>
      <w:proofErr w:type="gramEnd"/>
      <w:r w:rsidRPr="005129D4">
        <w:rPr>
          <w:rFonts w:ascii="Times New Roman" w:hAnsi="Times New Roman" w:cs="Times New Roman"/>
          <w:sz w:val="28"/>
          <w:szCs w:val="28"/>
        </w:rPr>
        <w:t xml:space="preserve"> </w:t>
      </w:r>
      <w:hyperlink r:id="rId41" w:history="1">
        <w:r w:rsidRPr="005129D4">
          <w:rPr>
            <w:rFonts w:ascii="Times New Roman" w:hAnsi="Times New Roman" w:cs="Times New Roman"/>
            <w:color w:val="0000FF"/>
            <w:sz w:val="28"/>
            <w:szCs w:val="28"/>
          </w:rPr>
          <w:t>Правилами</w:t>
        </w:r>
      </w:hyperlink>
      <w:r w:rsidRPr="005129D4">
        <w:rPr>
          <w:rFonts w:ascii="Times New Roman" w:hAnsi="Times New Roman" w:cs="Times New Roman"/>
          <w:sz w:val="28"/>
          <w:szCs w:val="28"/>
        </w:rPr>
        <w:t>.</w:t>
      </w:r>
    </w:p>
    <w:p w:rsidR="00400F4D" w:rsidRPr="005129D4" w:rsidRDefault="00400F4D" w:rsidP="005129D4">
      <w:pPr>
        <w:pStyle w:val="a3"/>
        <w:jc w:val="both"/>
        <w:rPr>
          <w:rFonts w:ascii="Times New Roman" w:hAnsi="Times New Roman" w:cs="Times New Roman"/>
          <w:sz w:val="28"/>
          <w:szCs w:val="28"/>
        </w:rPr>
      </w:pPr>
    </w:p>
    <w:p w:rsidR="00400F4D" w:rsidRPr="005129D4" w:rsidRDefault="00400F4D">
      <w:pPr>
        <w:widowControl w:val="0"/>
        <w:autoSpaceDE w:val="0"/>
        <w:autoSpaceDN w:val="0"/>
        <w:adjustRightInd w:val="0"/>
        <w:spacing w:after="0" w:line="240" w:lineRule="auto"/>
        <w:jc w:val="both"/>
        <w:rPr>
          <w:rFonts w:ascii="Times New Roman" w:hAnsi="Times New Roman" w:cs="Times New Roman"/>
        </w:rPr>
      </w:pPr>
    </w:p>
    <w:p w:rsidR="00400F4D" w:rsidRPr="005129D4" w:rsidRDefault="00400F4D">
      <w:pPr>
        <w:widowControl w:val="0"/>
        <w:autoSpaceDE w:val="0"/>
        <w:autoSpaceDN w:val="0"/>
        <w:adjustRightInd w:val="0"/>
        <w:spacing w:after="0" w:line="240" w:lineRule="auto"/>
        <w:jc w:val="both"/>
        <w:rPr>
          <w:rFonts w:ascii="Times New Roman" w:hAnsi="Times New Roman" w:cs="Times New Roman"/>
        </w:rPr>
      </w:pPr>
    </w:p>
    <w:p w:rsidR="00400F4D" w:rsidRPr="005129D4" w:rsidRDefault="00400F4D">
      <w:pPr>
        <w:widowControl w:val="0"/>
        <w:autoSpaceDE w:val="0"/>
        <w:autoSpaceDN w:val="0"/>
        <w:adjustRightInd w:val="0"/>
        <w:spacing w:after="0" w:line="240" w:lineRule="auto"/>
        <w:jc w:val="both"/>
        <w:rPr>
          <w:rFonts w:ascii="Times New Roman" w:hAnsi="Times New Roman" w:cs="Times New Roman"/>
        </w:rPr>
      </w:pPr>
    </w:p>
    <w:p w:rsidR="00400F4D" w:rsidRDefault="00400F4D">
      <w:pPr>
        <w:widowControl w:val="0"/>
        <w:autoSpaceDE w:val="0"/>
        <w:autoSpaceDN w:val="0"/>
        <w:adjustRightInd w:val="0"/>
        <w:spacing w:after="0" w:line="240" w:lineRule="auto"/>
        <w:jc w:val="both"/>
        <w:rPr>
          <w:rFonts w:ascii="Calibri" w:hAnsi="Calibri" w:cs="Calibri"/>
        </w:rPr>
      </w:pPr>
    </w:p>
    <w:p w:rsidR="005129D4" w:rsidRDefault="005129D4">
      <w:pPr>
        <w:widowControl w:val="0"/>
        <w:autoSpaceDE w:val="0"/>
        <w:autoSpaceDN w:val="0"/>
        <w:adjustRightInd w:val="0"/>
        <w:spacing w:after="0" w:line="240" w:lineRule="auto"/>
        <w:jc w:val="both"/>
        <w:rPr>
          <w:rFonts w:ascii="Calibri" w:hAnsi="Calibri" w:cs="Calibri"/>
        </w:rPr>
      </w:pPr>
    </w:p>
    <w:p w:rsidR="005129D4" w:rsidRDefault="005129D4">
      <w:pPr>
        <w:widowControl w:val="0"/>
        <w:autoSpaceDE w:val="0"/>
        <w:autoSpaceDN w:val="0"/>
        <w:adjustRightInd w:val="0"/>
        <w:spacing w:after="0" w:line="240" w:lineRule="auto"/>
        <w:jc w:val="both"/>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bookmarkStart w:id="75" w:name="Par1564"/>
      <w:bookmarkEnd w:id="75"/>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5129D4" w:rsidRDefault="005129D4">
      <w:pPr>
        <w:widowControl w:val="0"/>
        <w:autoSpaceDE w:val="0"/>
        <w:autoSpaceDN w:val="0"/>
        <w:adjustRightInd w:val="0"/>
        <w:spacing w:after="0" w:line="240" w:lineRule="auto"/>
        <w:jc w:val="right"/>
        <w:outlineLvl w:val="1"/>
        <w:rPr>
          <w:rFonts w:ascii="Calibri" w:hAnsi="Calibri" w:cs="Calibri"/>
        </w:rPr>
      </w:pPr>
    </w:p>
    <w:p w:rsidR="00400F4D" w:rsidRDefault="00400F4D">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Фондом социального</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страхования Российской Федерации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услуги по принятию</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решения о финансовом обеспечении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предупредительных мер по сокращению</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производственного травматизма</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и профессиональных заболеваний</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работников и </w:t>
      </w:r>
      <w:proofErr w:type="gramStart"/>
      <w:r>
        <w:rPr>
          <w:rFonts w:ascii="Calibri" w:hAnsi="Calibri" w:cs="Calibri"/>
        </w:rPr>
        <w:t>санаторно-курортного</w:t>
      </w:r>
      <w:proofErr w:type="gramEnd"/>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лечения работников, занятых на работах</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с вредными и (или) опасными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производственными факторами,</w:t>
      </w:r>
    </w:p>
    <w:p w:rsidR="00400F4D" w:rsidRDefault="00400F4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утвержденному</w:t>
      </w:r>
      <w:proofErr w:type="gramEnd"/>
      <w:r>
        <w:rPr>
          <w:rFonts w:ascii="Calibri" w:hAnsi="Calibri" w:cs="Calibri"/>
        </w:rPr>
        <w:t xml:space="preserve"> приказом</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труда</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социальной защиты</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00F4D" w:rsidRDefault="00400F4D">
      <w:pPr>
        <w:widowControl w:val="0"/>
        <w:autoSpaceDE w:val="0"/>
        <w:autoSpaceDN w:val="0"/>
        <w:adjustRightInd w:val="0"/>
        <w:spacing w:after="0" w:line="240" w:lineRule="auto"/>
        <w:jc w:val="right"/>
        <w:rPr>
          <w:rFonts w:ascii="Calibri" w:hAnsi="Calibri" w:cs="Calibri"/>
        </w:rPr>
      </w:pPr>
      <w:r>
        <w:rPr>
          <w:rFonts w:ascii="Calibri" w:hAnsi="Calibri" w:cs="Calibri"/>
        </w:rPr>
        <w:t>от 2 сентября 2014 г. N 598н</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center"/>
        <w:rPr>
          <w:rFonts w:ascii="Calibri" w:hAnsi="Calibri" w:cs="Calibri"/>
        </w:rPr>
      </w:pPr>
      <w:bookmarkStart w:id="76" w:name="Par1583"/>
      <w:bookmarkEnd w:id="76"/>
      <w:r>
        <w:rPr>
          <w:rFonts w:ascii="Calibri" w:hAnsi="Calibri" w:cs="Calibri"/>
        </w:rPr>
        <w:t>БЛОК-СХЕМА</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ПОСЛЕДОВАТЕЛЬНОСТИ ДЕЙСТВИЙ ПРЕДОСТАВЛЕНИЯ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ГОСУДАРСТВЕННОЙ УСЛУГИ ПО ПРИНЯТИЮ РЕШЕНИЯ О </w:t>
      </w:r>
      <w:proofErr w:type="gramStart"/>
      <w:r>
        <w:rPr>
          <w:rFonts w:ascii="Calibri" w:hAnsi="Calibri" w:cs="Calibri"/>
        </w:rPr>
        <w:t>ФИНАНСОВОМ</w:t>
      </w:r>
      <w:proofErr w:type="gramEnd"/>
    </w:p>
    <w:p w:rsidR="00400F4D" w:rsidRDefault="00400F4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ОБЕСПЕЧЕНИИ</w:t>
      </w:r>
      <w:proofErr w:type="gramEnd"/>
      <w:r>
        <w:rPr>
          <w:rFonts w:ascii="Calibri" w:hAnsi="Calibri" w:cs="Calibri"/>
        </w:rPr>
        <w:t xml:space="preserve"> ПРЕДУПРЕДИТЕЛЬНЫХ МЕР ПО СОКРАЩЕНИЮ</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ПРОИЗВОДСТВЕННОГО ТРАВМАТИЗМА И </w:t>
      </w:r>
      <w:proofErr w:type="gramStart"/>
      <w:r>
        <w:rPr>
          <w:rFonts w:ascii="Calibri" w:hAnsi="Calibri" w:cs="Calibri"/>
        </w:rPr>
        <w:t>ПРОФЕССИОНАЛЬНЫХ</w:t>
      </w:r>
      <w:proofErr w:type="gramEnd"/>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ЗАБОЛЕВАНИЙ РАБОТНИКОВ И САНАТОРНО-КУРОРТНОГО ЛЕЧЕНИЯ</w:t>
      </w:r>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РАБОТНИКОВ, ЗАНЯТЫХ НА РАБОТАХ С </w:t>
      </w:r>
      <w:proofErr w:type="gramStart"/>
      <w:r>
        <w:rPr>
          <w:rFonts w:ascii="Calibri" w:hAnsi="Calibri" w:cs="Calibri"/>
        </w:rPr>
        <w:t>ВРЕДНЫМИ</w:t>
      </w:r>
      <w:proofErr w:type="gramEnd"/>
    </w:p>
    <w:p w:rsidR="00400F4D" w:rsidRDefault="00400F4D">
      <w:pPr>
        <w:widowControl w:val="0"/>
        <w:autoSpaceDE w:val="0"/>
        <w:autoSpaceDN w:val="0"/>
        <w:adjustRightInd w:val="0"/>
        <w:spacing w:after="0" w:line="240" w:lineRule="auto"/>
        <w:jc w:val="center"/>
        <w:rPr>
          <w:rFonts w:ascii="Calibri" w:hAnsi="Calibri" w:cs="Calibri"/>
        </w:rPr>
      </w:pPr>
      <w:r>
        <w:rPr>
          <w:rFonts w:ascii="Calibri" w:hAnsi="Calibri" w:cs="Calibri"/>
        </w:rPr>
        <w:t>И (ИЛИ) ОПАСНЫМИ ПРОИЗВОДСТВЕННЫМИ ФАКТОРАМИ</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pStyle w:val="ConsPlusNonformat"/>
        <w:jc w:val="both"/>
        <w:rPr>
          <w:sz w:val="18"/>
          <w:szCs w:val="18"/>
        </w:rPr>
      </w:pPr>
      <w:r>
        <w:rPr>
          <w:sz w:val="18"/>
          <w:szCs w:val="18"/>
        </w:rPr>
        <w:t xml:space="preserve">                       ┌─────────────────────────┐</w:t>
      </w:r>
    </w:p>
    <w:p w:rsidR="00400F4D" w:rsidRDefault="00400F4D">
      <w:pPr>
        <w:pStyle w:val="ConsPlusNonformat"/>
        <w:jc w:val="both"/>
        <w:rPr>
          <w:sz w:val="18"/>
          <w:szCs w:val="18"/>
        </w:rPr>
      </w:pPr>
      <w:r>
        <w:rPr>
          <w:sz w:val="18"/>
          <w:szCs w:val="18"/>
        </w:rPr>
        <w:t>┌─────────────────────&gt;│        Заявитель        │</w:t>
      </w:r>
    </w:p>
    <w:p w:rsidR="00400F4D" w:rsidRDefault="00400F4D">
      <w:pPr>
        <w:pStyle w:val="ConsPlusNonformat"/>
        <w:jc w:val="both"/>
        <w:rPr>
          <w:sz w:val="18"/>
          <w:szCs w:val="18"/>
        </w:rPr>
      </w:pPr>
      <w:r>
        <w:rPr>
          <w:sz w:val="18"/>
          <w:szCs w:val="18"/>
        </w:rPr>
        <w:t>│                      └────────────┬────────────┘</w:t>
      </w:r>
    </w:p>
    <w:p w:rsidR="00400F4D" w:rsidRDefault="00400F4D">
      <w:pPr>
        <w:pStyle w:val="ConsPlusNonformat"/>
        <w:jc w:val="both"/>
        <w:rPr>
          <w:sz w:val="18"/>
          <w:szCs w:val="18"/>
        </w:rPr>
      </w:pPr>
      <w:r>
        <w:rPr>
          <w:sz w:val="18"/>
          <w:szCs w:val="18"/>
        </w:rPr>
        <w:t>│                                   │</w:t>
      </w:r>
    </w:p>
    <w:p w:rsidR="00400F4D" w:rsidRDefault="00400F4D">
      <w:pPr>
        <w:pStyle w:val="ConsPlusNonformat"/>
        <w:jc w:val="both"/>
        <w:rPr>
          <w:sz w:val="18"/>
          <w:szCs w:val="18"/>
        </w:rPr>
      </w:pPr>
      <w:r>
        <w:rPr>
          <w:sz w:val="18"/>
          <w:szCs w:val="18"/>
        </w:rPr>
        <w:t>│                                   \/</w:t>
      </w:r>
    </w:p>
    <w:p w:rsidR="00400F4D" w:rsidRDefault="00400F4D">
      <w:pPr>
        <w:pStyle w:val="ConsPlusNonformat"/>
        <w:jc w:val="both"/>
        <w:rPr>
          <w:sz w:val="18"/>
          <w:szCs w:val="18"/>
        </w:rPr>
      </w:pPr>
      <w:r>
        <w:rPr>
          <w:sz w:val="18"/>
          <w:szCs w:val="18"/>
        </w:rPr>
        <w:t>│  ┌────────────────────────────────────────────────────────────────────┐</w:t>
      </w:r>
    </w:p>
    <w:p w:rsidR="00400F4D" w:rsidRDefault="00400F4D">
      <w:pPr>
        <w:pStyle w:val="ConsPlusNonformat"/>
        <w:jc w:val="both"/>
        <w:rPr>
          <w:sz w:val="18"/>
          <w:szCs w:val="18"/>
        </w:rPr>
      </w:pPr>
      <w:r>
        <w:rPr>
          <w:sz w:val="18"/>
          <w:szCs w:val="18"/>
        </w:rPr>
        <w:t>│  │     Заявление (лично, почтой, в электронном виде) с комплектом     │</w:t>
      </w:r>
    </w:p>
    <w:p w:rsidR="00400F4D" w:rsidRDefault="00400F4D">
      <w:pPr>
        <w:pStyle w:val="ConsPlusNonformat"/>
        <w:jc w:val="both"/>
        <w:rPr>
          <w:sz w:val="18"/>
          <w:szCs w:val="18"/>
        </w:rPr>
      </w:pPr>
      <w:r>
        <w:rPr>
          <w:sz w:val="18"/>
          <w:szCs w:val="18"/>
        </w:rPr>
        <w:t>│  │                     документов (лично, почтой)                     │</w:t>
      </w:r>
    </w:p>
    <w:p w:rsidR="00400F4D" w:rsidRDefault="00400F4D">
      <w:pPr>
        <w:pStyle w:val="ConsPlusNonformat"/>
        <w:jc w:val="both"/>
        <w:rPr>
          <w:sz w:val="18"/>
          <w:szCs w:val="18"/>
        </w:rPr>
      </w:pPr>
      <w:r>
        <w:rPr>
          <w:sz w:val="18"/>
          <w:szCs w:val="18"/>
        </w:rPr>
        <w:t>│  └────────────────────────────┬───────────────────────────────────────┘</w:t>
      </w:r>
    </w:p>
    <w:p w:rsidR="00400F4D" w:rsidRDefault="00400F4D">
      <w:pPr>
        <w:pStyle w:val="ConsPlusNonformat"/>
        <w:jc w:val="both"/>
        <w:rPr>
          <w:sz w:val="18"/>
          <w:szCs w:val="18"/>
        </w:rPr>
      </w:pPr>
      <w:r>
        <w:rPr>
          <w:sz w:val="18"/>
          <w:szCs w:val="18"/>
        </w:rPr>
        <w:t>│                               │</w:t>
      </w:r>
    </w:p>
    <w:p w:rsidR="00400F4D" w:rsidRDefault="00400F4D">
      <w:pPr>
        <w:pStyle w:val="ConsPlusNonformat"/>
        <w:jc w:val="both"/>
        <w:rPr>
          <w:sz w:val="18"/>
          <w:szCs w:val="18"/>
        </w:rPr>
      </w:pPr>
      <w:r>
        <w:rPr>
          <w:sz w:val="18"/>
          <w:szCs w:val="18"/>
        </w:rPr>
        <w:t>│                               \/</w:t>
      </w:r>
    </w:p>
    <w:p w:rsidR="00400F4D" w:rsidRDefault="00400F4D">
      <w:pPr>
        <w:pStyle w:val="ConsPlusNonformat"/>
        <w:jc w:val="both"/>
        <w:rPr>
          <w:sz w:val="18"/>
          <w:szCs w:val="18"/>
        </w:rPr>
      </w:pPr>
      <w:r>
        <w:rPr>
          <w:sz w:val="18"/>
          <w:szCs w:val="18"/>
        </w:rPr>
        <w:t>│  ┌─────────────────────────────────────────────────────┐</w:t>
      </w:r>
    </w:p>
    <w:p w:rsidR="00400F4D" w:rsidRDefault="00400F4D">
      <w:pPr>
        <w:pStyle w:val="ConsPlusNonformat"/>
        <w:jc w:val="both"/>
        <w:rPr>
          <w:sz w:val="18"/>
          <w:szCs w:val="18"/>
        </w:rPr>
      </w:pPr>
      <w:r>
        <w:rPr>
          <w:sz w:val="18"/>
          <w:szCs w:val="18"/>
        </w:rPr>
        <w:t>│  │             Территориальный орган Фонда             │</w:t>
      </w:r>
    </w:p>
    <w:p w:rsidR="00400F4D" w:rsidRDefault="00400F4D">
      <w:pPr>
        <w:pStyle w:val="ConsPlusNonformat"/>
        <w:jc w:val="both"/>
        <w:rPr>
          <w:sz w:val="18"/>
          <w:szCs w:val="18"/>
        </w:rPr>
      </w:pPr>
      <w:r>
        <w:rPr>
          <w:sz w:val="18"/>
          <w:szCs w:val="18"/>
        </w:rPr>
        <w:t>│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xml:space="preserve">│  │Наличие оснований, по │          │Регистрация </w:t>
      </w:r>
      <w:proofErr w:type="gramStart"/>
      <w:r>
        <w:rPr>
          <w:sz w:val="18"/>
          <w:szCs w:val="18"/>
        </w:rPr>
        <w:t>принятого</w:t>
      </w:r>
      <w:proofErr w:type="gramEnd"/>
      <w:r>
        <w:rPr>
          <w:sz w:val="18"/>
          <w:szCs w:val="18"/>
        </w:rPr>
        <w:t xml:space="preserve"> │</w:t>
      </w:r>
    </w:p>
    <w:p w:rsidR="00400F4D" w:rsidRDefault="00400F4D">
      <w:pPr>
        <w:pStyle w:val="ConsPlusNonformat"/>
        <w:jc w:val="both"/>
        <w:rPr>
          <w:sz w:val="18"/>
          <w:szCs w:val="18"/>
        </w:rPr>
      </w:pPr>
      <w:r>
        <w:rPr>
          <w:sz w:val="18"/>
          <w:szCs w:val="18"/>
        </w:rPr>
        <w:t xml:space="preserve">│  │ </w:t>
      </w:r>
      <w:proofErr w:type="gramStart"/>
      <w:r>
        <w:rPr>
          <w:sz w:val="18"/>
          <w:szCs w:val="18"/>
        </w:rPr>
        <w:t>которым</w:t>
      </w:r>
      <w:proofErr w:type="gramEnd"/>
      <w:r>
        <w:rPr>
          <w:sz w:val="18"/>
          <w:szCs w:val="18"/>
        </w:rPr>
        <w:t xml:space="preserve"> заявление и  │          │     заявления с      │</w:t>
      </w:r>
    </w:p>
    <w:p w:rsidR="00400F4D" w:rsidRDefault="00400F4D">
      <w:pPr>
        <w:pStyle w:val="ConsPlusNonformat"/>
        <w:jc w:val="both"/>
        <w:rPr>
          <w:sz w:val="18"/>
          <w:szCs w:val="18"/>
        </w:rPr>
      </w:pPr>
      <w:r>
        <w:rPr>
          <w:sz w:val="18"/>
          <w:szCs w:val="18"/>
        </w:rPr>
        <w:t>│  │ комплект документов  │          │комплектом документов │</w:t>
      </w:r>
    </w:p>
    <w:p w:rsidR="00400F4D" w:rsidRDefault="00400F4D">
      <w:pPr>
        <w:pStyle w:val="ConsPlusNonformat"/>
        <w:jc w:val="both"/>
        <w:rPr>
          <w:sz w:val="18"/>
          <w:szCs w:val="18"/>
        </w:rPr>
      </w:pPr>
      <w:r>
        <w:rPr>
          <w:sz w:val="18"/>
          <w:szCs w:val="18"/>
        </w:rPr>
        <w:t>│  │не может быть принято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 Истребование документов  │</w:t>
      </w:r>
    </w:p>
    <w:p w:rsidR="00400F4D" w:rsidRDefault="00400F4D">
      <w:pPr>
        <w:pStyle w:val="ConsPlusNonformat"/>
        <w:jc w:val="both"/>
        <w:rPr>
          <w:sz w:val="18"/>
          <w:szCs w:val="18"/>
        </w:rPr>
      </w:pPr>
      <w:r>
        <w:rPr>
          <w:sz w:val="18"/>
          <w:szCs w:val="18"/>
        </w:rPr>
        <w:t>│  ┌──────────────────────┐        │   (сведений) в рамках    │</w:t>
      </w:r>
    </w:p>
    <w:p w:rsidR="00400F4D" w:rsidRDefault="00400F4D">
      <w:pPr>
        <w:pStyle w:val="ConsPlusNonformat"/>
        <w:jc w:val="both"/>
        <w:rPr>
          <w:sz w:val="18"/>
          <w:szCs w:val="18"/>
        </w:rPr>
      </w:pPr>
      <w:r>
        <w:rPr>
          <w:sz w:val="18"/>
          <w:szCs w:val="18"/>
        </w:rPr>
        <w:t xml:space="preserve">│  │ Заявление и комплект │        │    </w:t>
      </w:r>
      <w:proofErr w:type="gramStart"/>
      <w:r>
        <w:rPr>
          <w:sz w:val="18"/>
          <w:szCs w:val="18"/>
        </w:rPr>
        <w:t>межведомственного</w:t>
      </w:r>
      <w:proofErr w:type="gramEnd"/>
      <w:r>
        <w:rPr>
          <w:sz w:val="18"/>
          <w:szCs w:val="18"/>
        </w:rPr>
        <w:t xml:space="preserve">     │</w:t>
      </w:r>
    </w:p>
    <w:p w:rsidR="00400F4D" w:rsidRDefault="00400F4D">
      <w:pPr>
        <w:pStyle w:val="ConsPlusNonformat"/>
        <w:jc w:val="both"/>
        <w:rPr>
          <w:sz w:val="18"/>
          <w:szCs w:val="18"/>
        </w:rPr>
      </w:pPr>
      <w:r>
        <w:rPr>
          <w:sz w:val="18"/>
          <w:szCs w:val="18"/>
        </w:rPr>
        <w:t>│  │     документов с     │        │      взаимодействия      │</w:t>
      </w:r>
    </w:p>
    <w:p w:rsidR="00400F4D" w:rsidRDefault="00400F4D">
      <w:pPr>
        <w:pStyle w:val="ConsPlusNonformat"/>
        <w:jc w:val="both"/>
        <w:rPr>
          <w:sz w:val="18"/>
          <w:szCs w:val="18"/>
        </w:rPr>
      </w:pPr>
      <w:r>
        <w:rPr>
          <w:sz w:val="18"/>
          <w:szCs w:val="18"/>
        </w:rPr>
        <w:t>│&lt;─┤ обоснованием причин  │        └────┬─────────────────┬───┘</w:t>
      </w:r>
    </w:p>
    <w:p w:rsidR="00400F4D" w:rsidRDefault="00400F4D">
      <w:pPr>
        <w:pStyle w:val="ConsPlusNonformat"/>
        <w:jc w:val="both"/>
        <w:rPr>
          <w:sz w:val="18"/>
          <w:szCs w:val="18"/>
        </w:rPr>
      </w:pPr>
      <w:r>
        <w:rPr>
          <w:sz w:val="18"/>
          <w:szCs w:val="18"/>
        </w:rPr>
        <w:t>│  │       возврата       │             │                 │</w:t>
      </w:r>
    </w:p>
    <w:p w:rsidR="00400F4D" w:rsidRDefault="00400F4D">
      <w:pPr>
        <w:pStyle w:val="ConsPlusNonformat"/>
        <w:jc w:val="both"/>
        <w:rPr>
          <w:sz w:val="18"/>
          <w:szCs w:val="18"/>
        </w:rPr>
      </w:pPr>
      <w:r>
        <w:rPr>
          <w:sz w:val="18"/>
          <w:szCs w:val="18"/>
        </w:rPr>
        <w:t>│  └──────────────────────┘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xml:space="preserve">│                            │   Заявители, </w:t>
      </w:r>
      <w:proofErr w:type="gramStart"/>
      <w:r>
        <w:rPr>
          <w:sz w:val="18"/>
          <w:szCs w:val="18"/>
        </w:rPr>
        <w:t>у</w:t>
      </w:r>
      <w:proofErr w:type="gramEnd"/>
      <w:r>
        <w:rPr>
          <w:sz w:val="18"/>
          <w:szCs w:val="18"/>
        </w:rPr>
        <w:t xml:space="preserve">    │ │    Заявители, у    │</w:t>
      </w:r>
    </w:p>
    <w:p w:rsidR="00400F4D" w:rsidRDefault="00400F4D">
      <w:pPr>
        <w:pStyle w:val="ConsPlusNonformat"/>
        <w:jc w:val="both"/>
        <w:rPr>
          <w:sz w:val="18"/>
          <w:szCs w:val="18"/>
        </w:rPr>
      </w:pPr>
      <w:r>
        <w:rPr>
          <w:sz w:val="18"/>
          <w:szCs w:val="18"/>
        </w:rPr>
        <w:t xml:space="preserve">│                            │   которых </w:t>
      </w:r>
      <w:proofErr w:type="gramStart"/>
      <w:r>
        <w:rPr>
          <w:sz w:val="18"/>
          <w:szCs w:val="18"/>
        </w:rPr>
        <w:t>сумма</w:t>
      </w:r>
      <w:proofErr w:type="gramEnd"/>
      <w:r>
        <w:rPr>
          <w:sz w:val="18"/>
          <w:szCs w:val="18"/>
        </w:rPr>
        <w:t xml:space="preserve">   │ │   которых сумма    │</w:t>
      </w:r>
    </w:p>
    <w:p w:rsidR="00400F4D" w:rsidRDefault="00400F4D">
      <w:pPr>
        <w:pStyle w:val="ConsPlusNonformat"/>
        <w:jc w:val="both"/>
        <w:rPr>
          <w:sz w:val="18"/>
          <w:szCs w:val="18"/>
        </w:rPr>
      </w:pPr>
      <w:r>
        <w:rPr>
          <w:sz w:val="18"/>
          <w:szCs w:val="18"/>
        </w:rPr>
        <w:t>│                            │ страховых взносов │ │ страховых взносов  │</w:t>
      </w:r>
    </w:p>
    <w:p w:rsidR="00400F4D" w:rsidRDefault="00400F4D">
      <w:pPr>
        <w:pStyle w:val="ConsPlusNonformat"/>
        <w:jc w:val="both"/>
        <w:rPr>
          <w:sz w:val="18"/>
          <w:szCs w:val="18"/>
        </w:rPr>
      </w:pPr>
      <w:r>
        <w:rPr>
          <w:sz w:val="18"/>
          <w:szCs w:val="18"/>
        </w:rPr>
        <w:t xml:space="preserve">│                            │  </w:t>
      </w:r>
      <w:proofErr w:type="gramStart"/>
      <w:r>
        <w:rPr>
          <w:sz w:val="18"/>
          <w:szCs w:val="18"/>
        </w:rPr>
        <w:t>составляет до 8  │ │ составляет</w:t>
      </w:r>
      <w:proofErr w:type="gramEnd"/>
      <w:r>
        <w:rPr>
          <w:sz w:val="18"/>
          <w:szCs w:val="18"/>
        </w:rPr>
        <w:t xml:space="preserve"> более 8 │</w:t>
      </w:r>
    </w:p>
    <w:p w:rsidR="00400F4D" w:rsidRDefault="00400F4D">
      <w:pPr>
        <w:pStyle w:val="ConsPlusNonformat"/>
        <w:jc w:val="both"/>
        <w:rPr>
          <w:sz w:val="18"/>
          <w:szCs w:val="18"/>
        </w:rPr>
      </w:pPr>
      <w:r>
        <w:rPr>
          <w:sz w:val="18"/>
          <w:szCs w:val="18"/>
        </w:rPr>
        <w:t>│                            │    млн. рублей    │ │    млн. рублей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                    │</w:t>
      </w:r>
    </w:p>
    <w:p w:rsidR="00400F4D" w:rsidRDefault="00400F4D">
      <w:pPr>
        <w:pStyle w:val="ConsPlusNonformat"/>
        <w:jc w:val="both"/>
        <w:rPr>
          <w:sz w:val="18"/>
          <w:szCs w:val="18"/>
        </w:rPr>
      </w:pPr>
      <w:r>
        <w:rPr>
          <w:sz w:val="18"/>
          <w:szCs w:val="18"/>
        </w:rPr>
        <w:t>│                              \/             \/                   \/</w:t>
      </w:r>
    </w:p>
    <w:p w:rsidR="00400F4D" w:rsidRDefault="00400F4D">
      <w:pPr>
        <w:pStyle w:val="ConsPlusNonformat"/>
        <w:jc w:val="both"/>
        <w:rPr>
          <w:sz w:val="18"/>
          <w:szCs w:val="18"/>
        </w:rPr>
      </w:pPr>
      <w:r>
        <w:rPr>
          <w:sz w:val="18"/>
          <w:szCs w:val="18"/>
        </w:rPr>
        <w:t>│                ┌───────────────────┐ ┌─────────────────┐ ┌────────────────┐</w:t>
      </w:r>
    </w:p>
    <w:p w:rsidR="00400F4D" w:rsidRDefault="00400F4D">
      <w:pPr>
        <w:pStyle w:val="ConsPlusNonformat"/>
        <w:jc w:val="both"/>
        <w:rPr>
          <w:sz w:val="18"/>
          <w:szCs w:val="18"/>
        </w:rPr>
      </w:pPr>
      <w:r>
        <w:rPr>
          <w:sz w:val="18"/>
          <w:szCs w:val="18"/>
        </w:rPr>
        <w:t>│                │ Принятие решения  │ │Принятие решения │ │  Направление   │</w:t>
      </w:r>
    </w:p>
    <w:p w:rsidR="00400F4D" w:rsidRDefault="00400F4D">
      <w:pPr>
        <w:pStyle w:val="ConsPlusNonformat"/>
        <w:jc w:val="both"/>
        <w:rPr>
          <w:sz w:val="18"/>
          <w:szCs w:val="18"/>
        </w:rPr>
      </w:pPr>
      <w:r>
        <w:rPr>
          <w:sz w:val="18"/>
          <w:szCs w:val="18"/>
        </w:rPr>
        <w:t xml:space="preserve">│                │     об </w:t>
      </w:r>
      <w:proofErr w:type="gramStart"/>
      <w:r>
        <w:rPr>
          <w:sz w:val="18"/>
          <w:szCs w:val="18"/>
        </w:rPr>
        <w:t>отказе</w:t>
      </w:r>
      <w:proofErr w:type="gramEnd"/>
      <w:r>
        <w:rPr>
          <w:sz w:val="18"/>
          <w:szCs w:val="18"/>
        </w:rPr>
        <w:t xml:space="preserve">     │ │о предоставлении │ │  документов в  │</w:t>
      </w:r>
    </w:p>
    <w:p w:rsidR="00400F4D" w:rsidRDefault="00400F4D">
      <w:pPr>
        <w:pStyle w:val="ConsPlusNonformat"/>
        <w:jc w:val="both"/>
        <w:rPr>
          <w:sz w:val="18"/>
          <w:szCs w:val="18"/>
        </w:rPr>
      </w:pPr>
      <w:r>
        <w:rPr>
          <w:sz w:val="18"/>
          <w:szCs w:val="18"/>
        </w:rPr>
        <w:t xml:space="preserve">│                │  предоставления   │ │услуги в течение │ │ </w:t>
      </w:r>
      <w:proofErr w:type="gramStart"/>
      <w:r>
        <w:rPr>
          <w:sz w:val="18"/>
          <w:szCs w:val="18"/>
        </w:rPr>
        <w:t>течение</w:t>
      </w:r>
      <w:proofErr w:type="gramEnd"/>
      <w:r>
        <w:rPr>
          <w:sz w:val="18"/>
          <w:szCs w:val="18"/>
        </w:rPr>
        <w:t xml:space="preserve"> 3 дней │</w:t>
      </w:r>
    </w:p>
    <w:p w:rsidR="00400F4D" w:rsidRDefault="00400F4D">
      <w:pPr>
        <w:pStyle w:val="ConsPlusNonformat"/>
        <w:jc w:val="both"/>
        <w:rPr>
          <w:sz w:val="18"/>
          <w:szCs w:val="18"/>
        </w:rPr>
      </w:pPr>
      <w:r>
        <w:rPr>
          <w:sz w:val="18"/>
          <w:szCs w:val="18"/>
        </w:rPr>
        <w:t>│                │ услуги в течение  │ │ 10 рабочих дней │ │на согласование │</w:t>
      </w:r>
    </w:p>
    <w:p w:rsidR="00400F4D" w:rsidRDefault="00400F4D">
      <w:pPr>
        <w:pStyle w:val="ConsPlusNonformat"/>
        <w:jc w:val="both"/>
        <w:rPr>
          <w:sz w:val="18"/>
          <w:szCs w:val="18"/>
        </w:rPr>
      </w:pPr>
      <w:r>
        <w:rPr>
          <w:sz w:val="18"/>
          <w:szCs w:val="18"/>
        </w:rPr>
        <w:t>│                │  10 рабочих дней  │ │                 │ │   решения о    │</w:t>
      </w:r>
    </w:p>
    <w:p w:rsidR="00400F4D" w:rsidRDefault="00400F4D">
      <w:pPr>
        <w:pStyle w:val="ConsPlusNonformat"/>
        <w:jc w:val="both"/>
        <w:rPr>
          <w:sz w:val="18"/>
          <w:szCs w:val="18"/>
        </w:rPr>
      </w:pPr>
      <w:r>
        <w:rPr>
          <w:sz w:val="18"/>
          <w:szCs w:val="18"/>
        </w:rPr>
        <w:t xml:space="preserve">│                └─────────┬─────────┘ └─────────┬───────┘ │ </w:t>
      </w:r>
      <w:proofErr w:type="gramStart"/>
      <w:r>
        <w:rPr>
          <w:sz w:val="18"/>
          <w:szCs w:val="18"/>
        </w:rPr>
        <w:t>предоставлении</w:t>
      </w:r>
      <w:proofErr w:type="gramEnd"/>
      <w:r>
        <w:rPr>
          <w:sz w:val="18"/>
          <w:szCs w:val="18"/>
        </w:rPr>
        <w:t xml:space="preserve"> │</w:t>
      </w:r>
    </w:p>
    <w:p w:rsidR="00400F4D" w:rsidRDefault="00400F4D">
      <w:pPr>
        <w:pStyle w:val="ConsPlusNonformat"/>
        <w:jc w:val="both"/>
        <w:rPr>
          <w:sz w:val="18"/>
          <w:szCs w:val="18"/>
        </w:rPr>
      </w:pPr>
      <w:r>
        <w:rPr>
          <w:sz w:val="18"/>
          <w:szCs w:val="18"/>
        </w:rPr>
        <w:t>│                          │                     │         │ услуги в Фонд  │</w:t>
      </w:r>
    </w:p>
    <w:p w:rsidR="00400F4D" w:rsidRDefault="00400F4D">
      <w:pPr>
        <w:pStyle w:val="ConsPlusNonformat"/>
        <w:jc w:val="both"/>
        <w:rPr>
          <w:sz w:val="18"/>
          <w:szCs w:val="18"/>
        </w:rPr>
      </w:pPr>
      <w:r>
        <w:rPr>
          <w:sz w:val="18"/>
          <w:szCs w:val="18"/>
        </w:rPr>
        <w:t>│                          └─────────┬───────────┘         │  социального   │</w:t>
      </w:r>
    </w:p>
    <w:p w:rsidR="00400F4D" w:rsidRDefault="00400F4D">
      <w:pPr>
        <w:pStyle w:val="ConsPlusNonformat"/>
        <w:jc w:val="both"/>
        <w:rPr>
          <w:sz w:val="18"/>
          <w:szCs w:val="18"/>
        </w:rPr>
      </w:pPr>
      <w:r>
        <w:rPr>
          <w:sz w:val="18"/>
          <w:szCs w:val="18"/>
        </w:rPr>
        <w:t>│                                    │                     │ страхования РФ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      Рассмотрение       │</w:t>
      </w:r>
    </w:p>
    <w:p w:rsidR="00400F4D" w:rsidRDefault="00400F4D">
      <w:pPr>
        <w:pStyle w:val="ConsPlusNonformat"/>
        <w:jc w:val="both"/>
        <w:rPr>
          <w:sz w:val="18"/>
          <w:szCs w:val="18"/>
        </w:rPr>
      </w:pPr>
      <w:r>
        <w:rPr>
          <w:sz w:val="18"/>
          <w:szCs w:val="18"/>
        </w:rPr>
        <w:t xml:space="preserve">│                                    │             │     </w:t>
      </w:r>
      <w:proofErr w:type="gramStart"/>
      <w:r>
        <w:rPr>
          <w:sz w:val="18"/>
          <w:szCs w:val="18"/>
        </w:rPr>
        <w:t>представленных</w:t>
      </w:r>
      <w:proofErr w:type="gramEnd"/>
      <w:r>
        <w:rPr>
          <w:sz w:val="18"/>
          <w:szCs w:val="18"/>
        </w:rPr>
        <w:t xml:space="preserve">      │</w:t>
      </w:r>
    </w:p>
    <w:p w:rsidR="00400F4D" w:rsidRDefault="00400F4D">
      <w:pPr>
        <w:pStyle w:val="ConsPlusNonformat"/>
        <w:jc w:val="both"/>
        <w:rPr>
          <w:sz w:val="18"/>
          <w:szCs w:val="18"/>
        </w:rPr>
      </w:pPr>
      <w:r>
        <w:rPr>
          <w:sz w:val="18"/>
          <w:szCs w:val="18"/>
        </w:rPr>
        <w:t>│                                    │             │ документов в течение 15 │</w:t>
      </w:r>
    </w:p>
    <w:p w:rsidR="00400F4D" w:rsidRDefault="00400F4D">
      <w:pPr>
        <w:pStyle w:val="ConsPlusNonformat"/>
        <w:jc w:val="both"/>
        <w:rPr>
          <w:sz w:val="18"/>
          <w:szCs w:val="18"/>
        </w:rPr>
      </w:pPr>
      <w:r>
        <w:rPr>
          <w:sz w:val="18"/>
          <w:szCs w:val="18"/>
        </w:rPr>
        <w:t>│                                    │             │      рабочих дней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             │</w:t>
      </w:r>
    </w:p>
    <w:p w:rsidR="00400F4D" w:rsidRDefault="00400F4D">
      <w:pPr>
        <w:pStyle w:val="ConsPlusNonformat"/>
        <w:jc w:val="both"/>
        <w:rPr>
          <w:sz w:val="18"/>
          <w:szCs w:val="18"/>
        </w:rPr>
      </w:pPr>
      <w:r>
        <w:rPr>
          <w:sz w:val="18"/>
          <w:szCs w:val="18"/>
        </w:rPr>
        <w:t>│                                    │                \/            \/</w:t>
      </w:r>
    </w:p>
    <w:p w:rsidR="00400F4D" w:rsidRDefault="00400F4D">
      <w:pPr>
        <w:pStyle w:val="ConsPlusNonformat"/>
        <w:jc w:val="both"/>
        <w:rPr>
          <w:sz w:val="18"/>
          <w:szCs w:val="18"/>
        </w:rPr>
      </w:pPr>
      <w:r>
        <w:rPr>
          <w:sz w:val="18"/>
          <w:szCs w:val="18"/>
        </w:rPr>
        <w:t>│                                    │ ┌─────────────────┐ ┌────────────────┐</w:t>
      </w:r>
    </w:p>
    <w:p w:rsidR="00400F4D" w:rsidRDefault="00400F4D">
      <w:pPr>
        <w:pStyle w:val="ConsPlusNonformat"/>
        <w:jc w:val="both"/>
        <w:rPr>
          <w:sz w:val="18"/>
          <w:szCs w:val="18"/>
        </w:rPr>
      </w:pPr>
      <w:r>
        <w:rPr>
          <w:sz w:val="18"/>
          <w:szCs w:val="18"/>
        </w:rPr>
        <w:t xml:space="preserve">│                                    │ │  Согласование   │ │  </w:t>
      </w:r>
      <w:proofErr w:type="gramStart"/>
      <w:r>
        <w:rPr>
          <w:sz w:val="18"/>
          <w:szCs w:val="18"/>
        </w:rPr>
        <w:t>Согласование</w:t>
      </w:r>
      <w:proofErr w:type="gramEnd"/>
      <w:r>
        <w:rPr>
          <w:sz w:val="18"/>
          <w:szCs w:val="18"/>
        </w:rPr>
        <w:t xml:space="preserve">  │</w:t>
      </w:r>
    </w:p>
    <w:p w:rsidR="00400F4D" w:rsidRDefault="00400F4D">
      <w:pPr>
        <w:pStyle w:val="ConsPlusNonformat"/>
        <w:jc w:val="both"/>
        <w:rPr>
          <w:sz w:val="18"/>
          <w:szCs w:val="18"/>
        </w:rPr>
      </w:pPr>
      <w:r>
        <w:rPr>
          <w:sz w:val="18"/>
          <w:szCs w:val="18"/>
        </w:rPr>
        <w:t xml:space="preserve">│                                    │ │    решения о    │ │   решения </w:t>
      </w:r>
      <w:proofErr w:type="gramStart"/>
      <w:r>
        <w:rPr>
          <w:sz w:val="18"/>
          <w:szCs w:val="18"/>
        </w:rPr>
        <w:t>об</w:t>
      </w:r>
      <w:proofErr w:type="gramEnd"/>
      <w:r>
        <w:rPr>
          <w:sz w:val="18"/>
          <w:szCs w:val="18"/>
        </w:rPr>
        <w:t xml:space="preserve">   │</w:t>
      </w:r>
    </w:p>
    <w:p w:rsidR="00400F4D" w:rsidRDefault="00400F4D">
      <w:pPr>
        <w:pStyle w:val="ConsPlusNonformat"/>
        <w:jc w:val="both"/>
        <w:rPr>
          <w:sz w:val="18"/>
          <w:szCs w:val="18"/>
        </w:rPr>
      </w:pPr>
      <w:r>
        <w:rPr>
          <w:sz w:val="18"/>
          <w:szCs w:val="18"/>
        </w:rPr>
        <w:t xml:space="preserve">│                                    │ │ предоставлении  │ │    отказе </w:t>
      </w:r>
      <w:proofErr w:type="gramStart"/>
      <w:r>
        <w:rPr>
          <w:sz w:val="18"/>
          <w:szCs w:val="18"/>
        </w:rPr>
        <w:t>в</w:t>
      </w:r>
      <w:proofErr w:type="gramEnd"/>
      <w:r>
        <w:rPr>
          <w:sz w:val="18"/>
          <w:szCs w:val="18"/>
        </w:rPr>
        <w:t xml:space="preserve">    │</w:t>
      </w:r>
    </w:p>
    <w:p w:rsidR="00400F4D" w:rsidRDefault="00400F4D">
      <w:pPr>
        <w:pStyle w:val="ConsPlusNonformat"/>
        <w:jc w:val="both"/>
        <w:rPr>
          <w:sz w:val="18"/>
          <w:szCs w:val="18"/>
        </w:rPr>
      </w:pPr>
      <w:r>
        <w:rPr>
          <w:sz w:val="18"/>
          <w:szCs w:val="18"/>
        </w:rPr>
        <w:t xml:space="preserve">│                                    │ │     услуги      │ │ </w:t>
      </w:r>
      <w:proofErr w:type="gramStart"/>
      <w:r>
        <w:rPr>
          <w:sz w:val="18"/>
          <w:szCs w:val="18"/>
        </w:rPr>
        <w:t>предоставлении</w:t>
      </w:r>
      <w:proofErr w:type="gramEnd"/>
      <w:r>
        <w:rPr>
          <w:sz w:val="18"/>
          <w:szCs w:val="18"/>
        </w:rPr>
        <w:t xml:space="preserve"> │</w:t>
      </w:r>
    </w:p>
    <w:p w:rsidR="00400F4D" w:rsidRDefault="00400F4D">
      <w:pPr>
        <w:pStyle w:val="ConsPlusNonformat"/>
        <w:jc w:val="both"/>
        <w:rPr>
          <w:sz w:val="18"/>
          <w:szCs w:val="18"/>
        </w:rPr>
      </w:pPr>
      <w:r>
        <w:rPr>
          <w:sz w:val="18"/>
          <w:szCs w:val="18"/>
        </w:rPr>
        <w:lastRenderedPageBreak/>
        <w:t>│                                    │ └────────┬────────┘ │     услуги     │</w:t>
      </w:r>
    </w:p>
    <w:p w:rsidR="00400F4D" w:rsidRDefault="00400F4D">
      <w:pPr>
        <w:pStyle w:val="ConsPlusNonformat"/>
        <w:jc w:val="both"/>
        <w:rPr>
          <w:sz w:val="18"/>
          <w:szCs w:val="18"/>
        </w:rPr>
      </w:pPr>
      <w:r>
        <w:rPr>
          <w:sz w:val="18"/>
          <w:szCs w:val="18"/>
        </w:rPr>
        <w:t>│                                    │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  Территориальный орган   │</w:t>
      </w:r>
    </w:p>
    <w:p w:rsidR="00400F4D" w:rsidRDefault="00400F4D">
      <w:pPr>
        <w:pStyle w:val="ConsPlusNonformat"/>
        <w:jc w:val="both"/>
        <w:rPr>
          <w:sz w:val="18"/>
          <w:szCs w:val="18"/>
        </w:rPr>
      </w:pPr>
      <w:r>
        <w:rPr>
          <w:sz w:val="18"/>
          <w:szCs w:val="18"/>
        </w:rPr>
        <w:t>│                                    │           │          Фонда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                        \/</w:t>
      </w:r>
    </w:p>
    <w:p w:rsidR="00400F4D" w:rsidRDefault="00400F4D">
      <w:pPr>
        <w:pStyle w:val="ConsPlusNonformat"/>
        <w:jc w:val="both"/>
        <w:rPr>
          <w:sz w:val="18"/>
          <w:szCs w:val="18"/>
        </w:rPr>
      </w:pPr>
      <w:r>
        <w:rPr>
          <w:sz w:val="18"/>
          <w:szCs w:val="18"/>
        </w:rPr>
        <w:t>│                      ┌─────────────────────────────────────────────────────┐</w:t>
      </w:r>
    </w:p>
    <w:p w:rsidR="00400F4D" w:rsidRDefault="00400F4D">
      <w:pPr>
        <w:pStyle w:val="ConsPlusNonformat"/>
        <w:jc w:val="both"/>
        <w:rPr>
          <w:sz w:val="18"/>
          <w:szCs w:val="18"/>
        </w:rPr>
      </w:pPr>
      <w:proofErr w:type="gramStart"/>
      <w:r>
        <w:rPr>
          <w:sz w:val="18"/>
          <w:szCs w:val="18"/>
        </w:rPr>
        <w:t>│                      │  Ответ заявителю в форме приказа (лично, почтой, в  │</w:t>
      </w:r>
      <w:proofErr w:type="gramEnd"/>
    </w:p>
    <w:p w:rsidR="00400F4D" w:rsidRDefault="00400F4D">
      <w:pPr>
        <w:pStyle w:val="ConsPlusNonformat"/>
        <w:jc w:val="both"/>
        <w:rPr>
          <w:sz w:val="18"/>
          <w:szCs w:val="18"/>
        </w:rPr>
      </w:pPr>
      <w:r>
        <w:rPr>
          <w:sz w:val="18"/>
          <w:szCs w:val="18"/>
        </w:rPr>
        <w:t xml:space="preserve">└&lt;─────────────────────┤                  электронном </w:t>
      </w:r>
      <w:proofErr w:type="gramStart"/>
      <w:r>
        <w:rPr>
          <w:sz w:val="18"/>
          <w:szCs w:val="18"/>
        </w:rPr>
        <w:t>виде</w:t>
      </w:r>
      <w:proofErr w:type="gramEnd"/>
      <w:r>
        <w:rPr>
          <w:sz w:val="18"/>
          <w:szCs w:val="18"/>
        </w:rPr>
        <w:t>)                  │</w:t>
      </w:r>
    </w:p>
    <w:p w:rsidR="00400F4D" w:rsidRDefault="00400F4D">
      <w:pPr>
        <w:pStyle w:val="ConsPlusNonformat"/>
        <w:jc w:val="both"/>
        <w:rPr>
          <w:sz w:val="18"/>
          <w:szCs w:val="18"/>
        </w:rPr>
      </w:pPr>
      <w:r>
        <w:rPr>
          <w:sz w:val="18"/>
          <w:szCs w:val="18"/>
        </w:rPr>
        <w:t xml:space="preserve">                       └─────────────────────────────────────────────────────┘</w:t>
      </w: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autoSpaceDE w:val="0"/>
        <w:autoSpaceDN w:val="0"/>
        <w:adjustRightInd w:val="0"/>
        <w:spacing w:after="0" w:line="240" w:lineRule="auto"/>
        <w:jc w:val="both"/>
        <w:rPr>
          <w:rFonts w:ascii="Calibri" w:hAnsi="Calibri" w:cs="Calibri"/>
        </w:rPr>
      </w:pPr>
    </w:p>
    <w:p w:rsidR="00400F4D" w:rsidRDefault="00400F4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64FE7" w:rsidRDefault="00964FE7"/>
    <w:p w:rsidR="00395C31" w:rsidRDefault="00395C31"/>
    <w:p w:rsidR="00395C31" w:rsidRDefault="00395C31"/>
    <w:p w:rsidR="00395C31" w:rsidRDefault="00395C31"/>
    <w:p w:rsidR="00395C31" w:rsidRDefault="00395C31"/>
    <w:p w:rsidR="00395C31" w:rsidRDefault="00395C31"/>
    <w:p w:rsidR="00395C31" w:rsidRDefault="00395C31"/>
    <w:p w:rsidR="00395C31" w:rsidRDefault="00395C31"/>
    <w:p w:rsidR="00395C31" w:rsidRDefault="00395C31"/>
    <w:p w:rsidR="00395C31" w:rsidRDefault="00395C31"/>
    <w:p w:rsidR="00395C31" w:rsidRDefault="00395C31"/>
    <w:p w:rsidR="00395C31" w:rsidRDefault="00395C31">
      <w:bookmarkStart w:id="77" w:name="_GoBack"/>
      <w:bookmarkEnd w:id="77"/>
    </w:p>
    <w:sectPr w:rsidR="00395C31">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4D"/>
    <w:rsid w:val="000139F7"/>
    <w:rsid w:val="00020B61"/>
    <w:rsid w:val="000252EF"/>
    <w:rsid w:val="00032D3C"/>
    <w:rsid w:val="000423D2"/>
    <w:rsid w:val="00061918"/>
    <w:rsid w:val="00064FDE"/>
    <w:rsid w:val="00092348"/>
    <w:rsid w:val="000A1A87"/>
    <w:rsid w:val="000B71F5"/>
    <w:rsid w:val="000D4B43"/>
    <w:rsid w:val="000E5D6B"/>
    <w:rsid w:val="0010047C"/>
    <w:rsid w:val="00105C27"/>
    <w:rsid w:val="0010710B"/>
    <w:rsid w:val="0013179E"/>
    <w:rsid w:val="00152489"/>
    <w:rsid w:val="00163A77"/>
    <w:rsid w:val="00183340"/>
    <w:rsid w:val="00184EDA"/>
    <w:rsid w:val="00191DB8"/>
    <w:rsid w:val="001945CD"/>
    <w:rsid w:val="001A3AD5"/>
    <w:rsid w:val="001A63C9"/>
    <w:rsid w:val="001D1165"/>
    <w:rsid w:val="001D69F8"/>
    <w:rsid w:val="001E65C3"/>
    <w:rsid w:val="001E7831"/>
    <w:rsid w:val="001F7C37"/>
    <w:rsid w:val="0022202C"/>
    <w:rsid w:val="00234946"/>
    <w:rsid w:val="00257C5E"/>
    <w:rsid w:val="00261524"/>
    <w:rsid w:val="002673D9"/>
    <w:rsid w:val="00267D52"/>
    <w:rsid w:val="00270931"/>
    <w:rsid w:val="00275817"/>
    <w:rsid w:val="0028666A"/>
    <w:rsid w:val="00286ADE"/>
    <w:rsid w:val="00291078"/>
    <w:rsid w:val="00291195"/>
    <w:rsid w:val="00294806"/>
    <w:rsid w:val="002948BC"/>
    <w:rsid w:val="00295E96"/>
    <w:rsid w:val="002C36AC"/>
    <w:rsid w:val="002D6487"/>
    <w:rsid w:val="002D720A"/>
    <w:rsid w:val="002E086E"/>
    <w:rsid w:val="002E31D1"/>
    <w:rsid w:val="002E3EAF"/>
    <w:rsid w:val="002F137F"/>
    <w:rsid w:val="002F418F"/>
    <w:rsid w:val="002F5C81"/>
    <w:rsid w:val="003005ED"/>
    <w:rsid w:val="00317FA1"/>
    <w:rsid w:val="003247DC"/>
    <w:rsid w:val="0033187B"/>
    <w:rsid w:val="0035133E"/>
    <w:rsid w:val="0035240E"/>
    <w:rsid w:val="003568A7"/>
    <w:rsid w:val="00377AB1"/>
    <w:rsid w:val="00387B39"/>
    <w:rsid w:val="00393E37"/>
    <w:rsid w:val="00395C31"/>
    <w:rsid w:val="00396973"/>
    <w:rsid w:val="003E4522"/>
    <w:rsid w:val="003F0AD5"/>
    <w:rsid w:val="003F5394"/>
    <w:rsid w:val="00400F4D"/>
    <w:rsid w:val="004045E6"/>
    <w:rsid w:val="00407807"/>
    <w:rsid w:val="00410469"/>
    <w:rsid w:val="00413692"/>
    <w:rsid w:val="00445770"/>
    <w:rsid w:val="00447FD0"/>
    <w:rsid w:val="004614BA"/>
    <w:rsid w:val="00476162"/>
    <w:rsid w:val="004903C7"/>
    <w:rsid w:val="004953BD"/>
    <w:rsid w:val="00495BBF"/>
    <w:rsid w:val="004A2461"/>
    <w:rsid w:val="004B466F"/>
    <w:rsid w:val="004C0058"/>
    <w:rsid w:val="004D7091"/>
    <w:rsid w:val="005002D6"/>
    <w:rsid w:val="0050453D"/>
    <w:rsid w:val="00512236"/>
    <w:rsid w:val="005129D4"/>
    <w:rsid w:val="00517844"/>
    <w:rsid w:val="005240A4"/>
    <w:rsid w:val="005379C9"/>
    <w:rsid w:val="00541D54"/>
    <w:rsid w:val="00542957"/>
    <w:rsid w:val="00543639"/>
    <w:rsid w:val="00576FBA"/>
    <w:rsid w:val="005B0538"/>
    <w:rsid w:val="005B42EF"/>
    <w:rsid w:val="005C31C0"/>
    <w:rsid w:val="005E0BEF"/>
    <w:rsid w:val="005E2DD9"/>
    <w:rsid w:val="005E644C"/>
    <w:rsid w:val="005F1032"/>
    <w:rsid w:val="005F2643"/>
    <w:rsid w:val="00614FAC"/>
    <w:rsid w:val="00633053"/>
    <w:rsid w:val="006368F9"/>
    <w:rsid w:val="00665403"/>
    <w:rsid w:val="006674EC"/>
    <w:rsid w:val="0067340B"/>
    <w:rsid w:val="006A003F"/>
    <w:rsid w:val="006A55C9"/>
    <w:rsid w:val="006B2C4D"/>
    <w:rsid w:val="006E213B"/>
    <w:rsid w:val="006F3E9F"/>
    <w:rsid w:val="006F6EB7"/>
    <w:rsid w:val="0071732A"/>
    <w:rsid w:val="0072341C"/>
    <w:rsid w:val="00723E19"/>
    <w:rsid w:val="00733994"/>
    <w:rsid w:val="00733B9D"/>
    <w:rsid w:val="00790B61"/>
    <w:rsid w:val="007B2CE8"/>
    <w:rsid w:val="007B2EC7"/>
    <w:rsid w:val="007B6A65"/>
    <w:rsid w:val="007B6B26"/>
    <w:rsid w:val="007C4EFE"/>
    <w:rsid w:val="007D1F1E"/>
    <w:rsid w:val="007E6621"/>
    <w:rsid w:val="007E7EB3"/>
    <w:rsid w:val="008012A7"/>
    <w:rsid w:val="00801921"/>
    <w:rsid w:val="00817CDD"/>
    <w:rsid w:val="00824E6D"/>
    <w:rsid w:val="00825807"/>
    <w:rsid w:val="00836599"/>
    <w:rsid w:val="0084670D"/>
    <w:rsid w:val="008708AC"/>
    <w:rsid w:val="00877E5D"/>
    <w:rsid w:val="008A03F0"/>
    <w:rsid w:val="008A3C06"/>
    <w:rsid w:val="008B0E75"/>
    <w:rsid w:val="008B37D9"/>
    <w:rsid w:val="008C1890"/>
    <w:rsid w:val="008D4B87"/>
    <w:rsid w:val="008F16B8"/>
    <w:rsid w:val="008F322C"/>
    <w:rsid w:val="00923BBA"/>
    <w:rsid w:val="00933DA8"/>
    <w:rsid w:val="00940595"/>
    <w:rsid w:val="00961E14"/>
    <w:rsid w:val="00964FE7"/>
    <w:rsid w:val="00974794"/>
    <w:rsid w:val="00980663"/>
    <w:rsid w:val="00985597"/>
    <w:rsid w:val="009B3D82"/>
    <w:rsid w:val="009B7332"/>
    <w:rsid w:val="009D614E"/>
    <w:rsid w:val="009E0224"/>
    <w:rsid w:val="009E41CC"/>
    <w:rsid w:val="009E48AD"/>
    <w:rsid w:val="009E4E18"/>
    <w:rsid w:val="009F1DF7"/>
    <w:rsid w:val="009F2BCB"/>
    <w:rsid w:val="00A1036D"/>
    <w:rsid w:val="00A3446C"/>
    <w:rsid w:val="00A41010"/>
    <w:rsid w:val="00A45019"/>
    <w:rsid w:val="00A51249"/>
    <w:rsid w:val="00A61C84"/>
    <w:rsid w:val="00A702EC"/>
    <w:rsid w:val="00A706E9"/>
    <w:rsid w:val="00A74BC0"/>
    <w:rsid w:val="00A86BBB"/>
    <w:rsid w:val="00A90826"/>
    <w:rsid w:val="00AA1E68"/>
    <w:rsid w:val="00AA5649"/>
    <w:rsid w:val="00AB147F"/>
    <w:rsid w:val="00AC4D41"/>
    <w:rsid w:val="00AD2610"/>
    <w:rsid w:val="00AD4E42"/>
    <w:rsid w:val="00AD7EE2"/>
    <w:rsid w:val="00B271D0"/>
    <w:rsid w:val="00B32CE5"/>
    <w:rsid w:val="00B41F88"/>
    <w:rsid w:val="00B44C02"/>
    <w:rsid w:val="00B52DD3"/>
    <w:rsid w:val="00B75118"/>
    <w:rsid w:val="00B912E6"/>
    <w:rsid w:val="00B96A29"/>
    <w:rsid w:val="00BD37C7"/>
    <w:rsid w:val="00BD518C"/>
    <w:rsid w:val="00BF5E5C"/>
    <w:rsid w:val="00C028C6"/>
    <w:rsid w:val="00C254A2"/>
    <w:rsid w:val="00C27E59"/>
    <w:rsid w:val="00C339DD"/>
    <w:rsid w:val="00C34FB7"/>
    <w:rsid w:val="00C47154"/>
    <w:rsid w:val="00C50C83"/>
    <w:rsid w:val="00C576F1"/>
    <w:rsid w:val="00C65A43"/>
    <w:rsid w:val="00C6796C"/>
    <w:rsid w:val="00C9631A"/>
    <w:rsid w:val="00CA117D"/>
    <w:rsid w:val="00CC3EB7"/>
    <w:rsid w:val="00CC7870"/>
    <w:rsid w:val="00CE1297"/>
    <w:rsid w:val="00CE1BA1"/>
    <w:rsid w:val="00CF2977"/>
    <w:rsid w:val="00D17525"/>
    <w:rsid w:val="00D200AB"/>
    <w:rsid w:val="00D32C70"/>
    <w:rsid w:val="00D32F49"/>
    <w:rsid w:val="00D43641"/>
    <w:rsid w:val="00D65203"/>
    <w:rsid w:val="00D84C8A"/>
    <w:rsid w:val="00D9245B"/>
    <w:rsid w:val="00DA3654"/>
    <w:rsid w:val="00DB42AB"/>
    <w:rsid w:val="00DC7938"/>
    <w:rsid w:val="00DD6C03"/>
    <w:rsid w:val="00DF01A4"/>
    <w:rsid w:val="00E06445"/>
    <w:rsid w:val="00E2294F"/>
    <w:rsid w:val="00E3755C"/>
    <w:rsid w:val="00E4024F"/>
    <w:rsid w:val="00E406CB"/>
    <w:rsid w:val="00E4100A"/>
    <w:rsid w:val="00E42F33"/>
    <w:rsid w:val="00E45073"/>
    <w:rsid w:val="00E54FF6"/>
    <w:rsid w:val="00E57ECD"/>
    <w:rsid w:val="00E61BA5"/>
    <w:rsid w:val="00E639C4"/>
    <w:rsid w:val="00E827A1"/>
    <w:rsid w:val="00EA02F5"/>
    <w:rsid w:val="00ED0869"/>
    <w:rsid w:val="00F02328"/>
    <w:rsid w:val="00F052D1"/>
    <w:rsid w:val="00F16D3D"/>
    <w:rsid w:val="00F36347"/>
    <w:rsid w:val="00F40DBC"/>
    <w:rsid w:val="00F47A27"/>
    <w:rsid w:val="00FC5C1C"/>
    <w:rsid w:val="00FD2AAB"/>
    <w:rsid w:val="00FF3128"/>
    <w:rsid w:val="00FF44F2"/>
    <w:rsid w:val="00FF5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F4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00F4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00F4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00F4D"/>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No Spacing"/>
    <w:uiPriority w:val="1"/>
    <w:qFormat/>
    <w:rsid w:val="005129D4"/>
    <w:pPr>
      <w:spacing w:after="0" w:line="240" w:lineRule="auto"/>
    </w:pPr>
  </w:style>
  <w:style w:type="table" w:styleId="a4">
    <w:name w:val="Table Grid"/>
    <w:basedOn w:val="a1"/>
    <w:uiPriority w:val="59"/>
    <w:rsid w:val="005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F4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00F4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00F4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00F4D"/>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No Spacing"/>
    <w:uiPriority w:val="1"/>
    <w:qFormat/>
    <w:rsid w:val="005129D4"/>
    <w:pPr>
      <w:spacing w:after="0" w:line="240" w:lineRule="auto"/>
    </w:pPr>
  </w:style>
  <w:style w:type="table" w:styleId="a4">
    <w:name w:val="Table Grid"/>
    <w:basedOn w:val="a1"/>
    <w:uiPriority w:val="59"/>
    <w:rsid w:val="005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B032C8027328500CC451D37BA884948B8737C014003B0B31CEE7538ECAD06EE6157FF8D5D8EB95hFo8G" TargetMode="External"/><Relationship Id="rId13" Type="http://schemas.openxmlformats.org/officeDocument/2006/relationships/hyperlink" Target="consultantplus://offline/ref=51B032C8027328500CC451D37BA884948B8631C8150C3B0B31CEE7538ECAD06EE6157FF0hDo5G" TargetMode="External"/><Relationship Id="rId18" Type="http://schemas.openxmlformats.org/officeDocument/2006/relationships/hyperlink" Target="consultantplus://offline/ref=51B032C8027328500CC451D37BA884948B8531C11F073B0B31CEE7538EhCoAG" TargetMode="External"/><Relationship Id="rId26" Type="http://schemas.openxmlformats.org/officeDocument/2006/relationships/hyperlink" Target="consultantplus://offline/ref=51B032C8027328500CC451D37BA884948B8737C010023B0B31CEE7538ECAD06EE6157FF8D5D8EB9ChFoBG" TargetMode="External"/><Relationship Id="rId39" Type="http://schemas.openxmlformats.org/officeDocument/2006/relationships/hyperlink" Target="consultantplus://offline/ref=51B032C8027328500CC451D37BA884948B8630C116053B0B31CEE7538ECAD06EE6157FF8D5D8EB9EhFo9G" TargetMode="External"/><Relationship Id="rId3" Type="http://schemas.openxmlformats.org/officeDocument/2006/relationships/settings" Target="settings.xml"/><Relationship Id="rId21" Type="http://schemas.openxmlformats.org/officeDocument/2006/relationships/hyperlink" Target="consultantplus://offline/ref=51B032C8027328500CC451D37BA884948B8731C91F013B0B31CEE7538ECAD06EE6157FF8D5D8EB98hFo9G" TargetMode="External"/><Relationship Id="rId34" Type="http://schemas.openxmlformats.org/officeDocument/2006/relationships/hyperlink" Target="consultantplus://offline/ref=51B032C8027328500CC451D37BA884948B8630C116053B0B31CEE7538ECAD06EE6157FF8D5D8EB9AhFo9G" TargetMode="External"/><Relationship Id="rId42" Type="http://schemas.openxmlformats.org/officeDocument/2006/relationships/fontTable" Target="fontTable.xml"/><Relationship Id="rId7" Type="http://schemas.openxmlformats.org/officeDocument/2006/relationships/hyperlink" Target="consultantplus://offline/ref=51B032C8027328500CC451D37BA884948B853DC0130C3B0B31CEE7538ECAD06EE6157FF8D5D8EA9FhFoFG" TargetMode="External"/><Relationship Id="rId12" Type="http://schemas.openxmlformats.org/officeDocument/2006/relationships/hyperlink" Target="consultantplus://offline/ref=51B032C8027328500CC451D37BA884948B8636C21E073B0B31CEE7538ECAD06EE6157FF8D7hDo8G" TargetMode="External"/><Relationship Id="rId17" Type="http://schemas.openxmlformats.org/officeDocument/2006/relationships/hyperlink" Target="consultantplus://offline/ref=51B032C8027328500CC451D37BA884948B853DC0130C3B0B31CEE7538ECAD06EE6157FF8D5D8EA9FhFoFG" TargetMode="External"/><Relationship Id="rId25" Type="http://schemas.openxmlformats.org/officeDocument/2006/relationships/hyperlink" Target="consultantplus://offline/ref=51B032C8027328500CC451D37BA884948B8630C116053B0B31CEE7538EhCoAG" TargetMode="External"/><Relationship Id="rId33" Type="http://schemas.openxmlformats.org/officeDocument/2006/relationships/hyperlink" Target="consultantplus://offline/ref=51B032C8027328500CC451D37BA884948B8630C116053B0B31CEE7538EhCoAG" TargetMode="External"/><Relationship Id="rId38" Type="http://schemas.openxmlformats.org/officeDocument/2006/relationships/hyperlink" Target="consultantplus://offline/ref=51B032C8027328500CC451D37BA884948B8630C217013B0B31CEE7538ECAD06EE6157FF8D4hDo0G" TargetMode="External"/><Relationship Id="rId2" Type="http://schemas.microsoft.com/office/2007/relationships/stylesWithEffects" Target="stylesWithEffects.xml"/><Relationship Id="rId16" Type="http://schemas.openxmlformats.org/officeDocument/2006/relationships/hyperlink" Target="consultantplus://offline/ref=51B032C8027328500CC451D37BA884948B8636C217063B0B31CEE7538EhCoAG" TargetMode="External"/><Relationship Id="rId20" Type="http://schemas.openxmlformats.org/officeDocument/2006/relationships/hyperlink" Target="consultantplus://offline/ref=51B032C8027328500CC451D37BA884948B8737C010023B0B31CEE7538EhCoAG" TargetMode="External"/><Relationship Id="rId29" Type="http://schemas.openxmlformats.org/officeDocument/2006/relationships/hyperlink" Target="consultantplus://offline/ref=51B032C8027328500CC451D37BA884948B8636C21E073B0B31CEE7538ECAD06EE6157FFAhDo7G" TargetMode="External"/><Relationship Id="rId41" Type="http://schemas.openxmlformats.org/officeDocument/2006/relationships/hyperlink" Target="consultantplus://offline/ref=51B032C8027328500CC451D37BA884948B8636C21E073B0B31CEE7538ECAD06EE6157FhFoEG" TargetMode="External"/><Relationship Id="rId1" Type="http://schemas.openxmlformats.org/officeDocument/2006/relationships/styles" Target="styles.xml"/><Relationship Id="rId6" Type="http://schemas.openxmlformats.org/officeDocument/2006/relationships/hyperlink" Target="consultantplus://offline/ref=51B032C8027328500CC451D37BA884948B8630C217013B0B31CEE7538ECAD06EE6157FF8D5D8EB94hFoEG" TargetMode="External"/><Relationship Id="rId11" Type="http://schemas.openxmlformats.org/officeDocument/2006/relationships/hyperlink" Target="consultantplus://offline/ref=51B032C8027328500CC451D37BA884948B8636C21E073B0B31CEE7538ECAD06EE6157FF8D4hDoDG" TargetMode="External"/><Relationship Id="rId24" Type="http://schemas.openxmlformats.org/officeDocument/2006/relationships/hyperlink" Target="consultantplus://offline/ref=51B032C8027328500CC451D37BA884948B8636C21E073B0B31CEE7538ECAD06EE6157FFAhDo7G" TargetMode="External"/><Relationship Id="rId32" Type="http://schemas.openxmlformats.org/officeDocument/2006/relationships/hyperlink" Target="consultantplus://offline/ref=51B032C8027328500CC451D37BA884948B8133C5110C3B0B31CEE7538EhCoAG" TargetMode="External"/><Relationship Id="rId37" Type="http://schemas.openxmlformats.org/officeDocument/2006/relationships/hyperlink" Target="consultantplus://offline/ref=51B032C8027328500CC451D37BA884948B8734C511043B0B31CEE7538ECAD06EE6157FFAD6DAhEoCG" TargetMode="External"/><Relationship Id="rId40" Type="http://schemas.openxmlformats.org/officeDocument/2006/relationships/hyperlink" Target="consultantplus://offline/ref=51B032C8027328500CC451D37BA884948B8636C21E073B0B31CEE7538ECAD06EE6157FF8D5D8EA9EhFoC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1B032C8027328500CC451D37BA884948B823CC214023B0B31CEE7538EhCoAG" TargetMode="External"/><Relationship Id="rId23" Type="http://schemas.openxmlformats.org/officeDocument/2006/relationships/hyperlink" Target="consultantplus://offline/ref=51B032C8027328500CC451D37BA884948B8636C21E073B0B31CEE7538ECAD06EE6157FF8D5D8EA9EhFoCG" TargetMode="External"/><Relationship Id="rId28" Type="http://schemas.openxmlformats.org/officeDocument/2006/relationships/hyperlink" Target="consultantplus://offline/ref=51B032C8027328500CC451D37BA884948B8630C217013B0B31CEE7538ECAD06EE6157FFDhDo6G" TargetMode="External"/><Relationship Id="rId36" Type="http://schemas.openxmlformats.org/officeDocument/2006/relationships/hyperlink" Target="consultantplus://offline/ref=51B032C8027328500CC451D37BA884948B8735C013063B0B31CEE7538ECAD06EE6157FFDD2hDoBG" TargetMode="External"/><Relationship Id="rId10" Type="http://schemas.openxmlformats.org/officeDocument/2006/relationships/hyperlink" Target="consultantplus://offline/ref=51B032C8027328500CC451D37BA884948B8636C217063B0B31CEE7538ECAD06EE6157FF8D5D8EB9EhFo8G" TargetMode="External"/><Relationship Id="rId19" Type="http://schemas.openxmlformats.org/officeDocument/2006/relationships/hyperlink" Target="consultantplus://offline/ref=51B032C8027328500CC451D37BA884948B8737C014003B0B31CEE7538ECAD06EE6157FF8D5D8EB95hFo8G" TargetMode="External"/><Relationship Id="rId31" Type="http://schemas.openxmlformats.org/officeDocument/2006/relationships/hyperlink" Target="consultantplus://offline/ref=51B032C8027328500CC451D37BA884948B8636C21E073B0B31CEE7538ECAD06EE6157FFAhDo7G" TargetMode="External"/><Relationship Id="rId4" Type="http://schemas.openxmlformats.org/officeDocument/2006/relationships/webSettings" Target="webSettings.xml"/><Relationship Id="rId9" Type="http://schemas.openxmlformats.org/officeDocument/2006/relationships/hyperlink" Target="consultantplus://offline/ref=51B032C8027328500CC451D37BA884948B8631C8150C3B0B31CEE7538ECAD06EE6157FF8D5D8EB99hFoDG" TargetMode="External"/><Relationship Id="rId14" Type="http://schemas.openxmlformats.org/officeDocument/2006/relationships/hyperlink" Target="consultantplus://offline/ref=51B032C8027328500CC451D37BA884948B8630C217013B0B31CEE7538ECAD06EE6157FF8D5D8EB94hFoEG" TargetMode="External"/><Relationship Id="rId22" Type="http://schemas.openxmlformats.org/officeDocument/2006/relationships/hyperlink" Target="consultantplus://offline/ref=51B032C8027328500CC451D37BA884948B8636C21E073B0B31CEE7538ECAD06EE6157FhFoEG" TargetMode="External"/><Relationship Id="rId27" Type="http://schemas.openxmlformats.org/officeDocument/2006/relationships/hyperlink" Target="consultantplus://offline/ref=51B032C8027328500CC451D37BA884948B8630C217013B0B31CEE7538ECAD06EE6157FF8D5D8EB9ChFoAG" TargetMode="External"/><Relationship Id="rId30" Type="http://schemas.openxmlformats.org/officeDocument/2006/relationships/hyperlink" Target="consultantplus://offline/ref=51B032C8027328500CC451D37BA884948B8636C21E073B0B31CEE7538ECAD06EE6157FF8D7hDo9G" TargetMode="External"/><Relationship Id="rId35" Type="http://schemas.openxmlformats.org/officeDocument/2006/relationships/hyperlink" Target="consultantplus://offline/ref=51B032C8027328500CC451D37BA884948B843CC313003B0B31CEE7538EhCoAG"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47</Pages>
  <Words>17483</Words>
  <Characters>99655</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Аркадий</dc:creator>
  <cp:lastModifiedBy>User</cp:lastModifiedBy>
  <cp:revision>5</cp:revision>
  <dcterms:created xsi:type="dcterms:W3CDTF">2015-02-11T06:40:00Z</dcterms:created>
  <dcterms:modified xsi:type="dcterms:W3CDTF">2016-01-25T07:17:00Z</dcterms:modified>
</cp:coreProperties>
</file>