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«Городской парк культуры и отдыха 30-летия Победы»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AF6D75">
        <w:rPr>
          <w:sz w:val="24"/>
          <w:szCs w:val="24"/>
          <w:u w:val="single"/>
        </w:rPr>
        <w:t>______________________________________________________________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</w:t>
      </w:r>
      <w:r w:rsidR="00AF6D75">
        <w:rPr>
          <w:sz w:val="24"/>
          <w:szCs w:val="24"/>
        </w:rPr>
        <w:t>_____</w:t>
      </w:r>
      <w:r w:rsidR="00607C5F">
        <w:rPr>
          <w:sz w:val="24"/>
          <w:szCs w:val="24"/>
        </w:rPr>
        <w:t>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Default="00BE5C89" w:rsidP="00BE5C89">
      <w:pPr>
        <w:rPr>
          <w:sz w:val="24"/>
          <w:szCs w:val="24"/>
        </w:rPr>
      </w:pPr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  </w:t>
      </w:r>
      <w:r w:rsidR="00AF6D75">
        <w:rPr>
          <w:sz w:val="24"/>
          <w:szCs w:val="24"/>
        </w:rPr>
        <w:t xml:space="preserve">                              </w:t>
      </w:r>
      <w:r w:rsidR="0027253D">
        <w:rPr>
          <w:sz w:val="24"/>
          <w:szCs w:val="24"/>
        </w:rPr>
        <w:t>«___»_________202</w:t>
      </w:r>
      <w:r w:rsidR="00AF6D75">
        <w:rPr>
          <w:sz w:val="24"/>
          <w:szCs w:val="24"/>
        </w:rPr>
        <w:t>3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 </w:t>
      </w:r>
      <w:r w:rsidR="00AF6D75">
        <w:rPr>
          <w:sz w:val="24"/>
          <w:szCs w:val="24"/>
        </w:rPr>
        <w:t xml:space="preserve">                            </w:t>
      </w:r>
      <w:r w:rsidRPr="00FE1E06">
        <w:rPr>
          <w:sz w:val="24"/>
          <w:szCs w:val="24"/>
        </w:rPr>
        <w:t xml:space="preserve"> ____________________________________________</w:t>
      </w:r>
    </w:p>
    <w:p w:rsidR="00BE5C89" w:rsidRPr="00AF6D75" w:rsidRDefault="00AF6D75" w:rsidP="00BE5C89">
      <w:pPr>
        <w:rPr>
          <w:sz w:val="18"/>
          <w:szCs w:val="18"/>
        </w:rPr>
      </w:pPr>
      <w:r w:rsidRPr="00AF6D75">
        <w:rPr>
          <w:sz w:val="18"/>
          <w:szCs w:val="18"/>
        </w:rPr>
        <w:t xml:space="preserve">(дата подачи </w:t>
      </w:r>
      <w:proofErr w:type="gramStart"/>
      <w:r w:rsidRPr="00AF6D75">
        <w:rPr>
          <w:sz w:val="18"/>
          <w:szCs w:val="18"/>
        </w:rPr>
        <w:t xml:space="preserve">заявления)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                      </w:t>
      </w:r>
      <w:r w:rsidR="00BE5C89" w:rsidRPr="00AF6D75">
        <w:rPr>
          <w:sz w:val="18"/>
          <w:szCs w:val="18"/>
        </w:rPr>
        <w:t>(Ф.И.О., подпись предпринимателя или руководителя организации)</w:t>
      </w:r>
    </w:p>
    <w:p w:rsidR="00BE5C89" w:rsidRDefault="00BE5C89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  <w:bookmarkStart w:id="0" w:name="_GoBack"/>
      <w:bookmarkEnd w:id="0"/>
    </w:p>
    <w:p w:rsidR="00AF6D75" w:rsidRDefault="00AF6D75" w:rsidP="00BE5C89">
      <w:pPr>
        <w:rPr>
          <w:sz w:val="24"/>
          <w:szCs w:val="24"/>
        </w:rPr>
      </w:pPr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________202</w:t>
      </w:r>
      <w:r w:rsidR="00AF6D75">
        <w:rPr>
          <w:sz w:val="24"/>
          <w:szCs w:val="24"/>
        </w:rPr>
        <w:t>3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D217F"/>
    <w:rsid w:val="00A251FC"/>
    <w:rsid w:val="00A3106F"/>
    <w:rsid w:val="00A82AB5"/>
    <w:rsid w:val="00AF6D75"/>
    <w:rsid w:val="00B02114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11FEB"/>
    <w:rsid w:val="00F34F62"/>
    <w:rsid w:val="00F530C3"/>
    <w:rsid w:val="00FD11FB"/>
    <w:rsid w:val="00FD7F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E1AD-F9A9-4B4A-9C42-50387F1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2023-05-18T11:35:00Z</cp:lastPrinted>
  <dcterms:created xsi:type="dcterms:W3CDTF">2023-05-18T11:44:00Z</dcterms:created>
  <dcterms:modified xsi:type="dcterms:W3CDTF">2023-05-18T11:44:00Z</dcterms:modified>
</cp:coreProperties>
</file>