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7F" w:rsidRPr="0069297F" w:rsidRDefault="0069297F" w:rsidP="0069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b/>
          <w:bCs/>
          <w:sz w:val="36"/>
          <w:szCs w:val="36"/>
        </w:rPr>
        <w:t>Письмо Министерства просвещения РФ от 19 марта 2020 г. № ГД-39/04 "О направлении методических рекомендаций"</w:t>
      </w:r>
    </w:p>
    <w:p w:rsidR="0069297F" w:rsidRPr="0069297F" w:rsidRDefault="0069297F" w:rsidP="0069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23 марта 2020 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В целях принятия </w:t>
      </w:r>
      <w:proofErr w:type="gramStart"/>
      <w:r w:rsidRPr="0069297F">
        <w:rPr>
          <w:rFonts w:ascii="Times New Roman" w:eastAsia="Times New Roman" w:hAnsi="Times New Roman" w:cs="Times New Roman"/>
          <w:sz w:val="24"/>
          <w:szCs w:val="24"/>
        </w:rPr>
        <w:t>мер</w:t>
      </w:r>
      <w:proofErr w:type="gramEnd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но снижению рисков распространения повой корон а вирус ной инфекции в организациях, осуществляющих образовательную деятельность, </w:t>
      </w:r>
      <w:proofErr w:type="spellStart"/>
      <w:r w:rsidRPr="0069297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России направляет для учета и использования в работе </w:t>
      </w:r>
      <w:hyperlink r:id="rId5" w:anchor="1000" w:history="1">
        <w:r w:rsidRPr="00692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Методические рекомендации</w:t>
        </w:r>
      </w:hyperlink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образовательных программ начальною общего, основного общего, среднею общего образования, образовательных программ среднею профессионального образовании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Приложение: на 9 л. в 1 экз.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1366"/>
      </w:tblGrid>
      <w:tr w:rsidR="0069297F" w:rsidRPr="0069297F" w:rsidTr="0069297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9297F" w:rsidRPr="0069297F" w:rsidRDefault="0069297F" w:rsidP="0069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69297F" w:rsidRPr="0069297F" w:rsidRDefault="0069297F" w:rsidP="0069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Д.Е. Глушко </w:t>
            </w:r>
          </w:p>
        </w:tc>
      </w:tr>
    </w:tbl>
    <w:p w:rsidR="0069297F" w:rsidRPr="0069297F" w:rsidRDefault="0069297F" w:rsidP="00692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297F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Методические рекомендации</w:t>
      </w:r>
      <w:r w:rsidRPr="0069297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1. Настоящие Методические рекомендации разработаны в соответствии с Федеральным законом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69297F">
        <w:rPr>
          <w:rFonts w:ascii="Times New Roman" w:eastAsia="Times New Roman" w:hAnsi="Times New Roman" w:cs="Times New Roman"/>
          <w:sz w:val="24"/>
          <w:szCs w:val="24"/>
        </w:rPr>
        <w:t>2020, N 9, ст. 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48226), в целях оказания методической помощи при реализации образовательных программ начального общего</w:t>
      </w:r>
      <w:proofErr w:type="gramEnd"/>
      <w:r w:rsidRPr="0069297F">
        <w:rPr>
          <w:rFonts w:ascii="Times New Roman" w:eastAsia="Times New Roman" w:hAnsi="Times New Roman" w:cs="Times New Roman"/>
          <w:sz w:val="24"/>
          <w:szCs w:val="24"/>
        </w:rPr>
        <w:t>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В настоящих Методических рекомендациях </w:t>
      </w:r>
      <w:proofErr w:type="gramStart"/>
      <w:r w:rsidRPr="0069297F">
        <w:rPr>
          <w:rFonts w:ascii="Times New Roman" w:eastAsia="Times New Roman" w:hAnsi="Times New Roman" w:cs="Times New Roman"/>
          <w:sz w:val="24"/>
          <w:szCs w:val="24"/>
        </w:rPr>
        <w:t>приведены</w:t>
      </w:r>
      <w:proofErr w:type="gramEnd"/>
      <w:r w:rsidRPr="006929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1101" w:history="1">
        <w:r w:rsidRPr="00692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примерная модель</w:t>
        </w:r>
      </w:hyperlink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1102" w:history="1">
        <w:r w:rsidRPr="00692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рекомендации</w:t>
        </w:r>
      </w:hyperlink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1103" w:history="1">
        <w:r w:rsidRPr="00692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примерная модель</w:t>
        </w:r>
      </w:hyperlink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1104" w:history="1">
        <w:r w:rsidRPr="00692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особенности</w:t>
        </w:r>
      </w:hyperlink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297F">
        <w:rPr>
          <w:rFonts w:ascii="Times New Roman" w:eastAsia="Times New Roman" w:hAnsi="Times New Roman" w:cs="Times New Roman"/>
          <w:b/>
          <w:bCs/>
          <w:sz w:val="27"/>
          <w:szCs w:val="27"/>
        </w:rPr>
        <w:t>I. 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297F">
        <w:rPr>
          <w:rFonts w:ascii="Times New Roman" w:eastAsia="Times New Roman" w:hAnsi="Times New Roman" w:cs="Times New Roman"/>
          <w:sz w:val="24"/>
          <w:szCs w:val="24"/>
        </w:rP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3.4. обеспечивает ведение учета результатов образовательного процесса в электронной форме.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69297F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9297F">
        <w:rPr>
          <w:rFonts w:ascii="Times New Roman" w:eastAsia="Times New Roman" w:hAnsi="Times New Roman" w:cs="Times New Roman"/>
          <w:sz w:val="24"/>
          <w:szCs w:val="24"/>
        </w:rPr>
        <w:t>ей) (законного представителя).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 w:rsidRPr="0069297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консультация), технических средств обучения.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69297F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на школьном портале или иной платформе с использованием различных электронных образовательных ресурсов (в </w:t>
      </w:r>
      <w:hyperlink r:id="rId10" w:anchor="1100" w:history="1">
        <w:r w:rsidRPr="00692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</w:t>
        </w:r>
      </w:hyperlink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 w:rsidRPr="0069297F">
        <w:rPr>
          <w:rFonts w:ascii="Times New Roman" w:eastAsia="Times New Roman" w:hAnsi="Times New Roman" w:cs="Times New Roman"/>
          <w:sz w:val="24"/>
          <w:szCs w:val="24"/>
        </w:rPr>
        <w:t>Скайп</w:t>
      </w:r>
      <w:proofErr w:type="spellEnd"/>
      <w:r w:rsidRPr="0069297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свое отношение к работам обучающихся в виде текстовых или аудио рецензий, устных </w:t>
      </w:r>
      <w:proofErr w:type="spellStart"/>
      <w:r w:rsidRPr="0069297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консультаций.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69297F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</w:t>
      </w:r>
      <w:proofErr w:type="gramEnd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процессе (</w:t>
      </w:r>
      <w:proofErr w:type="gramStart"/>
      <w:r w:rsidRPr="0069297F">
        <w:rPr>
          <w:rFonts w:ascii="Times New Roman" w:eastAsia="Times New Roman" w:hAnsi="Times New Roman" w:cs="Times New Roman"/>
          <w:sz w:val="24"/>
          <w:szCs w:val="24"/>
        </w:rPr>
        <w:t>заболевшие</w:t>
      </w:r>
      <w:proofErr w:type="gramEnd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обучающиеся).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297F">
        <w:rPr>
          <w:rFonts w:ascii="Times New Roman" w:eastAsia="Times New Roman" w:hAnsi="Times New Roman" w:cs="Times New Roman"/>
          <w:b/>
          <w:bCs/>
          <w:sz w:val="27"/>
          <w:szCs w:val="27"/>
        </w:rPr>
        <w:t>II. 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9.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</w:t>
      </w:r>
      <w:r w:rsidRPr="006929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работа обучающихся в "виртуальных группах", которая происходит при удаленности друг от друга практически всех субъектов образования, в том числе с помощью использования систем </w:t>
      </w:r>
      <w:proofErr w:type="spellStart"/>
      <w:r w:rsidRPr="0069297F">
        <w:rPr>
          <w:rFonts w:ascii="Times New Roman" w:eastAsia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69297F">
        <w:rPr>
          <w:rFonts w:ascii="Times New Roman" w:eastAsia="Times New Roman" w:hAnsi="Times New Roman" w:cs="Times New Roman"/>
          <w:sz w:val="24"/>
          <w:szCs w:val="24"/>
        </w:rPr>
        <w:t>, через информационно-телекоммуникационную сеть "Интернет".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11. 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доступа к ресурсам электронно-библиотечной системы (электронной библиотеке) для каждого обучающегося.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В период временного перевода на </w:t>
      </w:r>
      <w:proofErr w:type="gramStart"/>
      <w:r w:rsidRPr="0069297F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15.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Перечень центров опережающей профессиональной подготовки расположен по ссылке: http://profedutop50.ru/copp.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69297F">
        <w:rPr>
          <w:rFonts w:ascii="Times New Roman" w:eastAsia="Times New Roman" w:hAnsi="Times New Roman" w:cs="Times New Roman"/>
          <w:sz w:val="24"/>
          <w:szCs w:val="24"/>
        </w:rPr>
        <w:t>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зависящим от работодателя и работника, либо перевода </w:t>
      </w:r>
      <w:proofErr w:type="gramStart"/>
      <w:r w:rsidRPr="006929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на обучение по индивидуальным учебным планам.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297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III. 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технологий: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18.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"Интернет" инструкцию для обучающихся и педагогических работников о том, как </w:t>
      </w:r>
      <w:proofErr w:type="gramStart"/>
      <w:r w:rsidRPr="0069297F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proofErr w:type="gramEnd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или восстановить логин и пароль (в случае использования личных кабинетов), а также инструкции по организации работы в "виртуальных" и "совместных" группах.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69297F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самостоятельно отбирает</w:t>
      </w:r>
      <w:proofErr w:type="gramEnd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и рекомендует для проведения </w:t>
      </w:r>
      <w:proofErr w:type="spellStart"/>
      <w:r w:rsidRPr="0069297F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97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консультирования, коллективного обсуждения и коллективного проектирования список инструментов виртуальной коммуникации.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определяет какие учебные </w:t>
      </w:r>
      <w:proofErr w:type="gramStart"/>
      <w:r w:rsidRPr="0069297F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proofErr w:type="gramEnd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и междисциплинарные курсы могут быть реализованы с помощью </w:t>
      </w:r>
      <w:proofErr w:type="spellStart"/>
      <w:r w:rsidRPr="0069297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69297F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</w:t>
      </w:r>
      <w:proofErr w:type="gramEnd"/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на своем </w:t>
      </w:r>
      <w:r w:rsidRPr="006929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официальном сайте в информационно-телекоммуникационной сети "Интернет" расписание </w:t>
      </w:r>
      <w:proofErr w:type="spellStart"/>
      <w:r w:rsidRPr="0069297F">
        <w:rPr>
          <w:rFonts w:ascii="Times New Roman" w:eastAsia="Times New Roman" w:hAnsi="Times New Roman" w:cs="Times New Roman"/>
          <w:sz w:val="24"/>
          <w:szCs w:val="24"/>
        </w:rPr>
        <w:t>онлайн-занятий</w:t>
      </w:r>
      <w:proofErr w:type="spellEnd"/>
      <w:r w:rsidRPr="0069297F">
        <w:rPr>
          <w:rFonts w:ascii="Times New Roman" w:eastAsia="Times New Roman" w:hAnsi="Times New Roman" w:cs="Times New Roman"/>
          <w:sz w:val="24"/>
          <w:szCs w:val="24"/>
        </w:rPr>
        <w:t>, требующих присутствия в строго определенное время.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22.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gramStart"/>
      <w:r w:rsidRPr="0069297F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  <w:proofErr w:type="gramEnd"/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gramStart"/>
      <w:r w:rsidRPr="0069297F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  <w:proofErr w:type="gramEnd"/>
    </w:p>
    <w:p w:rsidR="0069297F" w:rsidRPr="0069297F" w:rsidRDefault="0069297F" w:rsidP="00692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297F">
        <w:rPr>
          <w:rFonts w:ascii="Times New Roman" w:eastAsia="Times New Roman" w:hAnsi="Times New Roman" w:cs="Times New Roman"/>
          <w:b/>
          <w:bCs/>
          <w:sz w:val="27"/>
          <w:szCs w:val="27"/>
        </w:rPr>
        <w:t>IV. 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297F">
        <w:rPr>
          <w:rFonts w:ascii="Times New Roman" w:eastAsia="Times New Roman" w:hAnsi="Times New Roman" w:cs="Times New Roman"/>
          <w:sz w:val="24"/>
          <w:szCs w:val="24"/>
        </w:rP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  <w:proofErr w:type="gramEnd"/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69297F" w:rsidRPr="0069297F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7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69297F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11" w:anchor="0" w:history="1">
        <w:r w:rsidRPr="00692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Методическим рекомендациям</w:t>
        </w:r>
      </w:hyperlink>
      <w:r w:rsidRPr="0069297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69297F">
        <w:rPr>
          <w:rFonts w:ascii="Times New Roman" w:eastAsia="Times New Roman" w:hAnsi="Times New Roman" w:cs="Times New Roman"/>
          <w:sz w:val="24"/>
          <w:szCs w:val="24"/>
        </w:rPr>
        <w:br/>
      </w:r>
      <w:r w:rsidRPr="0069297F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реализации образовательных программ</w:t>
      </w:r>
      <w:r w:rsidRPr="0069297F">
        <w:rPr>
          <w:rFonts w:ascii="Times New Roman" w:eastAsia="Times New Roman" w:hAnsi="Times New Roman" w:cs="Times New Roman"/>
          <w:sz w:val="24"/>
          <w:szCs w:val="24"/>
        </w:rPr>
        <w:br/>
        <w:t>начального общего, основного общего,</w:t>
      </w:r>
      <w:r w:rsidRPr="0069297F">
        <w:rPr>
          <w:rFonts w:ascii="Times New Roman" w:eastAsia="Times New Roman" w:hAnsi="Times New Roman" w:cs="Times New Roman"/>
          <w:sz w:val="24"/>
          <w:szCs w:val="24"/>
        </w:rPr>
        <w:br/>
        <w:t>среднего общего образования,</w:t>
      </w:r>
      <w:r w:rsidRPr="0069297F">
        <w:rPr>
          <w:rFonts w:ascii="Times New Roman" w:eastAsia="Times New Roman" w:hAnsi="Times New Roman" w:cs="Times New Roman"/>
          <w:sz w:val="24"/>
          <w:szCs w:val="24"/>
        </w:rPr>
        <w:br/>
        <w:t>образовательных программ среднего</w:t>
      </w:r>
      <w:r w:rsidRPr="0069297F">
        <w:rPr>
          <w:rFonts w:ascii="Times New Roman" w:eastAsia="Times New Roman" w:hAnsi="Times New Roman" w:cs="Times New Roman"/>
          <w:sz w:val="24"/>
          <w:szCs w:val="24"/>
        </w:rPr>
        <w:br/>
        <w:t>профессионального образования и</w:t>
      </w:r>
      <w:r w:rsidRPr="0069297F">
        <w:rPr>
          <w:rFonts w:ascii="Times New Roman" w:eastAsia="Times New Roman" w:hAnsi="Times New Roman" w:cs="Times New Roman"/>
          <w:sz w:val="24"/>
          <w:szCs w:val="24"/>
        </w:rPr>
        <w:br/>
        <w:t>дополнительных общеобразовательных</w:t>
      </w:r>
      <w:r w:rsidRPr="0069297F">
        <w:rPr>
          <w:rFonts w:ascii="Times New Roman" w:eastAsia="Times New Roman" w:hAnsi="Times New Roman" w:cs="Times New Roman"/>
          <w:sz w:val="24"/>
          <w:szCs w:val="24"/>
        </w:rPr>
        <w:br/>
        <w:t>программ с применением электронного</w:t>
      </w:r>
      <w:r w:rsidRPr="0069297F">
        <w:rPr>
          <w:rFonts w:ascii="Times New Roman" w:eastAsia="Times New Roman" w:hAnsi="Times New Roman" w:cs="Times New Roman"/>
          <w:sz w:val="24"/>
          <w:szCs w:val="24"/>
        </w:rPr>
        <w:br/>
        <w:t>обучения и дистанционных образовательных</w:t>
      </w:r>
      <w:r w:rsidRPr="0069297F">
        <w:rPr>
          <w:rFonts w:ascii="Times New Roman" w:eastAsia="Times New Roman" w:hAnsi="Times New Roman" w:cs="Times New Roman"/>
          <w:sz w:val="24"/>
          <w:szCs w:val="24"/>
        </w:rPr>
        <w:br/>
        <w:t>технологий</w:t>
      </w:r>
    </w:p>
    <w:p w:rsidR="00000000" w:rsidRDefault="0069297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CCA"/>
    <w:multiLevelType w:val="multilevel"/>
    <w:tmpl w:val="CDF26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297F"/>
    <w:rsid w:val="0069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2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2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9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29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9297F"/>
    <w:rPr>
      <w:color w:val="0000FF"/>
      <w:u w:val="single"/>
    </w:rPr>
  </w:style>
  <w:style w:type="character" w:styleId="a4">
    <w:name w:val="Strong"/>
    <w:basedOn w:val="a0"/>
    <w:uiPriority w:val="22"/>
    <w:qFormat/>
    <w:rsid w:val="0069297F"/>
    <w:rPr>
      <w:b/>
      <w:bCs/>
    </w:rPr>
  </w:style>
  <w:style w:type="paragraph" w:styleId="a5">
    <w:name w:val="Normal (Web)"/>
    <w:basedOn w:val="a"/>
    <w:uiPriority w:val="99"/>
    <w:semiHidden/>
    <w:unhideWhenUsed/>
    <w:rsid w:val="0069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vertedhdrxl">
    <w:name w:val="converted_hdr_xl"/>
    <w:basedOn w:val="a0"/>
    <w:rsid w:val="0069297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29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9297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29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9297F"/>
    <w:rPr>
      <w:rFonts w:ascii="Arial" w:eastAsia="Times New Roman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69297F"/>
  </w:style>
  <w:style w:type="paragraph" w:styleId="a6">
    <w:name w:val="Balloon Text"/>
    <w:basedOn w:val="a"/>
    <w:link w:val="a7"/>
    <w:uiPriority w:val="99"/>
    <w:semiHidden/>
    <w:unhideWhenUsed/>
    <w:rsid w:val="0069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3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7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76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6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2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71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9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6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1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0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4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4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67453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67453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674537/" TargetMode="External"/><Relationship Id="rId11" Type="http://schemas.openxmlformats.org/officeDocument/2006/relationships/hyperlink" Target="https://www.garant.ru/products/ipo/prime/doc/73674537/" TargetMode="External"/><Relationship Id="rId5" Type="http://schemas.openxmlformats.org/officeDocument/2006/relationships/hyperlink" Target="https://www.garant.ru/products/ipo/prime/doc/73674537/" TargetMode="External"/><Relationship Id="rId10" Type="http://schemas.openxmlformats.org/officeDocument/2006/relationships/hyperlink" Target="https://www.garant.ru/products/ipo/prime/doc/736745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3674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2607</Words>
  <Characters>14865</Characters>
  <Application>Microsoft Office Word</Application>
  <DocSecurity>0</DocSecurity>
  <Lines>123</Lines>
  <Paragraphs>34</Paragraphs>
  <ScaleCrop>false</ScaleCrop>
  <Company/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2020-04-05T08:37:00Z</dcterms:created>
  <dcterms:modified xsi:type="dcterms:W3CDTF">2020-04-05T08:41:00Z</dcterms:modified>
</cp:coreProperties>
</file>