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286ED" w14:textId="1A1F3932" w:rsidR="0052741B" w:rsidRPr="0052741B" w:rsidRDefault="0052741B" w:rsidP="0052741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1B">
        <w:rPr>
          <w:rFonts w:ascii="Times New Roman" w:hAnsi="Times New Roman" w:cs="Times New Roman"/>
          <w:b/>
          <w:bCs/>
          <w:sz w:val="28"/>
          <w:szCs w:val="28"/>
        </w:rPr>
        <w:t>Час творчества «Краски осени</w:t>
      </w:r>
      <w:r w:rsidRPr="0052741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2741B">
        <w:rPr>
          <w:rFonts w:ascii="Times New Roman" w:hAnsi="Times New Roman" w:cs="Times New Roman"/>
          <w:b/>
          <w:bCs/>
          <w:sz w:val="28"/>
          <w:szCs w:val="28"/>
        </w:rPr>
        <w:t xml:space="preserve"> с русской песней»</w:t>
      </w:r>
    </w:p>
    <w:p w14:paraId="17559ED7" w14:textId="7984BF0E" w:rsidR="0052741B" w:rsidRDefault="0052741B" w:rsidP="005274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песня- коллективное произведение. Русские песни пели обычно хором. Часто не просто пели, а и танцевали, водили хороводы, зрелище исключительной красоты и гармонии. Они проводились, как правило, на открытых луговинах, на местах возвышенных, чтобы вся деревня могла любоваться этим красочным действом.</w:t>
      </w:r>
    </w:p>
    <w:p w14:paraId="5CF099CD" w14:textId="77777777" w:rsidR="00020F58" w:rsidRDefault="00020F58"/>
    <w:sectPr w:rsidR="0002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1B"/>
    <w:rsid w:val="00020F58"/>
    <w:rsid w:val="005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7AB"/>
  <w15:chartTrackingRefBased/>
  <w15:docId w15:val="{737663C7-EF7D-4B5E-9ADF-67CC321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2020-09-28T07:46:00Z</dcterms:created>
  <dcterms:modified xsi:type="dcterms:W3CDTF">2020-09-28T07:47:00Z</dcterms:modified>
</cp:coreProperties>
</file>