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00E9C" w14:textId="32740314" w:rsidR="00F91117" w:rsidRPr="00F91117" w:rsidRDefault="00F91117" w:rsidP="00F91117">
      <w:pPr>
        <w:jc w:val="center"/>
        <w:rPr>
          <w:rFonts w:ascii="Times New Roman" w:hAnsi="Times New Roman" w:cs="Times New Roman"/>
          <w:sz w:val="32"/>
          <w:szCs w:val="32"/>
        </w:rPr>
      </w:pPr>
      <w:r w:rsidRPr="00F91117">
        <w:rPr>
          <w:rFonts w:ascii="Times New Roman" w:hAnsi="Times New Roman" w:cs="Times New Roman"/>
          <w:sz w:val="32"/>
          <w:szCs w:val="32"/>
        </w:rPr>
        <w:t>«Церковь Покрова на Нерли»</w:t>
      </w:r>
    </w:p>
    <w:p w14:paraId="46EC34CC" w14:textId="77777777" w:rsidR="00F91117" w:rsidRDefault="00F91117" w:rsidP="00F91117">
      <w:pPr>
        <w:rPr>
          <w:rFonts w:ascii="Times New Roman" w:hAnsi="Times New Roman" w:cs="Times New Roman"/>
          <w:sz w:val="28"/>
          <w:szCs w:val="28"/>
        </w:rPr>
      </w:pPr>
    </w:p>
    <w:p w14:paraId="0C2A49EA" w14:textId="27A6D954" w:rsidR="00F91117" w:rsidRPr="00F91117" w:rsidRDefault="00F91117" w:rsidP="00F91117">
      <w:pPr>
        <w:rPr>
          <w:rFonts w:ascii="Times New Roman" w:hAnsi="Times New Roman" w:cs="Times New Roman"/>
          <w:sz w:val="28"/>
          <w:szCs w:val="28"/>
        </w:rPr>
      </w:pPr>
      <w:r w:rsidRPr="00F91117">
        <w:rPr>
          <w:rFonts w:ascii="Times New Roman" w:hAnsi="Times New Roman" w:cs="Times New Roman"/>
          <w:sz w:val="28"/>
          <w:szCs w:val="28"/>
        </w:rPr>
        <w:t xml:space="preserve">Храм Покрова на Нерли олицетворяет период расцвета Владимиро-Суздальского княжества при Андрее Боголюбском. В это время преобразился Владимир и рядом с ним появилась княжеская резиденция </w:t>
      </w:r>
      <w:proofErr w:type="gramStart"/>
      <w:r w:rsidRPr="00F91117">
        <w:rPr>
          <w:rFonts w:ascii="Times New Roman" w:hAnsi="Times New Roman" w:cs="Times New Roman"/>
          <w:sz w:val="28"/>
          <w:szCs w:val="28"/>
        </w:rPr>
        <w:t>Боголюбово[</w:t>
      </w:r>
      <w:proofErr w:type="gramEnd"/>
      <w:r w:rsidRPr="00F91117">
        <w:rPr>
          <w:rFonts w:ascii="Times New Roman" w:hAnsi="Times New Roman" w:cs="Times New Roman"/>
          <w:sz w:val="28"/>
          <w:szCs w:val="28"/>
        </w:rPr>
        <w:t xml:space="preserve">3] с белокаменными укреплениями, княжеским дворцом и храмом Рождества Богородицы. За 1158—1165 годы строительная артель Андрея Боголюбского создала ряд замечательных белокаменных построек. Его </w:t>
      </w:r>
      <w:proofErr w:type="spellStart"/>
      <w:r w:rsidRPr="00F91117">
        <w:rPr>
          <w:rFonts w:ascii="Times New Roman" w:hAnsi="Times New Roman" w:cs="Times New Roman"/>
          <w:sz w:val="28"/>
          <w:szCs w:val="28"/>
        </w:rPr>
        <w:t>храмостроительная</w:t>
      </w:r>
      <w:proofErr w:type="spellEnd"/>
      <w:r w:rsidRPr="00F91117">
        <w:rPr>
          <w:rFonts w:ascii="Times New Roman" w:hAnsi="Times New Roman" w:cs="Times New Roman"/>
          <w:sz w:val="28"/>
          <w:szCs w:val="28"/>
        </w:rPr>
        <w:t xml:space="preserve"> программа сопоставима с деятельностью Ярослава Мудрого, отстроившего Киев веком </w:t>
      </w:r>
      <w:proofErr w:type="gramStart"/>
      <w:r w:rsidRPr="00F91117">
        <w:rPr>
          <w:rFonts w:ascii="Times New Roman" w:hAnsi="Times New Roman" w:cs="Times New Roman"/>
          <w:sz w:val="28"/>
          <w:szCs w:val="28"/>
        </w:rPr>
        <w:t>раньше[</w:t>
      </w:r>
      <w:proofErr w:type="gramEnd"/>
      <w:r w:rsidRPr="00F91117">
        <w:rPr>
          <w:rFonts w:ascii="Times New Roman" w:hAnsi="Times New Roman" w:cs="Times New Roman"/>
          <w:sz w:val="28"/>
          <w:szCs w:val="28"/>
        </w:rPr>
        <w:t>4].</w:t>
      </w:r>
    </w:p>
    <w:p w14:paraId="51A96930" w14:textId="77777777" w:rsidR="00F91117" w:rsidRPr="00F91117" w:rsidRDefault="00F91117" w:rsidP="00F91117">
      <w:pPr>
        <w:rPr>
          <w:rFonts w:ascii="Times New Roman" w:hAnsi="Times New Roman" w:cs="Times New Roman"/>
          <w:sz w:val="28"/>
          <w:szCs w:val="28"/>
        </w:rPr>
      </w:pPr>
      <w:r w:rsidRPr="00F91117">
        <w:rPr>
          <w:rFonts w:ascii="Times New Roman" w:hAnsi="Times New Roman" w:cs="Times New Roman"/>
          <w:sz w:val="28"/>
          <w:szCs w:val="28"/>
        </w:rPr>
        <w:t xml:space="preserve">Для церкви Покрова было выбрано место чуть более чем в километре от княжеского дворца при впадении Нерли в Клязьму (позднее устье сместилось на юг, оставив после себя старицу). Устье Нерли находилось на пересечении важных торговых речных путей и служило воротами во Владимирскую землю: здесь корабли поворачивали ко княжеской резиденции, отсюда разворачивалась панорама на Боголюбов с княжеским дворцом и на Владимир. Церковь должна была стать выдвинутым вперёд элементом репрезентативного ансамбля, его предвратным </w:t>
      </w:r>
      <w:proofErr w:type="gramStart"/>
      <w:r w:rsidRPr="00F91117">
        <w:rPr>
          <w:rFonts w:ascii="Times New Roman" w:hAnsi="Times New Roman" w:cs="Times New Roman"/>
          <w:sz w:val="28"/>
          <w:szCs w:val="28"/>
        </w:rPr>
        <w:t>монументом[</w:t>
      </w:r>
      <w:proofErr w:type="gramEnd"/>
      <w:r w:rsidRPr="00F91117">
        <w:rPr>
          <w:rFonts w:ascii="Times New Roman" w:hAnsi="Times New Roman" w:cs="Times New Roman"/>
          <w:sz w:val="28"/>
          <w:szCs w:val="28"/>
        </w:rPr>
        <w:t>4][5][6].</w:t>
      </w:r>
    </w:p>
    <w:p w14:paraId="492F590F" w14:textId="7C97C955" w:rsidR="003668C6" w:rsidRPr="00F91117" w:rsidRDefault="00F91117" w:rsidP="00F91117">
      <w:pPr>
        <w:rPr>
          <w:rFonts w:ascii="Times New Roman" w:hAnsi="Times New Roman" w:cs="Times New Roman"/>
          <w:sz w:val="28"/>
          <w:szCs w:val="28"/>
        </w:rPr>
      </w:pPr>
      <w:r w:rsidRPr="00F91117">
        <w:rPr>
          <w:rFonts w:ascii="Times New Roman" w:hAnsi="Times New Roman" w:cs="Times New Roman"/>
          <w:sz w:val="28"/>
          <w:szCs w:val="28"/>
        </w:rPr>
        <w:t xml:space="preserve">Летописные свидетельства о церкви Покрова весьма скупы. В Кратком Владимирском летописце говорится: «и потом </w:t>
      </w:r>
      <w:proofErr w:type="spellStart"/>
      <w:r w:rsidRPr="00F91117">
        <w:rPr>
          <w:rFonts w:ascii="Times New Roman" w:hAnsi="Times New Roman" w:cs="Times New Roman"/>
          <w:sz w:val="28"/>
          <w:szCs w:val="28"/>
        </w:rPr>
        <w:t>приде</w:t>
      </w:r>
      <w:proofErr w:type="spellEnd"/>
      <w:r w:rsidRPr="00F91117">
        <w:rPr>
          <w:rFonts w:ascii="Times New Roman" w:hAnsi="Times New Roman" w:cs="Times New Roman"/>
          <w:sz w:val="28"/>
          <w:szCs w:val="28"/>
        </w:rPr>
        <w:t xml:space="preserve"> от Киева Андрей Юрьевич и створи </w:t>
      </w:r>
      <w:proofErr w:type="spellStart"/>
      <w:r w:rsidRPr="00F91117">
        <w:rPr>
          <w:rFonts w:ascii="Times New Roman" w:hAnsi="Times New Roman" w:cs="Times New Roman"/>
          <w:sz w:val="28"/>
          <w:szCs w:val="28"/>
        </w:rPr>
        <w:t>Боголюбный</w:t>
      </w:r>
      <w:proofErr w:type="spellEnd"/>
      <w:r w:rsidRPr="00F91117">
        <w:rPr>
          <w:rFonts w:ascii="Times New Roman" w:hAnsi="Times New Roman" w:cs="Times New Roman"/>
          <w:sz w:val="28"/>
          <w:szCs w:val="28"/>
        </w:rPr>
        <w:t xml:space="preserve"> град… и </w:t>
      </w:r>
      <w:proofErr w:type="spellStart"/>
      <w:r w:rsidRPr="00F91117">
        <w:rPr>
          <w:rFonts w:ascii="Times New Roman" w:hAnsi="Times New Roman" w:cs="Times New Roman"/>
          <w:sz w:val="28"/>
          <w:szCs w:val="28"/>
        </w:rPr>
        <w:t>постави</w:t>
      </w:r>
      <w:proofErr w:type="spellEnd"/>
      <w:r w:rsidRPr="00F91117">
        <w:rPr>
          <w:rFonts w:ascii="Times New Roman" w:hAnsi="Times New Roman" w:cs="Times New Roman"/>
          <w:sz w:val="28"/>
          <w:szCs w:val="28"/>
        </w:rPr>
        <w:t xml:space="preserve"> церкви две камены». «И </w:t>
      </w:r>
      <w:proofErr w:type="spellStart"/>
      <w:r w:rsidRPr="00F91117">
        <w:rPr>
          <w:rFonts w:ascii="Times New Roman" w:hAnsi="Times New Roman" w:cs="Times New Roman"/>
          <w:sz w:val="28"/>
          <w:szCs w:val="28"/>
        </w:rPr>
        <w:t>постави</w:t>
      </w:r>
      <w:proofErr w:type="spellEnd"/>
      <w:r w:rsidRPr="00F91117">
        <w:rPr>
          <w:rFonts w:ascii="Times New Roman" w:hAnsi="Times New Roman" w:cs="Times New Roman"/>
          <w:sz w:val="28"/>
          <w:szCs w:val="28"/>
        </w:rPr>
        <w:t xml:space="preserve"> ей храм на </w:t>
      </w:r>
      <w:proofErr w:type="spellStart"/>
      <w:r w:rsidRPr="00F91117">
        <w:rPr>
          <w:rFonts w:ascii="Times New Roman" w:hAnsi="Times New Roman" w:cs="Times New Roman"/>
          <w:sz w:val="28"/>
          <w:szCs w:val="28"/>
        </w:rPr>
        <w:t>реце</w:t>
      </w:r>
      <w:proofErr w:type="spellEnd"/>
      <w:r w:rsidRPr="00F91117">
        <w:rPr>
          <w:rFonts w:ascii="Times New Roman" w:hAnsi="Times New Roman" w:cs="Times New Roman"/>
          <w:sz w:val="28"/>
          <w:szCs w:val="28"/>
        </w:rPr>
        <w:t xml:space="preserve"> </w:t>
      </w:r>
      <w:proofErr w:type="spellStart"/>
      <w:r w:rsidRPr="00F91117">
        <w:rPr>
          <w:rFonts w:ascii="Times New Roman" w:hAnsi="Times New Roman" w:cs="Times New Roman"/>
          <w:sz w:val="28"/>
          <w:szCs w:val="28"/>
        </w:rPr>
        <w:t>Клязме</w:t>
      </w:r>
      <w:proofErr w:type="spellEnd"/>
      <w:r w:rsidRPr="00F91117">
        <w:rPr>
          <w:rFonts w:ascii="Times New Roman" w:hAnsi="Times New Roman" w:cs="Times New Roman"/>
          <w:sz w:val="28"/>
          <w:szCs w:val="28"/>
        </w:rPr>
        <w:t xml:space="preserve">, две церкви </w:t>
      </w:r>
      <w:proofErr w:type="spellStart"/>
      <w:r w:rsidRPr="00F91117">
        <w:rPr>
          <w:rFonts w:ascii="Times New Roman" w:hAnsi="Times New Roman" w:cs="Times New Roman"/>
          <w:sz w:val="28"/>
          <w:szCs w:val="28"/>
        </w:rPr>
        <w:t>каменны</w:t>
      </w:r>
      <w:proofErr w:type="spellEnd"/>
      <w:r w:rsidRPr="00F91117">
        <w:rPr>
          <w:rFonts w:ascii="Times New Roman" w:hAnsi="Times New Roman" w:cs="Times New Roman"/>
          <w:sz w:val="28"/>
          <w:szCs w:val="28"/>
        </w:rPr>
        <w:t xml:space="preserve"> во имя </w:t>
      </w:r>
      <w:proofErr w:type="spellStart"/>
      <w:r w:rsidRPr="00F91117">
        <w:rPr>
          <w:rFonts w:ascii="Times New Roman" w:hAnsi="Times New Roman" w:cs="Times New Roman"/>
          <w:sz w:val="28"/>
          <w:szCs w:val="28"/>
        </w:rPr>
        <w:t>святыя</w:t>
      </w:r>
      <w:proofErr w:type="spellEnd"/>
      <w:r w:rsidRPr="00F91117">
        <w:rPr>
          <w:rFonts w:ascii="Times New Roman" w:hAnsi="Times New Roman" w:cs="Times New Roman"/>
          <w:sz w:val="28"/>
          <w:szCs w:val="28"/>
        </w:rPr>
        <w:t xml:space="preserve"> Богородица» — сообщает Новгородская первая летопись. Очевидно, одна из упоминаемых церквей — Покровская. Наконец, «Житие князя Андрея Боголюбского», источник 1702 года, содержит более подробные сведения. Из текста следует, что храм построен за один сезон в память об Изяславе Андреевиче, сыне князя, умершем от ран после похода в Волжскую </w:t>
      </w:r>
      <w:proofErr w:type="spellStart"/>
      <w:proofErr w:type="gramStart"/>
      <w:r w:rsidRPr="00F91117">
        <w:rPr>
          <w:rFonts w:ascii="Times New Roman" w:hAnsi="Times New Roman" w:cs="Times New Roman"/>
          <w:sz w:val="28"/>
          <w:szCs w:val="28"/>
        </w:rPr>
        <w:t>Булгарию</w:t>
      </w:r>
      <w:proofErr w:type="spellEnd"/>
      <w:r w:rsidRPr="00F91117">
        <w:rPr>
          <w:rFonts w:ascii="Times New Roman" w:hAnsi="Times New Roman" w:cs="Times New Roman"/>
          <w:sz w:val="28"/>
          <w:szCs w:val="28"/>
        </w:rPr>
        <w:t>[</w:t>
      </w:r>
      <w:proofErr w:type="gramEnd"/>
      <w:r w:rsidRPr="00F91117">
        <w:rPr>
          <w:rFonts w:ascii="Times New Roman" w:hAnsi="Times New Roman" w:cs="Times New Roman"/>
          <w:sz w:val="28"/>
          <w:szCs w:val="28"/>
        </w:rPr>
        <w:t>4]:</w:t>
      </w:r>
    </w:p>
    <w:p w14:paraId="35115046" w14:textId="77777777" w:rsidR="00F91117" w:rsidRPr="00F91117" w:rsidRDefault="00F91117" w:rsidP="00F91117">
      <w:pPr>
        <w:rPr>
          <w:rFonts w:ascii="Times New Roman" w:hAnsi="Times New Roman" w:cs="Times New Roman"/>
          <w:sz w:val="28"/>
          <w:szCs w:val="28"/>
        </w:rPr>
      </w:pPr>
      <w:r w:rsidRPr="00F91117">
        <w:rPr>
          <w:rFonts w:ascii="Times New Roman" w:hAnsi="Times New Roman" w:cs="Times New Roman"/>
          <w:sz w:val="28"/>
          <w:szCs w:val="28"/>
        </w:rPr>
        <w:t xml:space="preserve">Судя по тексту, церковь построена не ранее 1165 года, так как в этом году умер княжич. Так, Василий Доброхотов датировал памятник 1166 </w:t>
      </w:r>
      <w:proofErr w:type="gramStart"/>
      <w:r w:rsidRPr="00F91117">
        <w:rPr>
          <w:rFonts w:ascii="Times New Roman" w:hAnsi="Times New Roman" w:cs="Times New Roman"/>
          <w:sz w:val="28"/>
          <w:szCs w:val="28"/>
        </w:rPr>
        <w:t>годом[</w:t>
      </w:r>
      <w:proofErr w:type="gramEnd"/>
      <w:r w:rsidRPr="00F91117">
        <w:rPr>
          <w:rFonts w:ascii="Times New Roman" w:hAnsi="Times New Roman" w:cs="Times New Roman"/>
          <w:sz w:val="28"/>
          <w:szCs w:val="28"/>
        </w:rPr>
        <w:t xml:space="preserve">7]. На основании текста «Жития…» датировали храм Николай Воронин (указывал 1165 год несмотря на то, что княжич умер осенью этого года и за оставшееся время выполнить строительство было </w:t>
      </w:r>
      <w:proofErr w:type="gramStart"/>
      <w:r w:rsidRPr="00F91117">
        <w:rPr>
          <w:rFonts w:ascii="Times New Roman" w:hAnsi="Times New Roman" w:cs="Times New Roman"/>
          <w:sz w:val="28"/>
          <w:szCs w:val="28"/>
        </w:rPr>
        <w:t>нельзя)[</w:t>
      </w:r>
      <w:proofErr w:type="gramEnd"/>
      <w:r w:rsidRPr="00F91117">
        <w:rPr>
          <w:rFonts w:ascii="Times New Roman" w:hAnsi="Times New Roman" w:cs="Times New Roman"/>
          <w:sz w:val="28"/>
          <w:szCs w:val="28"/>
        </w:rPr>
        <w:t xml:space="preserve">8] и Павел Раппопорт (указывал 1165—1167 годы при том, что «Житие…» сообщало о постройке за один сезон)[9]. Высказывались и другие точки зрения. Николай </w:t>
      </w:r>
      <w:proofErr w:type="spellStart"/>
      <w:proofErr w:type="gramStart"/>
      <w:r w:rsidRPr="00F91117">
        <w:rPr>
          <w:rFonts w:ascii="Times New Roman" w:hAnsi="Times New Roman" w:cs="Times New Roman"/>
          <w:sz w:val="28"/>
          <w:szCs w:val="28"/>
        </w:rPr>
        <w:t>Артлебен</w:t>
      </w:r>
      <w:proofErr w:type="spellEnd"/>
      <w:r w:rsidRPr="00F91117">
        <w:rPr>
          <w:rFonts w:ascii="Times New Roman" w:hAnsi="Times New Roman" w:cs="Times New Roman"/>
          <w:sz w:val="28"/>
          <w:szCs w:val="28"/>
        </w:rPr>
        <w:t>[</w:t>
      </w:r>
      <w:proofErr w:type="gramEnd"/>
      <w:r w:rsidRPr="00F91117">
        <w:rPr>
          <w:rFonts w:ascii="Times New Roman" w:hAnsi="Times New Roman" w:cs="Times New Roman"/>
          <w:sz w:val="28"/>
          <w:szCs w:val="28"/>
        </w:rPr>
        <w:t xml:space="preserve">10] и Никодим Кондаков[11] считали, что церковь Покрова строилась одновременно с владимирским Успенским собором. Но </w:t>
      </w:r>
      <w:proofErr w:type="spellStart"/>
      <w:r w:rsidRPr="00F91117">
        <w:rPr>
          <w:rFonts w:ascii="Times New Roman" w:hAnsi="Times New Roman" w:cs="Times New Roman"/>
          <w:sz w:val="28"/>
          <w:szCs w:val="28"/>
        </w:rPr>
        <w:t>Артлебен</w:t>
      </w:r>
      <w:proofErr w:type="spellEnd"/>
      <w:r w:rsidRPr="00F91117">
        <w:rPr>
          <w:rFonts w:ascii="Times New Roman" w:hAnsi="Times New Roman" w:cs="Times New Roman"/>
          <w:sz w:val="28"/>
          <w:szCs w:val="28"/>
        </w:rPr>
        <w:t xml:space="preserve"> не исключал, что она может относиться и ко времени правления Всеволода </w:t>
      </w:r>
      <w:proofErr w:type="gramStart"/>
      <w:r w:rsidRPr="00F91117">
        <w:rPr>
          <w:rFonts w:ascii="Times New Roman" w:hAnsi="Times New Roman" w:cs="Times New Roman"/>
          <w:sz w:val="28"/>
          <w:szCs w:val="28"/>
        </w:rPr>
        <w:t>III[</w:t>
      </w:r>
      <w:proofErr w:type="gramEnd"/>
      <w:r w:rsidRPr="00F91117">
        <w:rPr>
          <w:rFonts w:ascii="Times New Roman" w:hAnsi="Times New Roman" w:cs="Times New Roman"/>
          <w:sz w:val="28"/>
          <w:szCs w:val="28"/>
        </w:rPr>
        <w:t xml:space="preserve">12]. Дмитрий Бережков колебался между 1165—1167 годами и 1190-ми </w:t>
      </w:r>
      <w:proofErr w:type="gramStart"/>
      <w:r w:rsidRPr="00F91117">
        <w:rPr>
          <w:rFonts w:ascii="Times New Roman" w:hAnsi="Times New Roman" w:cs="Times New Roman"/>
          <w:sz w:val="28"/>
          <w:szCs w:val="28"/>
        </w:rPr>
        <w:lastRenderedPageBreak/>
        <w:t>годами[</w:t>
      </w:r>
      <w:proofErr w:type="gramEnd"/>
      <w:r w:rsidRPr="00F91117">
        <w:rPr>
          <w:rFonts w:ascii="Times New Roman" w:hAnsi="Times New Roman" w:cs="Times New Roman"/>
          <w:sz w:val="28"/>
          <w:szCs w:val="28"/>
        </w:rPr>
        <w:t xml:space="preserve">13]. В научной и популярной литературе долго фигурировала принятая Ворониным датировка 1165 </w:t>
      </w:r>
      <w:proofErr w:type="gramStart"/>
      <w:r w:rsidRPr="00F91117">
        <w:rPr>
          <w:rFonts w:ascii="Times New Roman" w:hAnsi="Times New Roman" w:cs="Times New Roman"/>
          <w:sz w:val="28"/>
          <w:szCs w:val="28"/>
        </w:rPr>
        <w:t>годом[</w:t>
      </w:r>
      <w:proofErr w:type="gramEnd"/>
      <w:r w:rsidRPr="00F91117">
        <w:rPr>
          <w:rFonts w:ascii="Times New Roman" w:hAnsi="Times New Roman" w:cs="Times New Roman"/>
          <w:sz w:val="28"/>
          <w:szCs w:val="28"/>
        </w:rPr>
        <w:t>6].</w:t>
      </w:r>
    </w:p>
    <w:p w14:paraId="6613B50B" w14:textId="0171ACB4" w:rsidR="00F91117" w:rsidRPr="00F91117" w:rsidRDefault="00F91117" w:rsidP="00F91117">
      <w:pPr>
        <w:rPr>
          <w:rFonts w:ascii="Times New Roman" w:hAnsi="Times New Roman" w:cs="Times New Roman"/>
          <w:sz w:val="28"/>
          <w:szCs w:val="28"/>
        </w:rPr>
      </w:pPr>
      <w:r w:rsidRPr="00F91117">
        <w:rPr>
          <w:rFonts w:ascii="Times New Roman" w:hAnsi="Times New Roman" w:cs="Times New Roman"/>
          <w:sz w:val="28"/>
          <w:szCs w:val="28"/>
        </w:rPr>
        <w:t xml:space="preserve">Владимирский летописец XVI века содержит и посвящение, и дату, называя церковь Покровской в сообщении под 1158 </w:t>
      </w:r>
      <w:proofErr w:type="gramStart"/>
      <w:r w:rsidRPr="00F91117">
        <w:rPr>
          <w:rFonts w:ascii="Times New Roman" w:hAnsi="Times New Roman" w:cs="Times New Roman"/>
          <w:sz w:val="28"/>
          <w:szCs w:val="28"/>
        </w:rPr>
        <w:t>годом[</w:t>
      </w:r>
      <w:proofErr w:type="gramEnd"/>
      <w:r w:rsidRPr="00F91117">
        <w:rPr>
          <w:rFonts w:ascii="Times New Roman" w:hAnsi="Times New Roman" w:cs="Times New Roman"/>
          <w:sz w:val="28"/>
          <w:szCs w:val="28"/>
        </w:rPr>
        <w:t>4]:</w:t>
      </w:r>
    </w:p>
    <w:p w14:paraId="3DD4574E" w14:textId="77777777" w:rsidR="00F91117" w:rsidRPr="00F91117" w:rsidRDefault="00F91117" w:rsidP="00F91117">
      <w:pPr>
        <w:rPr>
          <w:rFonts w:ascii="Times New Roman" w:hAnsi="Times New Roman" w:cs="Times New Roman"/>
          <w:sz w:val="28"/>
          <w:szCs w:val="28"/>
        </w:rPr>
      </w:pPr>
      <w:r w:rsidRPr="00F91117">
        <w:rPr>
          <w:rFonts w:ascii="Times New Roman" w:hAnsi="Times New Roman" w:cs="Times New Roman"/>
          <w:sz w:val="28"/>
          <w:szCs w:val="28"/>
        </w:rPr>
        <w:t xml:space="preserve">Сергей </w:t>
      </w:r>
      <w:proofErr w:type="spellStart"/>
      <w:proofErr w:type="gramStart"/>
      <w:r w:rsidRPr="00F91117">
        <w:rPr>
          <w:rFonts w:ascii="Times New Roman" w:hAnsi="Times New Roman" w:cs="Times New Roman"/>
          <w:sz w:val="28"/>
          <w:szCs w:val="28"/>
        </w:rPr>
        <w:t>Заграевский</w:t>
      </w:r>
      <w:proofErr w:type="spellEnd"/>
      <w:r w:rsidRPr="00F91117">
        <w:rPr>
          <w:rFonts w:ascii="Times New Roman" w:hAnsi="Times New Roman" w:cs="Times New Roman"/>
          <w:sz w:val="28"/>
          <w:szCs w:val="28"/>
        </w:rPr>
        <w:t>[</w:t>
      </w:r>
      <w:proofErr w:type="gramEnd"/>
      <w:r w:rsidRPr="00F91117">
        <w:rPr>
          <w:rFonts w:ascii="Times New Roman" w:hAnsi="Times New Roman" w:cs="Times New Roman"/>
          <w:sz w:val="28"/>
          <w:szCs w:val="28"/>
        </w:rPr>
        <w:t>6] и Татьяна Тимофеева[4] на основании этой и других летописей, в том числе домонгольских, в качестве датировки церкви Покрова принимают 1158 год.</w:t>
      </w:r>
    </w:p>
    <w:p w14:paraId="4D14678F" w14:textId="77777777" w:rsidR="00F91117" w:rsidRPr="00F91117" w:rsidRDefault="00F91117" w:rsidP="00F91117">
      <w:pPr>
        <w:rPr>
          <w:rFonts w:ascii="Times New Roman" w:hAnsi="Times New Roman" w:cs="Times New Roman"/>
          <w:sz w:val="28"/>
          <w:szCs w:val="28"/>
        </w:rPr>
      </w:pPr>
      <w:r w:rsidRPr="00F91117">
        <w:rPr>
          <w:rFonts w:ascii="Times New Roman" w:hAnsi="Times New Roman" w:cs="Times New Roman"/>
          <w:sz w:val="28"/>
          <w:szCs w:val="28"/>
        </w:rPr>
        <w:t xml:space="preserve">Согласно Лаврентьевской летописи, строительство при князе Андрее вели «из всех земель </w:t>
      </w:r>
      <w:proofErr w:type="spellStart"/>
      <w:r w:rsidRPr="00F91117">
        <w:rPr>
          <w:rFonts w:ascii="Times New Roman" w:hAnsi="Times New Roman" w:cs="Times New Roman"/>
          <w:sz w:val="28"/>
          <w:szCs w:val="28"/>
        </w:rPr>
        <w:t>мастеры</w:t>
      </w:r>
      <w:proofErr w:type="spellEnd"/>
      <w:r w:rsidRPr="00F91117">
        <w:rPr>
          <w:rFonts w:ascii="Times New Roman" w:hAnsi="Times New Roman" w:cs="Times New Roman"/>
          <w:sz w:val="28"/>
          <w:szCs w:val="28"/>
        </w:rPr>
        <w:t>». Василий Татищев уточнял в «Истории Российской», что «</w:t>
      </w:r>
      <w:proofErr w:type="spellStart"/>
      <w:r w:rsidRPr="00F91117">
        <w:rPr>
          <w:rFonts w:ascii="Times New Roman" w:hAnsi="Times New Roman" w:cs="Times New Roman"/>
          <w:sz w:val="28"/>
          <w:szCs w:val="28"/>
        </w:rPr>
        <w:t>мастеры</w:t>
      </w:r>
      <w:proofErr w:type="spellEnd"/>
      <w:r w:rsidRPr="00F91117">
        <w:rPr>
          <w:rFonts w:ascii="Times New Roman" w:hAnsi="Times New Roman" w:cs="Times New Roman"/>
          <w:sz w:val="28"/>
          <w:szCs w:val="28"/>
        </w:rPr>
        <w:t xml:space="preserve"> же присланы были от императора Фридерика Первого, с которым Андрей в дружбе был…» (имеется в виду Фридрих Барбаросса). Полиэтническая строительная артель Андрея переняла навыки добычи, обработки и строительства из белого камня от старых мастеров. Но величественный замысел князя и талант его зодчих сформировали гораздо более совершенный стиль: усложнилась композиция, более стройными стали пропорции, появились сложные белокаменные рельефы </w:t>
      </w:r>
      <w:proofErr w:type="gramStart"/>
      <w:r w:rsidRPr="00F91117">
        <w:rPr>
          <w:rFonts w:ascii="Times New Roman" w:hAnsi="Times New Roman" w:cs="Times New Roman"/>
          <w:sz w:val="28"/>
          <w:szCs w:val="28"/>
        </w:rPr>
        <w:t>фасадов[</w:t>
      </w:r>
      <w:proofErr w:type="gramEnd"/>
      <w:r w:rsidRPr="00F91117">
        <w:rPr>
          <w:rFonts w:ascii="Times New Roman" w:hAnsi="Times New Roman" w:cs="Times New Roman"/>
          <w:sz w:val="28"/>
          <w:szCs w:val="28"/>
        </w:rPr>
        <w:t>4].</w:t>
      </w:r>
    </w:p>
    <w:p w14:paraId="7B38C10D" w14:textId="77777777" w:rsidR="00F91117" w:rsidRPr="00F91117" w:rsidRDefault="00F91117" w:rsidP="00F91117">
      <w:pPr>
        <w:rPr>
          <w:rFonts w:ascii="Times New Roman" w:hAnsi="Times New Roman" w:cs="Times New Roman"/>
          <w:sz w:val="28"/>
          <w:szCs w:val="28"/>
        </w:rPr>
      </w:pPr>
      <w:r w:rsidRPr="00F91117">
        <w:rPr>
          <w:rFonts w:ascii="Times New Roman" w:hAnsi="Times New Roman" w:cs="Times New Roman"/>
          <w:sz w:val="28"/>
          <w:szCs w:val="28"/>
        </w:rPr>
        <w:t xml:space="preserve">Перед зодчими стояла непростая задача: место строительства находилось в заливаемой пойме, поэтому нужно было обезопасить храм от воды. Для этого на фундаменте были возведены четырёхметровые стены, засыпанные землёй. Образовался искусственный холм, облицованный каменными плитами, на котором церковь встала как на </w:t>
      </w:r>
      <w:proofErr w:type="gramStart"/>
      <w:r w:rsidRPr="00F91117">
        <w:rPr>
          <w:rFonts w:ascii="Times New Roman" w:hAnsi="Times New Roman" w:cs="Times New Roman"/>
          <w:sz w:val="28"/>
          <w:szCs w:val="28"/>
        </w:rPr>
        <w:t>пьедестале[</w:t>
      </w:r>
      <w:proofErr w:type="gramEnd"/>
      <w:r w:rsidRPr="00F91117">
        <w:rPr>
          <w:rFonts w:ascii="Times New Roman" w:hAnsi="Times New Roman" w:cs="Times New Roman"/>
          <w:sz w:val="28"/>
          <w:szCs w:val="28"/>
        </w:rPr>
        <w:t>14].</w:t>
      </w:r>
    </w:p>
    <w:p w14:paraId="00FB1FCE" w14:textId="4C85899F" w:rsidR="00F91117" w:rsidRPr="00F91117" w:rsidRDefault="00F91117" w:rsidP="00F91117">
      <w:pPr>
        <w:rPr>
          <w:rFonts w:ascii="Times New Roman" w:hAnsi="Times New Roman" w:cs="Times New Roman"/>
          <w:sz w:val="28"/>
          <w:szCs w:val="28"/>
        </w:rPr>
      </w:pPr>
      <w:r w:rsidRPr="00F91117">
        <w:rPr>
          <w:rFonts w:ascii="Times New Roman" w:hAnsi="Times New Roman" w:cs="Times New Roman"/>
          <w:sz w:val="28"/>
          <w:szCs w:val="28"/>
        </w:rPr>
        <w:t xml:space="preserve">Камень для строительства, видимо, добывали в окрестностях Москвы. Залежи известняка образуют подземную, частично поднимающуюся на поверхность, жилу, протянувшуюся от подмосковных притоков Клязьмы до среднего течения Оки. Процесс строительства начинался с заготовки строительных материалов, затем разбивали на месте план и отрывали фундаментные рвы по периметру и осям столпов, до глубины залегания материкового грунта. Считается, что у белокаменных зданий был ленточный фундамент, положенный не в котлован, а во рвы, которые заполнялись глыбами валунов, булыжником, обломками известняка и туфа и заливались раствором. Стены и своды строились сначала </w:t>
      </w:r>
      <w:proofErr w:type="gramStart"/>
      <w:r w:rsidRPr="00F91117">
        <w:rPr>
          <w:rFonts w:ascii="Times New Roman" w:hAnsi="Times New Roman" w:cs="Times New Roman"/>
          <w:sz w:val="28"/>
          <w:szCs w:val="28"/>
        </w:rPr>
        <w:t>с козел</w:t>
      </w:r>
      <w:proofErr w:type="gramEnd"/>
      <w:r w:rsidRPr="00F91117">
        <w:rPr>
          <w:rFonts w:ascii="Times New Roman" w:hAnsi="Times New Roman" w:cs="Times New Roman"/>
          <w:sz w:val="28"/>
          <w:szCs w:val="28"/>
        </w:rPr>
        <w:t xml:space="preserve">, а по мере увеличения высоты с деревянных подмостей и лесов. Для кровель использовали тёс, но, может быть, и свинцовые доски. Шлемовидные главы покрывали красной аравийской медью с позолотой. Неизвестно, каким было в древности покрытие главы церкви Покрова, но форма её, как предполагают исследователи, приближалась к шлемовидной. В окна белокаменных храмов вставляли деревянные оконницы, которые могли быть заполнены </w:t>
      </w:r>
      <w:proofErr w:type="gramStart"/>
      <w:r w:rsidRPr="00F91117">
        <w:rPr>
          <w:rFonts w:ascii="Times New Roman" w:hAnsi="Times New Roman" w:cs="Times New Roman"/>
          <w:sz w:val="28"/>
          <w:szCs w:val="28"/>
        </w:rPr>
        <w:t>стеклом[</w:t>
      </w:r>
      <w:proofErr w:type="gramEnd"/>
      <w:r w:rsidRPr="00F91117">
        <w:rPr>
          <w:rFonts w:ascii="Times New Roman" w:hAnsi="Times New Roman" w:cs="Times New Roman"/>
          <w:sz w:val="28"/>
          <w:szCs w:val="28"/>
        </w:rPr>
        <w:t>4].</w:t>
      </w:r>
    </w:p>
    <w:sectPr w:rsidR="00F91117" w:rsidRPr="00F911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17"/>
    <w:rsid w:val="003668C6"/>
    <w:rsid w:val="00F91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D74F"/>
  <w15:chartTrackingRefBased/>
  <w15:docId w15:val="{2F6311A9-E9F8-4143-9622-02C4E68B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Иванько</dc:creator>
  <cp:keywords/>
  <dc:description/>
  <cp:lastModifiedBy>Сергей Иванько</cp:lastModifiedBy>
  <cp:revision>1</cp:revision>
  <dcterms:created xsi:type="dcterms:W3CDTF">2020-12-08T13:30:00Z</dcterms:created>
  <dcterms:modified xsi:type="dcterms:W3CDTF">2020-12-08T13:34:00Z</dcterms:modified>
</cp:coreProperties>
</file>