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3"/>
        <w:gridCol w:w="7327"/>
      </w:tblGrid>
      <w:tr w:rsidR="00EC0F58" w:rsidRPr="00EC0F58" w14:paraId="53132CD8" w14:textId="77777777" w:rsidTr="00313004">
        <w:tc>
          <w:tcPr>
            <w:tcW w:w="7621" w:type="dxa"/>
          </w:tcPr>
          <w:p w14:paraId="19324F9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3A232E44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2B2B034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Директор МКУК «ЦКД Тысячного с/п»</w:t>
            </w:r>
          </w:p>
          <w:p w14:paraId="4C1EC25C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__________У.Н. Степанова</w:t>
            </w:r>
          </w:p>
        </w:tc>
      </w:tr>
    </w:tbl>
    <w:p w14:paraId="21AC4A1D" w14:textId="77777777" w:rsidR="00EC0F58" w:rsidRPr="00EC0F58" w:rsidRDefault="00EC0F58" w:rsidP="00EC0F58">
      <w:pPr>
        <w:pStyle w:val="Standard"/>
        <w:widowControl/>
        <w:rPr>
          <w:rFonts w:cs="Times New Roman"/>
          <w:color w:val="000000"/>
          <w:lang w:val="ru-RU"/>
        </w:rPr>
      </w:pPr>
      <w:r w:rsidRPr="00EC0F58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Pr="00EC0F58">
        <w:rPr>
          <w:rFonts w:cs="Times New Roman"/>
          <w:color w:val="000000"/>
          <w:u w:val="single"/>
          <w:lang w:val="ru-RU"/>
        </w:rPr>
        <w:t>«25» ноября  2020  г</w:t>
      </w:r>
      <w:r w:rsidRPr="00EC0F58">
        <w:rPr>
          <w:rFonts w:cs="Times New Roman"/>
          <w:color w:val="000000"/>
          <w:lang w:val="ru-RU"/>
        </w:rPr>
        <w:t>.</w:t>
      </w:r>
    </w:p>
    <w:p w14:paraId="69A406BC" w14:textId="77777777" w:rsidR="00EC0F58" w:rsidRPr="00EC0F58" w:rsidRDefault="00EC0F58" w:rsidP="00EC0F5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4A35015" w14:textId="77777777" w:rsidR="00EC0F58" w:rsidRPr="00EC0F58" w:rsidRDefault="00EC0F58" w:rsidP="00EC0F58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F58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14:paraId="18442427" w14:textId="77777777" w:rsidR="00EC0F58" w:rsidRPr="00EC0F58" w:rsidRDefault="00EC0F58" w:rsidP="00EC0F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C0F58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культуры «Центр культуры и досуга Тысячного сельского поселения Гулькевичского района», </w:t>
      </w:r>
    </w:p>
    <w:p w14:paraId="092B9C93" w14:textId="77777777" w:rsidR="00EC0F58" w:rsidRPr="00EC0F58" w:rsidRDefault="00EC0F58" w:rsidP="00EC0F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C0F58">
        <w:rPr>
          <w:rFonts w:ascii="Times New Roman" w:hAnsi="Times New Roman" w:cs="Times New Roman"/>
          <w:sz w:val="24"/>
          <w:szCs w:val="24"/>
        </w:rPr>
        <w:t>на февраль  2023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309"/>
        <w:gridCol w:w="2502"/>
        <w:gridCol w:w="2410"/>
        <w:gridCol w:w="1559"/>
        <w:gridCol w:w="1701"/>
        <w:gridCol w:w="993"/>
      </w:tblGrid>
      <w:tr w:rsidR="00E47260" w:rsidRPr="00EC0F58" w14:paraId="25D880C1" w14:textId="77777777" w:rsidTr="00E47260">
        <w:tc>
          <w:tcPr>
            <w:tcW w:w="817" w:type="dxa"/>
          </w:tcPr>
          <w:p w14:paraId="692273E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69C5C0E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309" w:type="dxa"/>
          </w:tcPr>
          <w:p w14:paraId="6286698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502" w:type="dxa"/>
          </w:tcPr>
          <w:p w14:paraId="598A894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410" w:type="dxa"/>
          </w:tcPr>
          <w:p w14:paraId="32C1359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Ссылка на ресурс / место проведения</w:t>
            </w:r>
          </w:p>
        </w:tc>
        <w:tc>
          <w:tcPr>
            <w:tcW w:w="1559" w:type="dxa"/>
          </w:tcPr>
          <w:p w14:paraId="3931E90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мероприятие</w:t>
            </w:r>
          </w:p>
        </w:tc>
        <w:tc>
          <w:tcPr>
            <w:tcW w:w="1701" w:type="dxa"/>
          </w:tcPr>
          <w:p w14:paraId="4AC57F18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</w:tcPr>
          <w:p w14:paraId="15A9957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зрителей</w:t>
            </w:r>
          </w:p>
        </w:tc>
      </w:tr>
      <w:tr w:rsidR="00E47260" w:rsidRPr="00EC0F58" w14:paraId="1759600A" w14:textId="77777777" w:rsidTr="00E47260">
        <w:tc>
          <w:tcPr>
            <w:tcW w:w="817" w:type="dxa"/>
          </w:tcPr>
          <w:p w14:paraId="7DD02342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E58F3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14:paraId="65B31A2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14:paraId="22FF0B5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9" w:type="dxa"/>
          </w:tcPr>
          <w:p w14:paraId="2D637CF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2502" w:type="dxa"/>
          </w:tcPr>
          <w:p w14:paraId="5CBD366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«Мой край и родина –едины!» - тематическая программа ко Дню воинской славы России (разгром фашистских войск под Сталинградом)</w:t>
            </w:r>
          </w:p>
        </w:tc>
        <w:tc>
          <w:tcPr>
            <w:tcW w:w="2410" w:type="dxa"/>
          </w:tcPr>
          <w:p w14:paraId="61DD6CE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х. Воздвиженский</w:t>
            </w:r>
          </w:p>
          <w:p w14:paraId="06A8B9EF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Свободный труд,2</w:t>
            </w:r>
          </w:p>
        </w:tc>
        <w:tc>
          <w:tcPr>
            <w:tcW w:w="1559" w:type="dxa"/>
          </w:tcPr>
          <w:p w14:paraId="11F1C6A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035E39A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50D583D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2A30C633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2C30513E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54A992A3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086B4C4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47260" w:rsidRPr="00EC0F58" w14:paraId="6A182307" w14:textId="77777777" w:rsidTr="00E47260">
        <w:tc>
          <w:tcPr>
            <w:tcW w:w="817" w:type="dxa"/>
          </w:tcPr>
          <w:p w14:paraId="5AC60DDD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0EB3E5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14:paraId="7E18458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042F8D0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2F4228AD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Тысячная сельская библиотека Муниципальное казенное учреждение культуры «Центр культуры и досуга Тысячного сельского поселения Гулькевичского района»,</w:t>
            </w:r>
          </w:p>
          <w:p w14:paraId="181F343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023D54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«Трудный путь к победе»</w:t>
            </w:r>
          </w:p>
          <w:p w14:paraId="79B941A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 </w:t>
            </w:r>
          </w:p>
          <w:p w14:paraId="5318AD7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80-летию разгрома советскими войсками немецко-фашистских захватчиков в Сталинградской битве</w:t>
            </w:r>
          </w:p>
        </w:tc>
        <w:tc>
          <w:tcPr>
            <w:tcW w:w="2410" w:type="dxa"/>
          </w:tcPr>
          <w:p w14:paraId="74C37197" w14:textId="77777777" w:rsidR="00EC0F58" w:rsidRPr="00EC0F58" w:rsidRDefault="00E4726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х. Тысячный ул. Красная, № 12</w:t>
            </w:r>
          </w:p>
        </w:tc>
        <w:tc>
          <w:tcPr>
            <w:tcW w:w="1559" w:type="dxa"/>
          </w:tcPr>
          <w:p w14:paraId="08E9930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03B995F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01BAB6D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73061479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4B4C5E25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4BC4897B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4DDB1DE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47260" w:rsidRPr="00EC0F58" w14:paraId="17B17C41" w14:textId="77777777" w:rsidTr="00E47260">
        <w:tc>
          <w:tcPr>
            <w:tcW w:w="817" w:type="dxa"/>
          </w:tcPr>
          <w:p w14:paraId="3B04AF24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DBFCBA0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14:paraId="01F380E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</w:p>
          <w:p w14:paraId="75A51E9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09" w:type="dxa"/>
          </w:tcPr>
          <w:p w14:paraId="5A929C2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2502" w:type="dxa"/>
          </w:tcPr>
          <w:p w14:paraId="457DA8A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здоровом теле-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здоровый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видеоролик в рамках ЗОЖ</w:t>
            </w:r>
          </w:p>
        </w:tc>
        <w:tc>
          <w:tcPr>
            <w:tcW w:w="2410" w:type="dxa"/>
          </w:tcPr>
          <w:p w14:paraId="00BB4398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16002798</w:t>
              </w:r>
            </w:hyperlink>
          </w:p>
          <w:p w14:paraId="2B1CD18C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0B9FAB99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0786D35B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</w:tc>
        <w:tc>
          <w:tcPr>
            <w:tcW w:w="1559" w:type="dxa"/>
          </w:tcPr>
          <w:p w14:paraId="5A66FFD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Усова</w:t>
            </w:r>
          </w:p>
          <w:p w14:paraId="3C70EE7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 </w:t>
            </w:r>
          </w:p>
          <w:p w14:paraId="537A602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18C73566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Степанова  </w:t>
            </w:r>
          </w:p>
          <w:p w14:paraId="2D58483F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Ульяна</w:t>
            </w:r>
          </w:p>
          <w:p w14:paraId="2ED86996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3F576B05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F58" w:rsidRPr="00EC0F58" w14:paraId="27A6E27C" w14:textId="77777777" w:rsidTr="00E47260">
        <w:tc>
          <w:tcPr>
            <w:tcW w:w="817" w:type="dxa"/>
          </w:tcPr>
          <w:p w14:paraId="0EF89080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0CC2B8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  <w:p w14:paraId="63AEE09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2023г </w:t>
            </w:r>
          </w:p>
        </w:tc>
        <w:tc>
          <w:tcPr>
            <w:tcW w:w="3309" w:type="dxa"/>
          </w:tcPr>
          <w:p w14:paraId="46EBC991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Тысячная сельская библиотека Муниципальное казенное учреждение культуры «Центр культуры и досуга Тысячного сельского поселения Гулькевичского района»,</w:t>
            </w:r>
          </w:p>
          <w:p w14:paraId="5EA0940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5C581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bCs/>
                <w:sz w:val="24"/>
                <w:szCs w:val="24"/>
              </w:rPr>
              <w:t>«Живой мир в рассказах Пришвина»</w:t>
            </w:r>
          </w:p>
          <w:p w14:paraId="5EAB577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410" w:type="dxa"/>
          </w:tcPr>
          <w:p w14:paraId="6E487C60" w14:textId="77777777" w:rsidR="00EC0F58" w:rsidRPr="00EC0F58" w:rsidRDefault="00E4726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х. Тысячный ул. Красная, № 12</w:t>
            </w:r>
          </w:p>
        </w:tc>
        <w:tc>
          <w:tcPr>
            <w:tcW w:w="1559" w:type="dxa"/>
          </w:tcPr>
          <w:p w14:paraId="6DD8558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1F55F03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3EEC3AAD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0793E581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4FD8337E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343C5A5E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0A6389B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C0F58" w:rsidRPr="00EC0F58" w14:paraId="3644E633" w14:textId="77777777" w:rsidTr="00E47260">
        <w:tc>
          <w:tcPr>
            <w:tcW w:w="817" w:type="dxa"/>
          </w:tcPr>
          <w:p w14:paraId="484B80F1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39E8BD9" w14:textId="77777777" w:rsidR="00EC0F58" w:rsidRPr="00EC0F58" w:rsidRDefault="00EC0F58" w:rsidP="003130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  <w:p w14:paraId="4467C5B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14:paraId="5C180A8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309" w:type="dxa"/>
          </w:tcPr>
          <w:p w14:paraId="215937E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2502" w:type="dxa"/>
          </w:tcPr>
          <w:p w14:paraId="76C2AF1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«Стиль жизни-здоровье здоровым» - видео-презентация тематическая программа </w:t>
            </w:r>
          </w:p>
        </w:tc>
        <w:tc>
          <w:tcPr>
            <w:tcW w:w="2410" w:type="dxa"/>
          </w:tcPr>
          <w:p w14:paraId="25C3460B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216002798</w:t>
              </w:r>
            </w:hyperlink>
          </w:p>
          <w:p w14:paraId="4F62DB41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1E821C7D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008BB304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</w:tc>
        <w:tc>
          <w:tcPr>
            <w:tcW w:w="1559" w:type="dxa"/>
          </w:tcPr>
          <w:p w14:paraId="0A5F5E7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07B8F0E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5CFE86D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701" w:type="dxa"/>
          </w:tcPr>
          <w:p w14:paraId="2B8737FD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7D7BB348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0D99D136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60FBC86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F58" w:rsidRPr="00EC0F58" w14:paraId="7FBCD5DB" w14:textId="77777777" w:rsidTr="00E47260">
        <w:tc>
          <w:tcPr>
            <w:tcW w:w="817" w:type="dxa"/>
          </w:tcPr>
          <w:p w14:paraId="0C3FFBE3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DAEE04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09.02. 2023г.</w:t>
            </w:r>
          </w:p>
          <w:p w14:paraId="08DEA8B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9" w:type="dxa"/>
          </w:tcPr>
          <w:p w14:paraId="60FBFCD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2502" w:type="dxa"/>
          </w:tcPr>
          <w:p w14:paraId="3E1F244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«Таинственная паутина: ресурсы Интернет» - информационная программа в День безопасности интернета</w:t>
            </w:r>
          </w:p>
        </w:tc>
        <w:tc>
          <w:tcPr>
            <w:tcW w:w="2410" w:type="dxa"/>
          </w:tcPr>
          <w:p w14:paraId="4BBEF09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х. Воздвиженский</w:t>
            </w:r>
          </w:p>
          <w:p w14:paraId="77217B71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Свободный труд,2</w:t>
            </w:r>
          </w:p>
        </w:tc>
        <w:tc>
          <w:tcPr>
            <w:tcW w:w="1559" w:type="dxa"/>
          </w:tcPr>
          <w:p w14:paraId="5A89980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B9A600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1C6275F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701" w:type="dxa"/>
          </w:tcPr>
          <w:p w14:paraId="08551A32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43DA94E1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338E55BA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767BA02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0F58" w:rsidRPr="00EC0F58" w14:paraId="02E3B31E" w14:textId="77777777" w:rsidTr="00E47260">
        <w:tc>
          <w:tcPr>
            <w:tcW w:w="817" w:type="dxa"/>
          </w:tcPr>
          <w:p w14:paraId="0A6527FA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5BB4735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5CA7AE9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27E1DE1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309" w:type="dxa"/>
          </w:tcPr>
          <w:p w14:paraId="1F125FF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Филиал, муниципального казенного учреждения 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2502" w:type="dxa"/>
          </w:tcPr>
          <w:p w14:paraId="1EF85C60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«Золотые правила питания» -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 программа в рамках ЗОЖ,  на базе КЛО «Мотылек»</w:t>
            </w:r>
          </w:p>
        </w:tc>
        <w:tc>
          <w:tcPr>
            <w:tcW w:w="2410" w:type="dxa"/>
          </w:tcPr>
          <w:p w14:paraId="38FC99F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Воздвиженский</w:t>
            </w:r>
          </w:p>
          <w:p w14:paraId="4DAAFFA1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Свободный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труд,2</w:t>
            </w:r>
          </w:p>
        </w:tc>
        <w:tc>
          <w:tcPr>
            <w:tcW w:w="1559" w:type="dxa"/>
          </w:tcPr>
          <w:p w14:paraId="341DA31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Усова</w:t>
            </w:r>
          </w:p>
          <w:p w14:paraId="7006C73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4F15F16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701" w:type="dxa"/>
          </w:tcPr>
          <w:p w14:paraId="17DB0E02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Степанова  </w:t>
            </w:r>
          </w:p>
          <w:p w14:paraId="49B5136E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42B73F59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Николаевна       </w:t>
            </w:r>
          </w:p>
        </w:tc>
        <w:tc>
          <w:tcPr>
            <w:tcW w:w="993" w:type="dxa"/>
          </w:tcPr>
          <w:p w14:paraId="0B0611C0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EC0F58" w:rsidRPr="00EC0F58" w14:paraId="786FFBD4" w14:textId="77777777" w:rsidTr="00E47260">
        <w:tc>
          <w:tcPr>
            <w:tcW w:w="817" w:type="dxa"/>
          </w:tcPr>
          <w:p w14:paraId="745B3A7F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AE0079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2F90C49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5FD385E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09" w:type="dxa"/>
          </w:tcPr>
          <w:p w14:paraId="50C440E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2502" w:type="dxa"/>
          </w:tcPr>
          <w:p w14:paraId="13FB169F" w14:textId="77777777" w:rsidR="00EC0F58" w:rsidRPr="00AA4D0F" w:rsidRDefault="00AA4D0F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 лет в небе</w:t>
            </w:r>
            <w:r w:rsidRPr="00AA4D0F">
              <w:rPr>
                <w:rFonts w:ascii="Times New Roman" w:hAnsi="Times New Roman" w:cs="Times New Roman"/>
                <w:sz w:val="24"/>
                <w:szCs w:val="24"/>
              </w:rPr>
              <w:t xml:space="preserve">»- видеоролик посвященный 100-летию гражданкой авиации </w:t>
            </w:r>
          </w:p>
        </w:tc>
        <w:tc>
          <w:tcPr>
            <w:tcW w:w="2410" w:type="dxa"/>
          </w:tcPr>
          <w:p w14:paraId="229F7B6D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х. Тысячный,</w:t>
            </w:r>
          </w:p>
          <w:p w14:paraId="5B4EB7C6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,9</w:t>
            </w:r>
          </w:p>
        </w:tc>
        <w:tc>
          <w:tcPr>
            <w:tcW w:w="1559" w:type="dxa"/>
          </w:tcPr>
          <w:p w14:paraId="75ED031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209C733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2CFD6B3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1107BD9B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7101B0DB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68EAC1AF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111547C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0F58" w:rsidRPr="00EC0F58" w14:paraId="32C36F27" w14:textId="77777777" w:rsidTr="00E47260">
        <w:tc>
          <w:tcPr>
            <w:tcW w:w="817" w:type="dxa"/>
          </w:tcPr>
          <w:p w14:paraId="7B1CDFFC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DC9BD0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14:paraId="5F64D64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3A7E73B5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09" w:type="dxa"/>
          </w:tcPr>
          <w:p w14:paraId="2029CCE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2502" w:type="dxa"/>
          </w:tcPr>
          <w:p w14:paraId="7EA5C3A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душе» - тематическая программа ко Дню вывода войск из Афганистана</w:t>
            </w:r>
          </w:p>
        </w:tc>
        <w:tc>
          <w:tcPr>
            <w:tcW w:w="2410" w:type="dxa"/>
          </w:tcPr>
          <w:p w14:paraId="3850D24A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х. Тысячный,  </w:t>
            </w:r>
          </w:p>
          <w:p w14:paraId="0FA01FE7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ул. Красная ,9</w:t>
            </w:r>
          </w:p>
        </w:tc>
        <w:tc>
          <w:tcPr>
            <w:tcW w:w="1559" w:type="dxa"/>
          </w:tcPr>
          <w:p w14:paraId="0CF48B2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1C8C284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47F1C09F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207780A3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238E9DC5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31475D04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19C8431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0F58" w:rsidRPr="00EC0F58" w14:paraId="10309DA6" w14:textId="77777777" w:rsidTr="00E47260">
        <w:tc>
          <w:tcPr>
            <w:tcW w:w="817" w:type="dxa"/>
          </w:tcPr>
          <w:p w14:paraId="0E8BE6D0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8228385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14:paraId="4F1C438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0A56A2E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09" w:type="dxa"/>
          </w:tcPr>
          <w:p w14:paraId="38B529A0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2502" w:type="dxa"/>
          </w:tcPr>
          <w:p w14:paraId="190ABC90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«Культурный клуб «Широкая масленица»-масленичные гулянья</w:t>
            </w:r>
          </w:p>
        </w:tc>
        <w:tc>
          <w:tcPr>
            <w:tcW w:w="2410" w:type="dxa"/>
          </w:tcPr>
          <w:p w14:paraId="4BF0A73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х. Тысячный </w:t>
            </w:r>
          </w:p>
          <w:p w14:paraId="6A4AFC8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,9</w:t>
            </w:r>
          </w:p>
        </w:tc>
        <w:tc>
          <w:tcPr>
            <w:tcW w:w="1559" w:type="dxa"/>
          </w:tcPr>
          <w:p w14:paraId="59C7DA2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309130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6E2D212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545ECFC8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5455FF0D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022675EF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18870DF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0F58" w:rsidRPr="00EC0F58" w14:paraId="5BF68451" w14:textId="77777777" w:rsidTr="00E47260">
        <w:tc>
          <w:tcPr>
            <w:tcW w:w="817" w:type="dxa"/>
          </w:tcPr>
          <w:p w14:paraId="341CA1A7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49724DE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412430C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2470E8B0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9" w:type="dxa"/>
          </w:tcPr>
          <w:p w14:paraId="1A9B74F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2502" w:type="dxa"/>
          </w:tcPr>
          <w:p w14:paraId="58E2F71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«Культурный клуб «Рождение кинематографа»- документальный фильм  - видеоролик</w:t>
            </w:r>
          </w:p>
        </w:tc>
        <w:tc>
          <w:tcPr>
            <w:tcW w:w="2410" w:type="dxa"/>
          </w:tcPr>
          <w:p w14:paraId="162DA1D2" w14:textId="77777777" w:rsidR="00E47260" w:rsidRPr="00EC0F58" w:rsidRDefault="00000000" w:rsidP="00E4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216002798</w:t>
              </w:r>
            </w:hyperlink>
          </w:p>
          <w:p w14:paraId="6FA5A9D0" w14:textId="77777777" w:rsidR="00E47260" w:rsidRPr="00EC0F58" w:rsidRDefault="00000000" w:rsidP="00E4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41707711" w14:textId="77777777" w:rsidR="00E47260" w:rsidRPr="00EC0F58" w:rsidRDefault="00000000" w:rsidP="00E472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12948D3D" w14:textId="77777777" w:rsidR="00EC0F58" w:rsidRPr="00EC0F58" w:rsidRDefault="00000000" w:rsidP="00E4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47260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</w:tc>
        <w:tc>
          <w:tcPr>
            <w:tcW w:w="1559" w:type="dxa"/>
          </w:tcPr>
          <w:p w14:paraId="67FB0A4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24C5B9E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5078CB26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701" w:type="dxa"/>
          </w:tcPr>
          <w:p w14:paraId="4516458C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0276F669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28D7D8DC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7BA74B0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58" w:rsidRPr="00EC0F58" w14:paraId="09632A3B" w14:textId="77777777" w:rsidTr="00E47260">
        <w:tc>
          <w:tcPr>
            <w:tcW w:w="817" w:type="dxa"/>
          </w:tcPr>
          <w:p w14:paraId="1B3EEE92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5853140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14:paraId="06344B3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F35CAA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9" w:type="dxa"/>
          </w:tcPr>
          <w:p w14:paraId="6DAB59E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Филиал, муниципального казенного учреждения  культуры «Центр культуры и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2502" w:type="dxa"/>
          </w:tcPr>
          <w:p w14:paraId="61A5D85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«Здоровье –это модно» тематическая программа в рамках 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 на базе КЛО «Мотылёк»</w:t>
            </w:r>
          </w:p>
        </w:tc>
        <w:tc>
          <w:tcPr>
            <w:tcW w:w="2410" w:type="dxa"/>
          </w:tcPr>
          <w:p w14:paraId="3268D27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Воздвиженский</w:t>
            </w:r>
          </w:p>
          <w:p w14:paraId="7A5F627E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Свободный труд,2</w:t>
            </w:r>
          </w:p>
        </w:tc>
        <w:tc>
          <w:tcPr>
            <w:tcW w:w="1559" w:type="dxa"/>
          </w:tcPr>
          <w:p w14:paraId="38526340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4BB6623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2EE3D61E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Pr="00EC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</w:p>
        </w:tc>
        <w:tc>
          <w:tcPr>
            <w:tcW w:w="1701" w:type="dxa"/>
          </w:tcPr>
          <w:p w14:paraId="7599FE75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Степанова</w:t>
            </w:r>
          </w:p>
          <w:p w14:paraId="2FC3CC3C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057EEBD9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</w:tcPr>
          <w:p w14:paraId="712A9355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0F58" w:rsidRPr="00EC0F58" w14:paraId="67F85831" w14:textId="77777777" w:rsidTr="00E47260">
        <w:tc>
          <w:tcPr>
            <w:tcW w:w="817" w:type="dxa"/>
          </w:tcPr>
          <w:p w14:paraId="3C57C0C6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0D8B2D45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19.02 </w:t>
            </w:r>
          </w:p>
          <w:p w14:paraId="2F54728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55BA834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09" w:type="dxa"/>
          </w:tcPr>
          <w:p w14:paraId="6F4C0E2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2502" w:type="dxa"/>
          </w:tcPr>
          <w:p w14:paraId="53C76DD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«Путешествие по дороге здоровья» видео-презентация в рамках ЗОЖ</w:t>
            </w:r>
          </w:p>
        </w:tc>
        <w:tc>
          <w:tcPr>
            <w:tcW w:w="2410" w:type="dxa"/>
          </w:tcPr>
          <w:p w14:paraId="24CEC1FB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216002798</w:t>
              </w:r>
            </w:hyperlink>
          </w:p>
          <w:p w14:paraId="2AF475FA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7F5ECFB5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7353556D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</w:tc>
        <w:tc>
          <w:tcPr>
            <w:tcW w:w="1559" w:type="dxa"/>
          </w:tcPr>
          <w:p w14:paraId="5F012E6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4B5E36B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786578F2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67DDC8C8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426C9E03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5BF6AE82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</w:tcPr>
          <w:p w14:paraId="21918DC4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0F58" w:rsidRPr="00EC0F58" w14:paraId="13D441BE" w14:textId="77777777" w:rsidTr="00E47260">
        <w:tc>
          <w:tcPr>
            <w:tcW w:w="817" w:type="dxa"/>
          </w:tcPr>
          <w:p w14:paraId="3D5C2E49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1468823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0858F7D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309" w:type="dxa"/>
          </w:tcPr>
          <w:p w14:paraId="58299860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Тысячная сельская библиотека Муниципальное казенное учреждение культуры «Центр культуры и досуга Тысячного сельского поселения Гулькевичского района»,</w:t>
            </w:r>
          </w:p>
          <w:p w14:paraId="4EC7727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47F260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«С русскими защитниками через века»</w:t>
            </w:r>
          </w:p>
          <w:p w14:paraId="2CE2E2D7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Литературно-патриотический час </w:t>
            </w:r>
          </w:p>
          <w:p w14:paraId="1725151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защитника Отечества </w:t>
            </w:r>
          </w:p>
        </w:tc>
        <w:tc>
          <w:tcPr>
            <w:tcW w:w="2410" w:type="dxa"/>
          </w:tcPr>
          <w:p w14:paraId="04A6FC09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х. Тысячный </w:t>
            </w:r>
          </w:p>
          <w:p w14:paraId="151F8F3B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ул. Красная, № 12</w:t>
            </w:r>
          </w:p>
          <w:p w14:paraId="76C6997B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FAF5B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25B1A5B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2B2FC38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626C447E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6E8C6FAF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1CA58B95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15E8821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0F58" w:rsidRPr="00EC0F58" w14:paraId="6A0C2444" w14:textId="77777777" w:rsidTr="00E47260">
        <w:tc>
          <w:tcPr>
            <w:tcW w:w="817" w:type="dxa"/>
          </w:tcPr>
          <w:p w14:paraId="50EADA22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5CBF2876" w14:textId="77777777" w:rsidR="00EC0F58" w:rsidRPr="00EC0F58" w:rsidRDefault="00EC0F58" w:rsidP="00E472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="00E4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80161A" w14:textId="77777777" w:rsidR="00EC0F58" w:rsidRPr="00EC0F58" w:rsidRDefault="00EC0F58" w:rsidP="00E472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</w:p>
          <w:p w14:paraId="48DCB81D" w14:textId="77777777" w:rsidR="00EC0F58" w:rsidRPr="00EC0F58" w:rsidRDefault="00EC0F58" w:rsidP="00E472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309" w:type="dxa"/>
          </w:tcPr>
          <w:p w14:paraId="5690141D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2502" w:type="dxa"/>
          </w:tcPr>
          <w:p w14:paraId="706085B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«А ну-ка парни»- поздравительная открытка в День защитника Отечества</w:t>
            </w:r>
          </w:p>
        </w:tc>
        <w:tc>
          <w:tcPr>
            <w:tcW w:w="2410" w:type="dxa"/>
          </w:tcPr>
          <w:p w14:paraId="41F7580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х. Тысячный </w:t>
            </w:r>
          </w:p>
          <w:p w14:paraId="48F929E9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,9</w:t>
            </w:r>
          </w:p>
        </w:tc>
        <w:tc>
          <w:tcPr>
            <w:tcW w:w="1559" w:type="dxa"/>
          </w:tcPr>
          <w:p w14:paraId="19C9A4EA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7C8739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1007EFE8" w14:textId="77777777" w:rsidR="00EC0F58" w:rsidRPr="00EC0F58" w:rsidRDefault="00EC0F58" w:rsidP="00313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1B8B4EA8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4A553F6C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436EFB82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13B38BF0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0F58" w:rsidRPr="00EC0F58" w14:paraId="5E9A1110" w14:textId="77777777" w:rsidTr="00E47260">
        <w:tc>
          <w:tcPr>
            <w:tcW w:w="817" w:type="dxa"/>
          </w:tcPr>
          <w:p w14:paraId="6ED839BD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782BFD38" w14:textId="77777777" w:rsidR="00EC0F58" w:rsidRPr="00EC0F58" w:rsidRDefault="00EC0F58" w:rsidP="00E472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</w:tcPr>
          <w:p w14:paraId="4A9E4D65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2502" w:type="dxa"/>
          </w:tcPr>
          <w:p w14:paraId="360C05D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«Культурный клуб» «Масленица идет – блин да мед несет» - театрализованная программа  для детей »</w:t>
            </w:r>
          </w:p>
          <w:p w14:paraId="0649D7E4" w14:textId="77777777" w:rsidR="00EC0F58" w:rsidRPr="00EC0F58" w:rsidRDefault="00EC0F58" w:rsidP="0031300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EBE8D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х. Тысячный </w:t>
            </w:r>
          </w:p>
          <w:p w14:paraId="4A4F9376" w14:textId="77777777" w:rsidR="00EC0F58" w:rsidRPr="00EC0F58" w:rsidRDefault="00EC0F58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,9</w:t>
            </w:r>
          </w:p>
        </w:tc>
        <w:tc>
          <w:tcPr>
            <w:tcW w:w="1559" w:type="dxa"/>
          </w:tcPr>
          <w:p w14:paraId="69D8E12B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40431D84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69D02432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71098ACC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161E9EE3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2FC217CC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4417C2D4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0F58" w:rsidRPr="00EC0F58" w14:paraId="06480B8D" w14:textId="77777777" w:rsidTr="00E47260">
        <w:tc>
          <w:tcPr>
            <w:tcW w:w="817" w:type="dxa"/>
          </w:tcPr>
          <w:p w14:paraId="578D68AE" w14:textId="77777777" w:rsidR="00EC0F58" w:rsidRPr="00EC0F58" w:rsidRDefault="004F4C9A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</w:tcPr>
          <w:p w14:paraId="66F5BB3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14:paraId="7C1B3AC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BAB381E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09" w:type="dxa"/>
          </w:tcPr>
          <w:p w14:paraId="32949D8F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2502" w:type="dxa"/>
          </w:tcPr>
          <w:p w14:paraId="0A6D3571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«Мы выбираем спорт!» - видеоролик в Международный день борьбы с наркоманией и наркобизнесом</w:t>
            </w:r>
          </w:p>
        </w:tc>
        <w:tc>
          <w:tcPr>
            <w:tcW w:w="2410" w:type="dxa"/>
          </w:tcPr>
          <w:p w14:paraId="1AA7F643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216002798</w:t>
              </w:r>
            </w:hyperlink>
          </w:p>
          <w:p w14:paraId="389F2362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4C1D4589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1A0177EE" w14:textId="77777777" w:rsidR="00EC0F58" w:rsidRPr="00EC0F58" w:rsidRDefault="00000000" w:rsidP="0031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C0F58" w:rsidRPr="00EC0F5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</w:tc>
        <w:tc>
          <w:tcPr>
            <w:tcW w:w="1559" w:type="dxa"/>
          </w:tcPr>
          <w:p w14:paraId="4562B329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76801398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2A7C970C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701" w:type="dxa"/>
          </w:tcPr>
          <w:p w14:paraId="08BB5F56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 </w:t>
            </w:r>
          </w:p>
          <w:p w14:paraId="17450DA8" w14:textId="77777777" w:rsidR="00EC0F58" w:rsidRPr="00EC0F58" w:rsidRDefault="00EC0F58" w:rsidP="00313004">
            <w:pPr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4F29AE56" w14:textId="77777777" w:rsidR="00EC0F58" w:rsidRPr="00EC0F58" w:rsidRDefault="00EC0F58" w:rsidP="00313004">
            <w:pPr>
              <w:pStyle w:val="a6"/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      </w:t>
            </w:r>
          </w:p>
        </w:tc>
        <w:tc>
          <w:tcPr>
            <w:tcW w:w="993" w:type="dxa"/>
          </w:tcPr>
          <w:p w14:paraId="0D11FDF3" w14:textId="77777777" w:rsidR="00EC0F58" w:rsidRPr="00EC0F58" w:rsidRDefault="00EC0F58" w:rsidP="003130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FE383" w14:textId="77777777" w:rsidR="00EC0F58" w:rsidRPr="00EC0F58" w:rsidRDefault="00EC0F58">
      <w:pPr>
        <w:rPr>
          <w:rFonts w:ascii="Times New Roman" w:hAnsi="Times New Roman" w:cs="Times New Roman"/>
          <w:sz w:val="24"/>
          <w:szCs w:val="24"/>
        </w:rPr>
      </w:pPr>
    </w:p>
    <w:sectPr w:rsidR="00EC0F58" w:rsidRPr="00EC0F58" w:rsidSect="00EC0F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C"/>
    <w:rsid w:val="004B5230"/>
    <w:rsid w:val="004F4C9A"/>
    <w:rsid w:val="00593C59"/>
    <w:rsid w:val="00817ECC"/>
    <w:rsid w:val="00907F0A"/>
    <w:rsid w:val="00941981"/>
    <w:rsid w:val="00AA4D0F"/>
    <w:rsid w:val="00BC568F"/>
    <w:rsid w:val="00E47260"/>
    <w:rsid w:val="00EC0F58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3259"/>
  <w15:docId w15:val="{4669BB64-FFB0-404F-8C8E-DA37285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деловой"/>
    <w:link w:val="a7"/>
    <w:qFormat/>
    <w:rsid w:val="00EC0F58"/>
    <w:pPr>
      <w:spacing w:after="0" w:line="240" w:lineRule="auto"/>
    </w:pPr>
  </w:style>
  <w:style w:type="paragraph" w:customStyle="1" w:styleId="Standard">
    <w:name w:val="Standard"/>
    <w:rsid w:val="00EC0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Без интервала Знак"/>
    <w:aliases w:val="деловой Знак"/>
    <w:basedOn w:val="a0"/>
    <w:link w:val="a6"/>
    <w:rsid w:val="00EC0F58"/>
  </w:style>
  <w:style w:type="character" w:styleId="a8">
    <w:name w:val="Hyperlink"/>
    <w:basedOn w:val="a0"/>
    <w:uiPriority w:val="99"/>
    <w:unhideWhenUsed/>
    <w:rsid w:val="00EC0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002798" TargetMode="External"/><Relationship Id="rId13" Type="http://schemas.openxmlformats.org/officeDocument/2006/relationships/hyperlink" Target="https://ok.ru/profile/587366692149" TargetMode="External"/><Relationship Id="rId18" Type="http://schemas.openxmlformats.org/officeDocument/2006/relationships/hyperlink" Target="https://t.me/dom_k100/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87366692149" TargetMode="External"/><Relationship Id="rId7" Type="http://schemas.openxmlformats.org/officeDocument/2006/relationships/hyperlink" Target="https://ckid1000.gulkult.ru/" TargetMode="External"/><Relationship Id="rId12" Type="http://schemas.openxmlformats.org/officeDocument/2006/relationships/hyperlink" Target="https://vk.com/public216002798" TargetMode="External"/><Relationship Id="rId17" Type="http://schemas.openxmlformats.org/officeDocument/2006/relationships/hyperlink" Target="https://ok.ru/profile/58736669214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public216002798" TargetMode="External"/><Relationship Id="rId20" Type="http://schemas.openxmlformats.org/officeDocument/2006/relationships/hyperlink" Target="https://vk.com/public216002798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dom_k100/43" TargetMode="External"/><Relationship Id="rId11" Type="http://schemas.openxmlformats.org/officeDocument/2006/relationships/hyperlink" Target="https://ckid1000.gulkul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k.ru/profile/587366692149" TargetMode="External"/><Relationship Id="rId15" Type="http://schemas.openxmlformats.org/officeDocument/2006/relationships/hyperlink" Target="https://ckid1000.gulkult.ru/" TargetMode="External"/><Relationship Id="rId23" Type="http://schemas.openxmlformats.org/officeDocument/2006/relationships/hyperlink" Target="https://ckid1000.gulkult.ru/" TargetMode="External"/><Relationship Id="rId10" Type="http://schemas.openxmlformats.org/officeDocument/2006/relationships/hyperlink" Target="https://t.me/dom_k100/43" TargetMode="External"/><Relationship Id="rId19" Type="http://schemas.openxmlformats.org/officeDocument/2006/relationships/hyperlink" Target="https://ckid1000.gulkult.ru/" TargetMode="External"/><Relationship Id="rId4" Type="http://schemas.openxmlformats.org/officeDocument/2006/relationships/hyperlink" Target="https://vk.com/public216002798" TargetMode="External"/><Relationship Id="rId9" Type="http://schemas.openxmlformats.org/officeDocument/2006/relationships/hyperlink" Target="https://ok.ru/profile/587366692149" TargetMode="External"/><Relationship Id="rId14" Type="http://schemas.openxmlformats.org/officeDocument/2006/relationships/hyperlink" Target="https://t.me/dom_k100/43" TargetMode="External"/><Relationship Id="rId22" Type="http://schemas.openxmlformats.org/officeDocument/2006/relationships/hyperlink" Target="https://t.me/dom_k100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Любимова</cp:lastModifiedBy>
  <cp:revision>2</cp:revision>
  <dcterms:created xsi:type="dcterms:W3CDTF">2023-03-03T09:07:00Z</dcterms:created>
  <dcterms:modified xsi:type="dcterms:W3CDTF">2023-03-03T09:07:00Z</dcterms:modified>
</cp:coreProperties>
</file>