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ACF" w:rsidRPr="004A6ACF" w:rsidRDefault="004A6ACF" w:rsidP="004A6ACF">
      <w:pPr>
        <w:spacing w:line="240" w:lineRule="auto"/>
        <w:outlineLvl w:val="0"/>
        <w:rPr>
          <w:rFonts w:ascii="Arial" w:eastAsia="Times New Roman" w:hAnsi="Arial" w:cs="Arial"/>
          <w:b/>
          <w:bCs/>
          <w:color w:val="3B4256"/>
          <w:spacing w:val="3"/>
          <w:kern w:val="36"/>
          <w:sz w:val="36"/>
          <w:szCs w:val="36"/>
          <w:lang w:eastAsia="ru-RU"/>
        </w:rPr>
      </w:pPr>
      <w:r w:rsidRPr="004A6ACF">
        <w:rPr>
          <w:rFonts w:ascii="Arial" w:eastAsia="Times New Roman" w:hAnsi="Arial" w:cs="Arial"/>
          <w:b/>
          <w:bCs/>
          <w:color w:val="3B4256"/>
          <w:spacing w:val="3"/>
          <w:kern w:val="36"/>
          <w:sz w:val="36"/>
          <w:szCs w:val="36"/>
          <w:lang w:eastAsia="ru-RU"/>
        </w:rPr>
        <w:t>Виртуальная приемная</w:t>
      </w:r>
    </w:p>
    <w:p w:rsidR="004A6ACF" w:rsidRPr="004A6ACF" w:rsidRDefault="004A6ACF" w:rsidP="004A6ACF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</w:pPr>
      <w:r w:rsidRPr="004A6ACF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t>Уведомление об авторизации для отправки обращения</w:t>
      </w:r>
    </w:p>
    <w:p w:rsidR="004A6ACF" w:rsidRPr="004A6ACF" w:rsidRDefault="004A6ACF" w:rsidP="004A6ACF">
      <w:pPr>
        <w:spacing w:after="0" w:line="240" w:lineRule="auto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4A6ACF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br/>
      </w:r>
      <w:r w:rsidRPr="004A6ACF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br/>
      </w:r>
      <w:r w:rsidRPr="004A6ACF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t>С 30 марта 2025 года</w:t>
      </w:r>
      <w:r w:rsidRPr="004A6ACF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 вступили в силу изменения в Федеральный закон от 02 мая 2006 года № 59-ФЗ "О по</w:t>
      </w:r>
      <w:bookmarkStart w:id="0" w:name="_GoBack"/>
      <w:bookmarkEnd w:id="0"/>
      <w:r w:rsidRPr="004A6ACF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рядке рассмотрения обращений граждан Российской Федерации" (далее – Федеральный закон № 59-ФЗ) в редакции Федерального закона от 28 декабря 2024 года № 547-ФЗ "О внесении изменений в Федеральный закон "О порядке рассмотрения обращений граждан Российской Федерации" в части реализация права граждан на обращение в форме электронного документа.</w:t>
      </w:r>
      <w:r w:rsidRPr="004A6ACF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br/>
        <w:t>На основании пункта 1 статьи 4 Федерального закона № 59-ФЗ обращение гражданина в форме электронного документа  направляется в государственный орган или должностному лицу с использованием федеральной государственной информационной системы "Единый портал государственных и муниципальных услуг (функций)", иной информационной системы государственного органа либо официального сайта государственного органа в информационно-телекоммуникационной сети "Интернет", </w:t>
      </w:r>
      <w:r w:rsidRPr="004A6ACF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t>обеспечивающих идентификацию и (или) аутентификацию граждан.</w:t>
      </w:r>
      <w:r w:rsidRPr="004A6ACF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br/>
      </w:r>
      <w:r w:rsidRPr="004A6ACF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br/>
      </w:r>
      <w:r w:rsidRPr="004A6ACF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t>На основании вышеизложенного реализовать свое право на обращение</w:t>
      </w:r>
      <w:r w:rsidRPr="004A6ACF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 в адрес </w:t>
      </w:r>
      <w:r w:rsidRPr="004A6ACF">
        <w:rPr>
          <w:rFonts w:ascii="Arial" w:eastAsia="Times New Roman" w:hAnsi="Arial" w:cs="Arial"/>
          <w:i/>
          <w:color w:val="000000"/>
          <w:spacing w:val="3"/>
          <w:sz w:val="24"/>
          <w:szCs w:val="24"/>
          <w:lang w:eastAsia="ru-RU"/>
        </w:rPr>
        <w:t>(название организации)</w:t>
      </w:r>
      <w:r w:rsidRPr="004A6ACF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 в форме электронного документа Вы можете:</w:t>
      </w:r>
      <w:r w:rsidRPr="004A6ACF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br/>
      </w:r>
    </w:p>
    <w:p w:rsidR="004A6ACF" w:rsidRPr="004A6ACF" w:rsidRDefault="004A6ACF" w:rsidP="004A6ACF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i/>
          <w:color w:val="000000"/>
          <w:spacing w:val="3"/>
          <w:sz w:val="24"/>
          <w:szCs w:val="24"/>
          <w:lang w:eastAsia="ru-RU"/>
        </w:rPr>
      </w:pPr>
      <w:r w:rsidRPr="004A6ACF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- с использованием формы "Виртуальная приемная" официального сайта после авторизации через ЕСИА (Госуслуги);</w:t>
      </w:r>
      <w:r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 </w:t>
      </w:r>
      <w:r w:rsidRPr="004A6ACF">
        <w:rPr>
          <w:rFonts w:ascii="Arial" w:eastAsia="Times New Roman" w:hAnsi="Arial" w:cs="Arial"/>
          <w:i/>
          <w:color w:val="000000"/>
          <w:spacing w:val="3"/>
          <w:sz w:val="24"/>
          <w:szCs w:val="24"/>
          <w:lang w:eastAsia="ru-RU"/>
        </w:rPr>
        <w:t>(здесь ссылка ведущая на баннер)</w:t>
      </w:r>
    </w:p>
    <w:p w:rsidR="004A6ACF" w:rsidRPr="004A6ACF" w:rsidRDefault="004A6ACF" w:rsidP="004A6ACF">
      <w:pPr>
        <w:numPr>
          <w:ilvl w:val="0"/>
          <w:numId w:val="1"/>
        </w:numPr>
        <w:spacing w:line="240" w:lineRule="auto"/>
        <w:ind w:left="0"/>
        <w:rPr>
          <w:rFonts w:ascii="Arial" w:eastAsia="Times New Roman" w:hAnsi="Arial" w:cs="Arial"/>
          <w:i/>
          <w:color w:val="000000"/>
          <w:spacing w:val="3"/>
          <w:sz w:val="24"/>
          <w:szCs w:val="24"/>
          <w:lang w:eastAsia="ru-RU"/>
        </w:rPr>
      </w:pPr>
      <w:r w:rsidRPr="004A6ACF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- с использованием Единого окна цифровой обратной связи на базе федеральной государственной информационной системы "Единый портал государственных и муниципальных услуг (функций)" (баннер "Госуслуги Решаем вместе"), в том числе доступной на стартовой странице сайта </w:t>
      </w:r>
      <w:r w:rsidRPr="004A6ACF">
        <w:rPr>
          <w:rFonts w:ascii="Arial" w:eastAsia="Times New Roman" w:hAnsi="Arial" w:cs="Arial"/>
          <w:i/>
          <w:color w:val="000000"/>
          <w:spacing w:val="3"/>
          <w:sz w:val="24"/>
          <w:szCs w:val="24"/>
          <w:lang w:eastAsia="ru-RU"/>
        </w:rPr>
        <w:t>название организации</w:t>
      </w:r>
    </w:p>
    <w:p w:rsidR="003A38D7" w:rsidRDefault="003A38D7"/>
    <w:sectPr w:rsidR="003A38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F6872"/>
    <w:multiLevelType w:val="multilevel"/>
    <w:tmpl w:val="3CCA7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ACF"/>
    <w:rsid w:val="003A38D7"/>
    <w:rsid w:val="004A6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A6AC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A6AC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4A6AC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A6AC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A6AC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4A6A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284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346602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5751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Чусовлянва</dc:creator>
  <cp:lastModifiedBy>Чусовлянва</cp:lastModifiedBy>
  <cp:revision>1</cp:revision>
  <dcterms:created xsi:type="dcterms:W3CDTF">2025-09-30T10:30:00Z</dcterms:created>
  <dcterms:modified xsi:type="dcterms:W3CDTF">2025-09-30T10:33:00Z</dcterms:modified>
</cp:coreProperties>
</file>