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AD17" w14:textId="77777777" w:rsidR="000D7CAA" w:rsidRPr="007D0E7B" w:rsidRDefault="000D7CAA" w:rsidP="000D7C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7D0E7B">
        <w:rPr>
          <w:rFonts w:ascii="Roboto" w:eastAsia="Times New Roman" w:hAnsi="Roboto" w:cs="Times New Roman"/>
          <w:b/>
          <w:bCs/>
          <w:color w:val="000000"/>
          <w:sz w:val="40"/>
          <w:szCs w:val="40"/>
          <w:bdr w:val="none" w:sz="0" w:space="0" w:color="auto" w:frame="1"/>
        </w:rPr>
        <w:t>Основной период</w:t>
      </w:r>
      <w:r w:rsidRPr="007D0E7B">
        <w:rPr>
          <w:rFonts w:ascii="Roboto" w:eastAsia="Times New Roman" w:hAnsi="Roboto" w:cs="Times New Roman"/>
          <w:color w:val="000000"/>
          <w:sz w:val="40"/>
          <w:szCs w:val="40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18"/>
      </w:tblGrid>
      <w:tr w:rsidR="000D7CAA" w:rsidRPr="007D0E7B" w14:paraId="4EE1595D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B354F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26 мая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8C52D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география, литература, химия</w:t>
            </w:r>
          </w:p>
        </w:tc>
      </w:tr>
      <w:tr w:rsidR="000D7CAA" w:rsidRPr="007D0E7B" w14:paraId="208ACFB3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E351B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29 мая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80B00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0D7CAA" w:rsidRPr="007D0E7B" w14:paraId="2D223710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ED18F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1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A1205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математика базового уровня</w:t>
            </w: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>математика профильного уровня</w:t>
            </w:r>
          </w:p>
        </w:tc>
      </w:tr>
      <w:tr w:rsidR="000D7CAA" w:rsidRPr="007D0E7B" w14:paraId="7D605265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73436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5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AB576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история</w:t>
            </w: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>физика</w:t>
            </w:r>
          </w:p>
        </w:tc>
      </w:tr>
      <w:tr w:rsidR="000D7CAA" w:rsidRPr="007D0E7B" w14:paraId="2BB0B57E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5E77F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8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EE840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0D7CAA" w:rsidRPr="007D0E7B" w14:paraId="44E0C751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F7F3C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13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1002D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иностранные языки (за исключением раздела "Говорение")</w:t>
            </w: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>биология</w:t>
            </w:r>
          </w:p>
        </w:tc>
      </w:tr>
      <w:tr w:rsidR="000D7CAA" w:rsidRPr="007D0E7B" w14:paraId="6F86C43A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B49C3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16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9A7CA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иностранные языки (раздел "Говорение")</w:t>
            </w:r>
          </w:p>
        </w:tc>
      </w:tr>
      <w:tr w:rsidR="000D7CAA" w:rsidRPr="007D0E7B" w14:paraId="22F3663C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2C8BA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B5186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иностранные языки (раздел "Говорение")</w:t>
            </w:r>
          </w:p>
        </w:tc>
      </w:tr>
      <w:tr w:rsidR="000D7CAA" w:rsidRPr="007D0E7B" w14:paraId="033A8E21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5DCA4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19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E7F67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информатика</w:t>
            </w:r>
          </w:p>
        </w:tc>
      </w:tr>
      <w:tr w:rsidR="000D7CAA" w:rsidRPr="007D0E7B" w14:paraId="1E4F0583" w14:textId="77777777" w:rsidTr="00E502C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B3744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20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41D26" w14:textId="77777777" w:rsidR="000D7CAA" w:rsidRPr="007D0E7B" w:rsidRDefault="000D7CAA" w:rsidP="00E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D0E7B">
              <w:rPr>
                <w:rFonts w:ascii="Times New Roman" w:eastAsia="Times New Roman" w:hAnsi="Times New Roman" w:cs="Times New Roman"/>
                <w:sz w:val="36"/>
                <w:szCs w:val="36"/>
              </w:rPr>
              <w:t>информатика</w:t>
            </w:r>
          </w:p>
        </w:tc>
      </w:tr>
    </w:tbl>
    <w:p w14:paraId="468367F0" w14:textId="589329BC" w:rsidR="00F8403D" w:rsidRDefault="000D7CAA"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</w:rPr>
        <w:t>Резервные дни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22 июня (четверг) — русский язык;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23 июня (пятница) — география, литература, иностранные языки (английский, французский, немецкий, испанский, китайский) (раздел «Говорение»);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26 июня (понедельник) — ЕГЭ по математике профильного 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уровня;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27 июня (вторник) — иностранные языки (английский, французский, немецкий, испанский, китайский) (за исключением раздела «Говорение»), биология, информатика и информационно-коммуникационные технологии (ИКТ);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28 июня (среда) — обществознание, химия;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29 июня (четверг) — история, физика;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 июля (суббота) — по всем учебным предметам</w:t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t>.</w:t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  <w:t>Досрочный период</w:t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20 марта (понедельник) — география, литература;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23 марта (четверг) — русский язык;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27 марта (понедельник) — ЕГЭ по математике базового уровня, ЕГЭ по математике профильного уровня;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30 марта (четверг) — иностранные языки (английский, французский, немецкий, испанский, китайский) (за исключением раздела «Говорение»), биология, физика;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3 апреля (понедельник) — иностранные языки (английский, французский, немецкий, испанский, китайский) (раздел «Говорение»);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6 апреля (четверг) — обществознание, информатика и информационно-коммуникационные технологии (ИКТ);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10 апреля (понедельник) — история, химия.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</w:rPr>
        <w:t>Резервные дни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12 апреля (среда) — география, химия, информатика и информационно-коммуникационные технологии (ИКТ), иностранные языки (английский, французский, немецкий, испанский, китайский) (раздел «Говорение»), история;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14 апреля (пятница) — иностранные языки (английский, французский, немецкий, испанский, китайский) (за исключением раздела «Говорение»), литература, физика, обществознание, биология;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17 апреля (понедельник) — русский язык;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19 апреля (среда) — ЕГЭ по математике профильного уровня;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  <w:t>Дополнительный период</w:t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6 сентября (среда) — русский язык;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12 сентября (вторник) — ЕГЭ по математике базового уровня.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Для выпускников прошлых лет ЕГЭ проводится в досрочный период и (или) в резервные сроки основного периода проведения ЕГЭ.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sectPr w:rsidR="00F8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AA"/>
    <w:rsid w:val="000D7CAA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2BC4"/>
  <w15:chartTrackingRefBased/>
  <w15:docId w15:val="{FC26FCC4-5B45-474B-B860-8E576463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1</cp:revision>
  <dcterms:created xsi:type="dcterms:W3CDTF">2022-11-17T08:44:00Z</dcterms:created>
  <dcterms:modified xsi:type="dcterms:W3CDTF">2022-11-17T08:45:00Z</dcterms:modified>
</cp:coreProperties>
</file>