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83" w:rsidRPr="00220383" w:rsidRDefault="00220383" w:rsidP="00220383">
      <w:pPr>
        <w:shd w:val="clear" w:color="auto" w:fill="FEFEFE"/>
        <w:spacing w:after="0" w:line="240" w:lineRule="auto"/>
        <w:outlineLvl w:val="3"/>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Перечень поручений Президента Российской Федерации от09.11.2016 года № ПР-2179 «По итогам заседания Совета при Президенте Российской Федерации по развитию физической культуры и спорта 11 октября 2016 года»</w:t>
      </w:r>
    </w:p>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п.1</w:t>
      </w:r>
    </w:p>
    <w:p w:rsidR="00F52B39" w:rsidRPr="00220383" w:rsidRDefault="00F52B39" w:rsidP="00220383">
      <w:pPr>
        <w:shd w:val="clear" w:color="auto" w:fill="FEFEFE"/>
        <w:spacing w:after="0" w:line="240" w:lineRule="auto"/>
        <w:ind w:left="284"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1. Рекомендовать Государственной Думе Федерального Собрания Российской Федерации рассмотреть при участии Правительства Российской Федерации и принять в период осенней сессии 2016 года федеральный закон, предусматривающий исключение федерального органа исполнительной власти в области физической культуры и спорта из состава учредителей общероссийской антидопинговой организации.</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Доклад – до 30 ноября 2016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Ответственные: Володин В.В., Медведев Д.А.</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7" w:history="1">
              <w:r w:rsidR="00F52B39" w:rsidRPr="00220383">
                <w:rPr>
                  <w:rFonts w:ascii="Times New Roman" w:eastAsia="Times New Roman" w:hAnsi="Times New Roman" w:cs="Times New Roman"/>
                  <w:color w:val="020C22"/>
                  <w:sz w:val="24"/>
                  <w:szCs w:val="24"/>
                  <w:lang w:eastAsia="ru-RU"/>
                </w:rPr>
                <w:t>Володин Вячеслав Викторович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30 ноября 2016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w:t>
      </w:r>
      <w:proofErr w:type="gramStart"/>
      <w:r w:rsidRPr="00220383">
        <w:rPr>
          <w:rFonts w:ascii="Times New Roman" w:eastAsia="Times New Roman" w:hAnsi="Times New Roman" w:cs="Times New Roman"/>
          <w:color w:val="2AC1A0"/>
          <w:sz w:val="24"/>
          <w:szCs w:val="24"/>
          <w:lang w:eastAsia="ru-RU"/>
        </w:rPr>
        <w:t>2</w:t>
      </w:r>
      <w:proofErr w:type="gramEnd"/>
      <w:r w:rsidRPr="00220383">
        <w:rPr>
          <w:rFonts w:ascii="Times New Roman" w:eastAsia="Times New Roman" w:hAnsi="Times New Roman" w:cs="Times New Roman"/>
          <w:color w:val="2AC1A0"/>
          <w:sz w:val="24"/>
          <w:szCs w:val="24"/>
          <w:lang w:eastAsia="ru-RU"/>
        </w:rPr>
        <w:t xml:space="preserve"> а)</w:t>
      </w:r>
    </w:p>
    <w:p w:rsidR="00F52B39" w:rsidRPr="00220383" w:rsidRDefault="00F52B39" w:rsidP="00220383">
      <w:pPr>
        <w:shd w:val="clear" w:color="auto" w:fill="FEFEFE"/>
        <w:spacing w:after="0" w:line="240" w:lineRule="auto"/>
        <w:ind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2. Правительству Российской Федерации:</w:t>
      </w:r>
    </w:p>
    <w:p w:rsidR="00F52B39" w:rsidRPr="00220383" w:rsidRDefault="00F52B39" w:rsidP="00220383">
      <w:pPr>
        <w:shd w:val="clear" w:color="auto" w:fill="FEFEFE"/>
        <w:spacing w:after="0" w:line="240" w:lineRule="auto"/>
        <w:ind w:right="14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а) обеспечить издание нормативных правовых актов, регулирующих деятельность общероссийских физкультурно-спортивных обществ.</w:t>
      </w:r>
    </w:p>
    <w:p w:rsidR="00F52B39" w:rsidRPr="00220383" w:rsidRDefault="00F52B39" w:rsidP="00220383">
      <w:pPr>
        <w:shd w:val="clear" w:color="auto" w:fill="FEFEFE"/>
        <w:spacing w:after="0" w:line="240" w:lineRule="auto"/>
        <w:ind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25 апреля 2017 г.;</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8"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9" w:history="1">
              <w:r w:rsidR="00F52B39" w:rsidRPr="00220383">
                <w:rPr>
                  <w:rFonts w:ascii="Times New Roman" w:eastAsia="Times New Roman" w:hAnsi="Times New Roman" w:cs="Times New Roman"/>
                  <w:color w:val="020C22"/>
                  <w:sz w:val="24"/>
                  <w:szCs w:val="24"/>
                  <w:lang w:eastAsia="ru-RU"/>
                </w:rPr>
                <w:t>Право</w:t>
              </w:r>
            </w:hyperlink>
            <w:r w:rsidR="00F52B39" w:rsidRPr="00220383">
              <w:rPr>
                <w:rFonts w:ascii="Times New Roman" w:eastAsia="Times New Roman" w:hAnsi="Times New Roman" w:cs="Times New Roman"/>
                <w:sz w:val="24"/>
                <w:szCs w:val="24"/>
                <w:lang w:eastAsia="ru-RU"/>
              </w:rPr>
              <w:t>, </w:t>
            </w:r>
            <w:hyperlink r:id="rId10"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25 апреля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п.2 б)</w:t>
      </w:r>
    </w:p>
    <w:p w:rsidR="00F52B39" w:rsidRPr="00220383" w:rsidRDefault="00F52B39" w:rsidP="00220383">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б) рекомендовать органам управления государственных корпораций (государственных компаний, акционерных обществ с государственным участием) внести в уставные документы изменения, предусматривающие возможность создания общероссийских отраслевых физкультурно-спортивных обществ, корпоративных физкультурно-спортивных обществ в целях развития массового спорта, формирования и направления спортивных сборных команд для участия в официальных спортивных соревнованиях регионального и всероссийского уровней.</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30 июня 2017 г.;</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1"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2"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30 июня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п.2 в)</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в) принять меры по совершенствованию системы предотвращения допинга в спорте и борьбы с ним, предусмотрев в том числе:</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проработку вопроса прямого финансирования общероссийской антидопинговой организации за счёт бюджетных ассигнований федерального бюджета с внесением при необходимости изменений в законодательство Российской Федерации;</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исполнение обязательств Российской Федерации по финансированию деятельности Всемирного антидопингового агентства напрямую за счёт бюджетных ассигнований федерального бюджета;</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 xml:space="preserve">создание в составе научно-образовательного комплекса Московского государственного университета имени </w:t>
      </w:r>
      <w:proofErr w:type="spellStart"/>
      <w:r w:rsidRPr="00220383">
        <w:rPr>
          <w:rFonts w:ascii="Times New Roman" w:eastAsia="Times New Roman" w:hAnsi="Times New Roman" w:cs="Times New Roman"/>
          <w:color w:val="020C22"/>
          <w:sz w:val="24"/>
          <w:szCs w:val="24"/>
          <w:lang w:eastAsia="ru-RU"/>
        </w:rPr>
        <w:t>М.В.Ломоносова</w:t>
      </w:r>
      <w:proofErr w:type="spellEnd"/>
      <w:r w:rsidRPr="00220383">
        <w:rPr>
          <w:rFonts w:ascii="Times New Roman" w:eastAsia="Times New Roman" w:hAnsi="Times New Roman" w:cs="Times New Roman"/>
          <w:color w:val="020C22"/>
          <w:sz w:val="24"/>
          <w:szCs w:val="24"/>
          <w:lang w:eastAsia="ru-RU"/>
        </w:rPr>
        <w:t xml:space="preserve"> национальной антидопинговой лаборатории с последующей передачей имущества федерального государственного бюджетного учреждения «Антидопинговый центр» Министерства спорта Российской Федерации.</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Доклад – до 30 ноября 2016 г.;</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3"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4"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30 ноября 2016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lastRenderedPageBreak/>
        <w:t>Пр-2179, п.2 г)</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г) принять меры по развитию научно-исследовательской деятельности в области спорта в целях создания перспективных технологий спортивной подготовки и механизма их внедрения.</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30 марта 2017 г.;</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5"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6" w:history="1">
              <w:r w:rsidR="00F52B39" w:rsidRPr="00220383">
                <w:rPr>
                  <w:rFonts w:ascii="Times New Roman" w:eastAsia="Times New Roman" w:hAnsi="Times New Roman" w:cs="Times New Roman"/>
                  <w:color w:val="020C22"/>
                  <w:sz w:val="24"/>
                  <w:szCs w:val="24"/>
                  <w:lang w:eastAsia="ru-RU"/>
                </w:rPr>
                <w:t>Наука и инновации</w:t>
              </w:r>
            </w:hyperlink>
            <w:r w:rsidR="00F52B39" w:rsidRPr="00220383">
              <w:rPr>
                <w:rFonts w:ascii="Times New Roman" w:eastAsia="Times New Roman" w:hAnsi="Times New Roman" w:cs="Times New Roman"/>
                <w:sz w:val="24"/>
                <w:szCs w:val="24"/>
                <w:lang w:eastAsia="ru-RU"/>
              </w:rPr>
              <w:t>, </w:t>
            </w:r>
            <w:hyperlink r:id="rId17"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30 марта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п.2 д)</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д) проработать вопросы и при необходимости представить предложения, касающиеся совершенствования системы медицинского, медико-биологического и антидопингового обеспечения спортсменов, входящих в состав спортивных сборных команд Российской Федерации, предусмотрев в том числе:</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установление ответственности за принятие неправомерных решений работниками, обеспечивающими медицинское сопровождение спортивных сборных команд Российской Федерации;</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создание в Приморском крае специализированного центра спортивной медицины и реабилитации на базе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финансирование работ, связанных с ежегодными исследованиями субстанций, включённых в программу мониторинга Всемирного антидопингового агентства;</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определение размера стимулирующей части заработной платы работников, обеспечивающих медицинское сопровождение спортивных сборных команд Российской Федерации, в зависимости от результатов, достигнутых спортсменами.</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Доклад – до 1 мая 2017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Ответственный: Медведев Д.А.;</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8"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19" w:history="1">
              <w:r w:rsidR="00F52B39" w:rsidRPr="00220383">
                <w:rPr>
                  <w:rFonts w:ascii="Times New Roman" w:eastAsia="Times New Roman" w:hAnsi="Times New Roman" w:cs="Times New Roman"/>
                  <w:color w:val="020C22"/>
                  <w:sz w:val="24"/>
                  <w:szCs w:val="24"/>
                  <w:lang w:eastAsia="ru-RU"/>
                </w:rPr>
                <w:t>Регионы</w:t>
              </w:r>
            </w:hyperlink>
            <w:r w:rsidR="00F52B39" w:rsidRPr="00220383">
              <w:rPr>
                <w:rFonts w:ascii="Times New Roman" w:eastAsia="Times New Roman" w:hAnsi="Times New Roman" w:cs="Times New Roman"/>
                <w:sz w:val="24"/>
                <w:szCs w:val="24"/>
                <w:lang w:eastAsia="ru-RU"/>
              </w:rPr>
              <w:t>, </w:t>
            </w:r>
            <w:hyperlink r:id="rId20" w:history="1">
              <w:r w:rsidR="00F52B39" w:rsidRPr="00220383">
                <w:rPr>
                  <w:rFonts w:ascii="Times New Roman" w:eastAsia="Times New Roman" w:hAnsi="Times New Roman" w:cs="Times New Roman"/>
                  <w:color w:val="020C22"/>
                  <w:sz w:val="24"/>
                  <w:szCs w:val="24"/>
                  <w:lang w:eastAsia="ru-RU"/>
                </w:rPr>
                <w:t>Спорт</w:t>
              </w:r>
            </w:hyperlink>
            <w:r w:rsidR="00F52B39" w:rsidRPr="00220383">
              <w:rPr>
                <w:rFonts w:ascii="Times New Roman" w:eastAsia="Times New Roman" w:hAnsi="Times New Roman" w:cs="Times New Roman"/>
                <w:sz w:val="24"/>
                <w:szCs w:val="24"/>
                <w:lang w:eastAsia="ru-RU"/>
              </w:rPr>
              <w:t>, </w:t>
            </w:r>
            <w:hyperlink r:id="rId21" w:history="1">
              <w:r w:rsidR="00F52B39" w:rsidRPr="00220383">
                <w:rPr>
                  <w:rFonts w:ascii="Times New Roman" w:eastAsia="Times New Roman" w:hAnsi="Times New Roman" w:cs="Times New Roman"/>
                  <w:color w:val="020C22"/>
                  <w:sz w:val="24"/>
                  <w:szCs w:val="24"/>
                  <w:lang w:eastAsia="ru-RU"/>
                </w:rPr>
                <w:t>Медицина</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1 мая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п.2 е)</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е) подготовить совместно с органами исполнительной власти субъектов Российской Федерации, при участии государственных корпораций (государственных компаний, акционерных обществ с государственным участием) и представить предложения по поэтапному сокращению финансирования профессионального спорта и увеличению финансирования массового спорта из бюджетов бюджетной системы Российской Федерации и средств государственных корпораций (государственных компаний, акционерных обществ с государственным участием).</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1 мая 2017 г.;</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22"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23" w:history="1">
              <w:r w:rsidR="00F52B39" w:rsidRPr="00220383">
                <w:rPr>
                  <w:rFonts w:ascii="Times New Roman" w:eastAsia="Times New Roman" w:hAnsi="Times New Roman" w:cs="Times New Roman"/>
                  <w:color w:val="020C22"/>
                  <w:sz w:val="24"/>
                  <w:szCs w:val="24"/>
                  <w:lang w:eastAsia="ru-RU"/>
                </w:rPr>
                <w:t>Государственные финансы</w:t>
              </w:r>
            </w:hyperlink>
            <w:r w:rsidR="00F52B39" w:rsidRPr="00220383">
              <w:rPr>
                <w:rFonts w:ascii="Times New Roman" w:eastAsia="Times New Roman" w:hAnsi="Times New Roman" w:cs="Times New Roman"/>
                <w:sz w:val="24"/>
                <w:szCs w:val="24"/>
                <w:lang w:eastAsia="ru-RU"/>
              </w:rPr>
              <w:t>, </w:t>
            </w:r>
            <w:hyperlink r:id="rId24"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1 мая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п.2 ж)</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ж) проанализировать совместно с органами исполнительной власти субъектов Российской Федерации лучшие региональные практики использования механизмов государственно-частного партнёрства в области физической культуры и спорта, разработать и направить в субъекты Российской Федерации методические рекомендации по их применению.</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15 марта 2017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 xml:space="preserve">Ответственные: Медведев Д.А., высшие должностные лица (руководители высших </w:t>
      </w:r>
      <w:r w:rsidRPr="00220383">
        <w:rPr>
          <w:rFonts w:ascii="Times New Roman" w:eastAsia="Times New Roman" w:hAnsi="Times New Roman" w:cs="Times New Roman"/>
          <w:color w:val="020C22"/>
          <w:sz w:val="24"/>
          <w:szCs w:val="24"/>
          <w:lang w:eastAsia="ru-RU"/>
        </w:rPr>
        <w:lastRenderedPageBreak/>
        <w:t>исполнительных органов государственной власти) субъектов Российской Федерации;</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25"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26" w:history="1">
              <w:r w:rsidR="00F52B39" w:rsidRPr="00220383">
                <w:rPr>
                  <w:rFonts w:ascii="Times New Roman" w:eastAsia="Times New Roman" w:hAnsi="Times New Roman" w:cs="Times New Roman"/>
                  <w:color w:val="020C22"/>
                  <w:sz w:val="24"/>
                  <w:szCs w:val="24"/>
                  <w:lang w:eastAsia="ru-RU"/>
                </w:rPr>
                <w:t>Регионы</w:t>
              </w:r>
            </w:hyperlink>
            <w:r w:rsidR="00F52B39" w:rsidRPr="00220383">
              <w:rPr>
                <w:rFonts w:ascii="Times New Roman" w:eastAsia="Times New Roman" w:hAnsi="Times New Roman" w:cs="Times New Roman"/>
                <w:sz w:val="24"/>
                <w:szCs w:val="24"/>
                <w:lang w:eastAsia="ru-RU"/>
              </w:rPr>
              <w:t>, </w:t>
            </w:r>
            <w:hyperlink r:id="rId27"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15 марта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п.2 з)</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з) обеспечить совместно с органами исполнительной власти субъектов Российской Федерации, для которых самбо и гандбол являются базовыми видами спорта, и при участии Всероссийской федерации самбо и Федерации гандбола России разработку и утверждение программ развития самбо и гандбола до 2024 года.</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1 июня 2017 г.</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Ответственные: Медведев Д.А., высшие должностные лица (руководители высших исполнительных органов государственной власти) соответствующих субъектов Российской Федерации.</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28" w:history="1">
              <w:r w:rsidR="00F52B39" w:rsidRPr="00220383">
                <w:rPr>
                  <w:rFonts w:ascii="Times New Roman" w:eastAsia="Times New Roman" w:hAnsi="Times New Roman" w:cs="Times New Roman"/>
                  <w:color w:val="020C22"/>
                  <w:sz w:val="24"/>
                  <w:szCs w:val="24"/>
                  <w:lang w:eastAsia="ru-RU"/>
                </w:rPr>
                <w:t>Медведев Дмитрий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29"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1 июня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п.3</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3. Генеральной прокуратуре Российской Федерации, Следственному комитету Российской Федерации, Министерству внутренних дел Российской Федерации, Министерству юстиции Российской Федерации, Министерству иностранных дел Российской Федерации, Министерству здравоохранения Российской Федерации, Министерству спорта Российской Федерации оказывать содействие Независимой общественной антидопинговой комиссии.</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Доклад – до 15 ноября 2016 г., далее – ежеквартально.</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 xml:space="preserve">Ответственные: Чайка Ю.Я., </w:t>
      </w:r>
      <w:proofErr w:type="spellStart"/>
      <w:r w:rsidRPr="00220383">
        <w:rPr>
          <w:rFonts w:ascii="Times New Roman" w:eastAsia="Times New Roman" w:hAnsi="Times New Roman" w:cs="Times New Roman"/>
          <w:color w:val="020C22"/>
          <w:sz w:val="24"/>
          <w:szCs w:val="24"/>
          <w:lang w:eastAsia="ru-RU"/>
        </w:rPr>
        <w:t>Бастрыкин</w:t>
      </w:r>
      <w:proofErr w:type="spellEnd"/>
      <w:r w:rsidRPr="00220383">
        <w:rPr>
          <w:rFonts w:ascii="Times New Roman" w:eastAsia="Times New Roman" w:hAnsi="Times New Roman" w:cs="Times New Roman"/>
          <w:color w:val="020C22"/>
          <w:sz w:val="24"/>
          <w:szCs w:val="24"/>
          <w:lang w:eastAsia="ru-RU"/>
        </w:rPr>
        <w:t xml:space="preserve"> А.И., Колокольцев В.А., Коновалов А.В., Лавров С.В., Скворцова В.И., Колобков П.А.</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0" w:history="1">
              <w:r w:rsidR="00F52B39" w:rsidRPr="00220383">
                <w:rPr>
                  <w:rFonts w:ascii="Times New Roman" w:eastAsia="Times New Roman" w:hAnsi="Times New Roman" w:cs="Times New Roman"/>
                  <w:color w:val="020C22"/>
                  <w:sz w:val="24"/>
                  <w:szCs w:val="24"/>
                  <w:lang w:eastAsia="ru-RU"/>
                </w:rPr>
                <w:t>Чайка Юрий Яковлевич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15 ноября 2016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w:t>
      </w:r>
      <w:proofErr w:type="gramStart"/>
      <w:r w:rsidRPr="00220383">
        <w:rPr>
          <w:rFonts w:ascii="Times New Roman" w:eastAsia="Times New Roman" w:hAnsi="Times New Roman" w:cs="Times New Roman"/>
          <w:color w:val="2AC1A0"/>
          <w:sz w:val="24"/>
          <w:szCs w:val="24"/>
          <w:lang w:eastAsia="ru-RU"/>
        </w:rPr>
        <w:t>4</w:t>
      </w:r>
      <w:proofErr w:type="gramEnd"/>
      <w:r w:rsidRPr="00220383">
        <w:rPr>
          <w:rFonts w:ascii="Times New Roman" w:eastAsia="Times New Roman" w:hAnsi="Times New Roman" w:cs="Times New Roman"/>
          <w:color w:val="2AC1A0"/>
          <w:sz w:val="24"/>
          <w:szCs w:val="24"/>
          <w:lang w:eastAsia="ru-RU"/>
        </w:rPr>
        <w:t xml:space="preserve"> а)</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4. Министерству спорта Российской Федерации:</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а) разработать совместно с Министерством образования и науки Российской Федерации, при участии общероссийской антидопинговой организации и утвердить образовательные антидопинговые программы для различных типов образовательных организаций и организаций, осуществляющих спортивную подготовку.</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30 августа 2017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Ответственные: Колобков П.А., Васильева О.Ю.;</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1" w:history="1">
              <w:r w:rsidR="00F52B39" w:rsidRPr="00220383">
                <w:rPr>
                  <w:rFonts w:ascii="Times New Roman" w:eastAsia="Times New Roman" w:hAnsi="Times New Roman" w:cs="Times New Roman"/>
                  <w:color w:val="020C22"/>
                  <w:sz w:val="24"/>
                  <w:szCs w:val="24"/>
                  <w:lang w:eastAsia="ru-RU"/>
                </w:rPr>
                <w:t>Колобков Павел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30 августа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п.4 б)</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б) разработать совместно с Олимпийским комитетом России и утвердить программы развития летних олимпийских видов спорта на очередной олимпийский цикл, обратив особое внимание на виды спорта, по которым не были выполнены задачи, определённые в целевых комплексных программах подготовки спортсменов к Играм XXXI Олимпиады 2016 года в г. Рио</w:t>
      </w:r>
      <w:r w:rsidRPr="00220383">
        <w:rPr>
          <w:rFonts w:ascii="Times New Roman" w:eastAsia="Times New Roman" w:hAnsi="Times New Roman" w:cs="Times New Roman"/>
          <w:color w:val="020C22"/>
          <w:sz w:val="24"/>
          <w:szCs w:val="24"/>
          <w:lang w:eastAsia="ru-RU"/>
        </w:rPr>
        <w:noBreakHyphen/>
        <w:t>де-Жанейро (Бразилия), а также на виды спорта, в которых российские спортсмены не прошли отбор.</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Доклад – до 20 декабря 2016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Ответственные: Колобков П.А., Жуков А.Д.;</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2" w:history="1">
              <w:r w:rsidR="00F52B39" w:rsidRPr="00220383">
                <w:rPr>
                  <w:rFonts w:ascii="Times New Roman" w:eastAsia="Times New Roman" w:hAnsi="Times New Roman" w:cs="Times New Roman"/>
                  <w:color w:val="020C22"/>
                  <w:sz w:val="24"/>
                  <w:szCs w:val="24"/>
                  <w:lang w:eastAsia="ru-RU"/>
                </w:rPr>
                <w:t>Колобков Павел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3"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lastRenderedPageBreak/>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20 декабря 2016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п.4 в)</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в) разработать типовые методические рекомендации по повышению квалификации и общественной аттестации тренерских кадров.</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30 марта 2017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Ответственный: Колобков П.А.</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4" w:history="1">
              <w:r w:rsidR="00F52B39" w:rsidRPr="00220383">
                <w:rPr>
                  <w:rFonts w:ascii="Times New Roman" w:eastAsia="Times New Roman" w:hAnsi="Times New Roman" w:cs="Times New Roman"/>
                  <w:color w:val="020C22"/>
                  <w:sz w:val="24"/>
                  <w:szCs w:val="24"/>
                  <w:lang w:eastAsia="ru-RU"/>
                </w:rPr>
                <w:t>Колобков Павел Анатольевич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5"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30 марта 2017 года</w:t>
            </w:r>
          </w:p>
        </w:tc>
      </w:tr>
    </w:tbl>
    <w:p w:rsidR="00F52B39" w:rsidRPr="00220383" w:rsidRDefault="00F52B39" w:rsidP="00220383">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220383">
        <w:rPr>
          <w:rFonts w:ascii="Times New Roman" w:eastAsia="Times New Roman" w:hAnsi="Times New Roman" w:cs="Times New Roman"/>
          <w:color w:val="2AC1A0"/>
          <w:sz w:val="24"/>
          <w:szCs w:val="24"/>
          <w:lang w:eastAsia="ru-RU"/>
        </w:rPr>
        <w:t>Пр-2179, п.5</w:t>
      </w:r>
    </w:p>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5. Министерству образования и науки Российской Федерации совместно с Министерством спорта Российской Федерации представить предложения по дальнейшему развитию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15 февраля 2017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Ответственные: Васильева О.Ю., Колобков П.А.</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Ответственный</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6" w:history="1">
              <w:r w:rsidR="00F52B39" w:rsidRPr="00220383">
                <w:rPr>
                  <w:rFonts w:ascii="Times New Roman" w:eastAsia="Times New Roman" w:hAnsi="Times New Roman" w:cs="Times New Roman"/>
                  <w:color w:val="020C22"/>
                  <w:sz w:val="24"/>
                  <w:szCs w:val="24"/>
                  <w:lang w:eastAsia="ru-RU"/>
                </w:rPr>
                <w:t>Васильева Ольга Юрьевна</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sz w:val="24"/>
                <w:szCs w:val="24"/>
                <w:lang w:eastAsia="ru-RU"/>
              </w:rPr>
            </w:pPr>
            <w:hyperlink r:id="rId37" w:history="1">
              <w:r w:rsidR="00F52B39" w:rsidRPr="00220383">
                <w:rPr>
                  <w:rFonts w:ascii="Times New Roman" w:eastAsia="Times New Roman" w:hAnsi="Times New Roman" w:cs="Times New Roman"/>
                  <w:color w:val="020C22"/>
                  <w:sz w:val="24"/>
                  <w:szCs w:val="24"/>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sz w:val="24"/>
                <w:szCs w:val="24"/>
                <w:lang w:eastAsia="ru-RU"/>
              </w:rPr>
            </w:pPr>
            <w:r w:rsidRPr="00220383">
              <w:rPr>
                <w:rFonts w:ascii="Times New Roman" w:eastAsia="Times New Roman" w:hAnsi="Times New Roman" w:cs="Times New Roman"/>
                <w:sz w:val="24"/>
                <w:szCs w:val="24"/>
                <w:lang w:eastAsia="ru-RU"/>
              </w:rPr>
              <w:t>15 февраля 2017 года</w:t>
            </w:r>
          </w:p>
        </w:tc>
      </w:tr>
    </w:tbl>
    <w:p w:rsidR="00F52B39" w:rsidRPr="003571C7" w:rsidRDefault="00F52B39" w:rsidP="00220383">
      <w:pPr>
        <w:shd w:val="clear" w:color="auto" w:fill="ECF0F4"/>
        <w:spacing w:after="0" w:line="240" w:lineRule="auto"/>
        <w:outlineLvl w:val="3"/>
        <w:rPr>
          <w:rFonts w:ascii="Times New Roman" w:eastAsia="Times New Roman" w:hAnsi="Times New Roman" w:cs="Times New Roman"/>
          <w:color w:val="2AC1A0"/>
          <w:sz w:val="24"/>
          <w:szCs w:val="24"/>
          <w:lang w:eastAsia="ru-RU"/>
        </w:rPr>
      </w:pPr>
      <w:r w:rsidRPr="003571C7">
        <w:rPr>
          <w:rFonts w:ascii="Times New Roman" w:eastAsia="Times New Roman" w:hAnsi="Times New Roman" w:cs="Times New Roman"/>
          <w:color w:val="2AC1A0"/>
          <w:sz w:val="24"/>
          <w:szCs w:val="24"/>
          <w:lang w:eastAsia="ru-RU"/>
        </w:rPr>
        <w:t>Пр-2179, п.6</w:t>
      </w:r>
    </w:p>
    <w:p w:rsidR="00F52B39" w:rsidRPr="003571C7" w:rsidRDefault="00F52B39" w:rsidP="003571C7">
      <w:pPr>
        <w:shd w:val="clear" w:color="auto" w:fill="ECF0F4"/>
        <w:spacing w:after="0" w:line="240" w:lineRule="auto"/>
        <w:ind w:right="-1"/>
        <w:rPr>
          <w:rFonts w:ascii="Times New Roman" w:eastAsia="Times New Roman" w:hAnsi="Times New Roman" w:cs="Times New Roman"/>
          <w:color w:val="020C22"/>
          <w:sz w:val="24"/>
          <w:szCs w:val="24"/>
          <w:lang w:eastAsia="ru-RU"/>
        </w:rPr>
      </w:pPr>
      <w:r w:rsidRPr="003571C7">
        <w:rPr>
          <w:rFonts w:ascii="Times New Roman" w:eastAsia="Times New Roman" w:hAnsi="Times New Roman" w:cs="Times New Roman"/>
          <w:color w:val="020C22"/>
          <w:sz w:val="24"/>
          <w:szCs w:val="24"/>
          <w:lang w:eastAsia="ru-RU"/>
        </w:rPr>
        <w:t>6. Рекомендоват</w:t>
      </w:r>
      <w:bookmarkStart w:id="0" w:name="_GoBack"/>
      <w:bookmarkEnd w:id="0"/>
      <w:r w:rsidRPr="003571C7">
        <w:rPr>
          <w:rFonts w:ascii="Times New Roman" w:eastAsia="Times New Roman" w:hAnsi="Times New Roman" w:cs="Times New Roman"/>
          <w:color w:val="020C22"/>
          <w:sz w:val="24"/>
          <w:szCs w:val="24"/>
          <w:lang w:eastAsia="ru-RU"/>
        </w:rPr>
        <w:t>ь Олимпийскому комитету России и </w:t>
      </w:r>
      <w:proofErr w:type="spellStart"/>
      <w:r w:rsidRPr="003571C7">
        <w:rPr>
          <w:rFonts w:ascii="Times New Roman" w:eastAsia="Times New Roman" w:hAnsi="Times New Roman" w:cs="Times New Roman"/>
          <w:color w:val="020C22"/>
          <w:sz w:val="24"/>
          <w:szCs w:val="24"/>
          <w:lang w:eastAsia="ru-RU"/>
        </w:rPr>
        <w:t>Паралимпийскому</w:t>
      </w:r>
      <w:proofErr w:type="spellEnd"/>
      <w:r w:rsidRPr="003571C7">
        <w:rPr>
          <w:rFonts w:ascii="Times New Roman" w:eastAsia="Times New Roman" w:hAnsi="Times New Roman" w:cs="Times New Roman"/>
          <w:color w:val="020C22"/>
          <w:sz w:val="24"/>
          <w:szCs w:val="24"/>
          <w:lang w:eastAsia="ru-RU"/>
        </w:rPr>
        <w:t xml:space="preserve"> комитету России с участием общероссийских спортивных федераций рассмотреть возможность тестирования общероссийской антидопинговой организацией спортсменов, впервые включённых в число кандидатов в спортивные сборные команды Российской Федерации.</w:t>
      </w:r>
    </w:p>
    <w:p w:rsidR="00F52B39" w:rsidRPr="003571C7" w:rsidRDefault="00F52B39" w:rsidP="00220383">
      <w:pPr>
        <w:shd w:val="clear" w:color="auto" w:fill="ECF0F4"/>
        <w:spacing w:after="0" w:line="240" w:lineRule="auto"/>
        <w:ind w:left="2100" w:right="2100"/>
        <w:rPr>
          <w:rFonts w:ascii="Times New Roman" w:eastAsia="Times New Roman" w:hAnsi="Times New Roman" w:cs="Times New Roman"/>
          <w:color w:val="020C22"/>
          <w:sz w:val="24"/>
          <w:szCs w:val="24"/>
          <w:lang w:eastAsia="ru-RU"/>
        </w:rPr>
      </w:pPr>
      <w:r w:rsidRPr="003571C7">
        <w:rPr>
          <w:rFonts w:ascii="Times New Roman" w:eastAsia="Times New Roman" w:hAnsi="Times New Roman" w:cs="Times New Roman"/>
          <w:color w:val="020C22"/>
          <w:sz w:val="24"/>
          <w:szCs w:val="24"/>
          <w:lang w:eastAsia="ru-RU"/>
        </w:rPr>
        <w:t>Доклад – до 1 марта 2017 г.</w:t>
      </w:r>
    </w:p>
    <w:p w:rsidR="00F52B39" w:rsidRPr="00220383" w:rsidRDefault="00F52B39" w:rsidP="00220383">
      <w:pPr>
        <w:shd w:val="clear" w:color="auto" w:fill="ECF0F4"/>
        <w:spacing w:after="0" w:line="240" w:lineRule="auto"/>
        <w:ind w:left="2100" w:right="2100"/>
        <w:rPr>
          <w:rFonts w:ascii="Times New Roman" w:eastAsia="Times New Roman" w:hAnsi="Times New Roman" w:cs="Times New Roman"/>
          <w:color w:val="020C22"/>
          <w:sz w:val="24"/>
          <w:szCs w:val="24"/>
          <w:lang w:eastAsia="ru-RU"/>
        </w:rPr>
      </w:pPr>
      <w:r w:rsidRPr="003571C7">
        <w:rPr>
          <w:rFonts w:ascii="Times New Roman" w:eastAsia="Times New Roman" w:hAnsi="Times New Roman" w:cs="Times New Roman"/>
          <w:color w:val="020C22"/>
          <w:sz w:val="24"/>
          <w:szCs w:val="24"/>
          <w:lang w:eastAsia="ru-RU"/>
        </w:rPr>
        <w:t>Ответственные: Жуков А.Д., Лукин В.П.</w:t>
      </w:r>
    </w:p>
    <w:tbl>
      <w:tblPr>
        <w:tblW w:w="10200" w:type="dxa"/>
        <w:tblCellSpacing w:w="15" w:type="dxa"/>
        <w:tblInd w:w="2100" w:type="dxa"/>
        <w:tblCellMar>
          <w:left w:w="0" w:type="dxa"/>
          <w:right w:w="0" w:type="dxa"/>
        </w:tblCellMar>
        <w:tblLook w:val="04A0" w:firstRow="1" w:lastRow="0" w:firstColumn="1" w:lastColumn="0" w:noHBand="0" w:noVBand="1"/>
      </w:tblPr>
      <w:tblGrid>
        <w:gridCol w:w="3586"/>
        <w:gridCol w:w="6614"/>
      </w:tblGrid>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lang w:eastAsia="ru-RU"/>
              </w:rPr>
            </w:pPr>
            <w:r w:rsidRPr="00220383">
              <w:rPr>
                <w:rFonts w:ascii="Times New Roman" w:eastAsia="Times New Roman" w:hAnsi="Times New Roman" w:cs="Times New Roman"/>
                <w:lang w:eastAsia="ru-RU"/>
              </w:rPr>
              <w:t>Ответственные</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lang w:eastAsia="ru-RU"/>
              </w:rPr>
            </w:pPr>
            <w:hyperlink r:id="rId38" w:history="1">
              <w:r w:rsidR="00F52B39" w:rsidRPr="00220383">
                <w:rPr>
                  <w:rFonts w:ascii="Times New Roman" w:eastAsia="Times New Roman" w:hAnsi="Times New Roman" w:cs="Times New Roman"/>
                  <w:color w:val="020C22"/>
                  <w:lang w:eastAsia="ru-RU"/>
                </w:rPr>
                <w:t>Жуков Александр Дмитриевич</w:t>
              </w:r>
            </w:hyperlink>
            <w:r w:rsidR="00F52B39" w:rsidRPr="00220383">
              <w:rPr>
                <w:rFonts w:ascii="Times New Roman" w:eastAsia="Times New Roman" w:hAnsi="Times New Roman" w:cs="Times New Roman"/>
                <w:lang w:eastAsia="ru-RU"/>
              </w:rPr>
              <w:t>, </w:t>
            </w:r>
            <w:hyperlink r:id="rId39" w:history="1">
              <w:r w:rsidR="00F52B39" w:rsidRPr="00220383">
                <w:rPr>
                  <w:rFonts w:ascii="Times New Roman" w:eastAsia="Times New Roman" w:hAnsi="Times New Roman" w:cs="Times New Roman"/>
                  <w:color w:val="020C22"/>
                  <w:lang w:eastAsia="ru-RU"/>
                </w:rPr>
                <w:t>Лукин Владимир Петрович</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lang w:eastAsia="ru-RU"/>
              </w:rPr>
            </w:pPr>
            <w:r w:rsidRPr="00220383">
              <w:rPr>
                <w:rFonts w:ascii="Times New Roman" w:eastAsia="Times New Roman" w:hAnsi="Times New Roman" w:cs="Times New Roman"/>
                <w:lang w:eastAsia="ru-RU"/>
              </w:rPr>
              <w:t>Тематика</w:t>
            </w:r>
          </w:p>
        </w:tc>
        <w:tc>
          <w:tcPr>
            <w:tcW w:w="6569" w:type="dxa"/>
            <w:tcMar>
              <w:top w:w="0" w:type="dxa"/>
              <w:left w:w="760" w:type="dxa"/>
              <w:bottom w:w="0" w:type="dxa"/>
              <w:right w:w="0" w:type="dxa"/>
            </w:tcMar>
            <w:vAlign w:val="center"/>
            <w:hideMark/>
          </w:tcPr>
          <w:p w:rsidR="00F52B39" w:rsidRPr="00220383" w:rsidRDefault="00C449AF" w:rsidP="00220383">
            <w:pPr>
              <w:spacing w:after="0" w:line="240" w:lineRule="auto"/>
              <w:rPr>
                <w:rFonts w:ascii="Times New Roman" w:eastAsia="Times New Roman" w:hAnsi="Times New Roman" w:cs="Times New Roman"/>
                <w:lang w:eastAsia="ru-RU"/>
              </w:rPr>
            </w:pPr>
            <w:hyperlink r:id="rId40" w:history="1">
              <w:r w:rsidR="00F52B39" w:rsidRPr="00220383">
                <w:rPr>
                  <w:rFonts w:ascii="Times New Roman" w:eastAsia="Times New Roman" w:hAnsi="Times New Roman" w:cs="Times New Roman"/>
                  <w:color w:val="020C22"/>
                  <w:lang w:eastAsia="ru-RU"/>
                </w:rPr>
                <w:t>Спорт</w:t>
              </w:r>
            </w:hyperlink>
          </w:p>
        </w:tc>
      </w:tr>
      <w:tr w:rsidR="00F52B39" w:rsidRPr="00220383" w:rsidTr="00F52B39">
        <w:trPr>
          <w:tblCellSpacing w:w="15" w:type="dxa"/>
        </w:trPr>
        <w:tc>
          <w:tcPr>
            <w:tcW w:w="0" w:type="auto"/>
            <w:vAlign w:val="center"/>
            <w:hideMark/>
          </w:tcPr>
          <w:p w:rsidR="00F52B39" w:rsidRPr="00220383" w:rsidRDefault="00F52B39" w:rsidP="00220383">
            <w:pPr>
              <w:spacing w:after="0" w:line="240" w:lineRule="auto"/>
              <w:rPr>
                <w:rFonts w:ascii="Times New Roman" w:eastAsia="Times New Roman" w:hAnsi="Times New Roman" w:cs="Times New Roman"/>
                <w:lang w:eastAsia="ru-RU"/>
              </w:rPr>
            </w:pPr>
            <w:r w:rsidRPr="00220383">
              <w:rPr>
                <w:rFonts w:ascii="Times New Roman" w:eastAsia="Times New Roman" w:hAnsi="Times New Roman" w:cs="Times New Roman"/>
                <w:lang w:eastAsia="ru-RU"/>
              </w:rPr>
              <w:t>Срок исполнения</w:t>
            </w:r>
          </w:p>
        </w:tc>
        <w:tc>
          <w:tcPr>
            <w:tcW w:w="6569" w:type="dxa"/>
            <w:tcMar>
              <w:top w:w="0" w:type="dxa"/>
              <w:left w:w="760" w:type="dxa"/>
              <w:bottom w:w="0" w:type="dxa"/>
              <w:right w:w="0" w:type="dxa"/>
            </w:tcMar>
            <w:vAlign w:val="center"/>
            <w:hideMark/>
          </w:tcPr>
          <w:p w:rsidR="00F52B39" w:rsidRPr="00220383" w:rsidRDefault="00F52B39" w:rsidP="00220383">
            <w:pPr>
              <w:spacing w:after="0" w:line="240" w:lineRule="auto"/>
              <w:rPr>
                <w:rFonts w:ascii="Times New Roman" w:eastAsia="Times New Roman" w:hAnsi="Times New Roman" w:cs="Times New Roman"/>
                <w:lang w:eastAsia="ru-RU"/>
              </w:rPr>
            </w:pPr>
            <w:r w:rsidRPr="00220383">
              <w:rPr>
                <w:rFonts w:ascii="Times New Roman" w:eastAsia="Times New Roman" w:hAnsi="Times New Roman" w:cs="Times New Roman"/>
                <w:lang w:eastAsia="ru-RU"/>
              </w:rPr>
              <w:t>1 марта 2017 года</w:t>
            </w:r>
          </w:p>
        </w:tc>
      </w:tr>
    </w:tbl>
    <w:p w:rsidR="00F52B39" w:rsidRPr="00220383" w:rsidRDefault="00F52B39" w:rsidP="003571C7">
      <w:pPr>
        <w:shd w:val="clear" w:color="auto" w:fill="FEFEFE"/>
        <w:spacing w:after="0" w:line="240" w:lineRule="auto"/>
        <w:ind w:right="-1"/>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7. Администрации Президента Российской Федерации обеспечить подготовку и проведение заседания Совета при Президенте Российской Федерации по развитию физической культуры и спорта на тему «О мерах по развитию системы подготовки спортивного резерва и спортивных сборных команд Российской Федерации до 2024 года».</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Срок – 30 апреля 2017 г.</w:t>
      </w:r>
    </w:p>
    <w:p w:rsidR="00F52B39" w:rsidRPr="00220383" w:rsidRDefault="00F52B39" w:rsidP="00220383">
      <w:pPr>
        <w:shd w:val="clear" w:color="auto" w:fill="FEFEFE"/>
        <w:spacing w:after="0" w:line="240" w:lineRule="auto"/>
        <w:ind w:left="2100" w:right="2100"/>
        <w:rPr>
          <w:rFonts w:ascii="Times New Roman" w:eastAsia="Times New Roman" w:hAnsi="Times New Roman" w:cs="Times New Roman"/>
          <w:color w:val="020C22"/>
          <w:sz w:val="24"/>
          <w:szCs w:val="24"/>
          <w:lang w:eastAsia="ru-RU"/>
        </w:rPr>
      </w:pPr>
      <w:r w:rsidRPr="00220383">
        <w:rPr>
          <w:rFonts w:ascii="Times New Roman" w:eastAsia="Times New Roman" w:hAnsi="Times New Roman" w:cs="Times New Roman"/>
          <w:color w:val="020C22"/>
          <w:sz w:val="24"/>
          <w:szCs w:val="24"/>
          <w:lang w:eastAsia="ru-RU"/>
        </w:rPr>
        <w:t>Ответственный: </w:t>
      </w:r>
      <w:hyperlink r:id="rId41" w:history="1">
        <w:r w:rsidRPr="00220383">
          <w:rPr>
            <w:rFonts w:ascii="Times New Roman" w:eastAsia="Times New Roman" w:hAnsi="Times New Roman" w:cs="Times New Roman"/>
            <w:color w:val="020C22"/>
            <w:sz w:val="24"/>
            <w:szCs w:val="24"/>
            <w:lang w:eastAsia="ru-RU"/>
          </w:rPr>
          <w:t>Левитин И.Е.</w:t>
        </w:r>
      </w:hyperlink>
    </w:p>
    <w:p w:rsidR="001C6254" w:rsidRPr="00220383" w:rsidRDefault="001C6254" w:rsidP="00220383">
      <w:pPr>
        <w:spacing w:after="0" w:line="240" w:lineRule="auto"/>
        <w:rPr>
          <w:rFonts w:ascii="Times New Roman" w:hAnsi="Times New Roman" w:cs="Times New Roman"/>
          <w:sz w:val="24"/>
          <w:szCs w:val="24"/>
        </w:rPr>
      </w:pPr>
    </w:p>
    <w:sectPr w:rsidR="001C6254" w:rsidRPr="002203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AF" w:rsidRDefault="00C449AF" w:rsidP="00220383">
      <w:pPr>
        <w:spacing w:after="0" w:line="240" w:lineRule="auto"/>
      </w:pPr>
      <w:r>
        <w:separator/>
      </w:r>
    </w:p>
  </w:endnote>
  <w:endnote w:type="continuationSeparator" w:id="0">
    <w:p w:rsidR="00C449AF" w:rsidRDefault="00C449AF" w:rsidP="0022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AF" w:rsidRDefault="00C449AF" w:rsidP="00220383">
      <w:pPr>
        <w:spacing w:after="0" w:line="240" w:lineRule="auto"/>
      </w:pPr>
      <w:r>
        <w:separator/>
      </w:r>
    </w:p>
  </w:footnote>
  <w:footnote w:type="continuationSeparator" w:id="0">
    <w:p w:rsidR="00C449AF" w:rsidRDefault="00C449AF" w:rsidP="00220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668B0"/>
    <w:multiLevelType w:val="multilevel"/>
    <w:tmpl w:val="C634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23"/>
    <w:rsid w:val="001C6254"/>
    <w:rsid w:val="00220383"/>
    <w:rsid w:val="00241D23"/>
    <w:rsid w:val="003571C7"/>
    <w:rsid w:val="00C449AF"/>
    <w:rsid w:val="00F5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D24B2-6178-49D4-8FBF-E9DFB87F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3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383"/>
  </w:style>
  <w:style w:type="paragraph" w:styleId="a5">
    <w:name w:val="footer"/>
    <w:basedOn w:val="a"/>
    <w:link w:val="a6"/>
    <w:uiPriority w:val="99"/>
    <w:unhideWhenUsed/>
    <w:rsid w:val="002203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6931">
      <w:bodyDiv w:val="1"/>
      <w:marLeft w:val="0"/>
      <w:marRight w:val="0"/>
      <w:marTop w:val="0"/>
      <w:marBottom w:val="0"/>
      <w:divBdr>
        <w:top w:val="none" w:sz="0" w:space="0" w:color="auto"/>
        <w:left w:val="none" w:sz="0" w:space="0" w:color="auto"/>
        <w:bottom w:val="none" w:sz="0" w:space="0" w:color="auto"/>
        <w:right w:val="none" w:sz="0" w:space="0" w:color="auto"/>
      </w:divBdr>
      <w:divsChild>
        <w:div w:id="1785927445">
          <w:marLeft w:val="0"/>
          <w:marRight w:val="0"/>
          <w:marTop w:val="0"/>
          <w:marBottom w:val="0"/>
          <w:divBdr>
            <w:top w:val="none" w:sz="0" w:space="0" w:color="auto"/>
            <w:left w:val="none" w:sz="0" w:space="0" w:color="auto"/>
            <w:bottom w:val="none" w:sz="0" w:space="0" w:color="auto"/>
            <w:right w:val="none" w:sz="0" w:space="0" w:color="auto"/>
          </w:divBdr>
          <w:divsChild>
            <w:div w:id="512844302">
              <w:marLeft w:val="0"/>
              <w:marRight w:val="0"/>
              <w:marTop w:val="0"/>
              <w:marBottom w:val="0"/>
              <w:divBdr>
                <w:top w:val="none" w:sz="0" w:space="0" w:color="auto"/>
                <w:left w:val="none" w:sz="0" w:space="0" w:color="auto"/>
                <w:bottom w:val="none" w:sz="0" w:space="0" w:color="auto"/>
                <w:right w:val="none" w:sz="0" w:space="0" w:color="auto"/>
              </w:divBdr>
              <w:divsChild>
                <w:div w:id="843861799">
                  <w:marLeft w:val="0"/>
                  <w:marRight w:val="0"/>
                  <w:marTop w:val="0"/>
                  <w:marBottom w:val="0"/>
                  <w:divBdr>
                    <w:top w:val="none" w:sz="0" w:space="0" w:color="auto"/>
                    <w:left w:val="none" w:sz="0" w:space="0" w:color="auto"/>
                    <w:bottom w:val="none" w:sz="0" w:space="0" w:color="auto"/>
                    <w:right w:val="none" w:sz="0" w:space="0" w:color="auto"/>
                  </w:divBdr>
                  <w:divsChild>
                    <w:div w:id="793015355">
                      <w:marLeft w:val="0"/>
                      <w:marRight w:val="0"/>
                      <w:marTop w:val="0"/>
                      <w:marBottom w:val="0"/>
                      <w:divBdr>
                        <w:top w:val="none" w:sz="0" w:space="0" w:color="auto"/>
                        <w:left w:val="none" w:sz="0" w:space="0" w:color="auto"/>
                        <w:bottom w:val="none" w:sz="0" w:space="0" w:color="auto"/>
                        <w:right w:val="none" w:sz="0" w:space="0" w:color="auto"/>
                      </w:divBdr>
                      <w:divsChild>
                        <w:div w:id="1354917114">
                          <w:marLeft w:val="2100"/>
                          <w:marRight w:val="2100"/>
                          <w:marTop w:val="0"/>
                          <w:marBottom w:val="435"/>
                          <w:divBdr>
                            <w:top w:val="none" w:sz="0" w:space="0" w:color="auto"/>
                            <w:left w:val="none" w:sz="0" w:space="0" w:color="auto"/>
                            <w:bottom w:val="none" w:sz="0" w:space="0" w:color="auto"/>
                            <w:right w:val="none" w:sz="0" w:space="0" w:color="auto"/>
                          </w:divBdr>
                        </w:div>
                      </w:divsChild>
                    </w:div>
                    <w:div w:id="4552094">
                      <w:marLeft w:val="0"/>
                      <w:marRight w:val="0"/>
                      <w:marTop w:val="0"/>
                      <w:marBottom w:val="0"/>
                      <w:divBdr>
                        <w:top w:val="none" w:sz="0" w:space="0" w:color="auto"/>
                        <w:left w:val="none" w:sz="0" w:space="0" w:color="auto"/>
                        <w:bottom w:val="none" w:sz="0" w:space="0" w:color="auto"/>
                        <w:right w:val="none" w:sz="0" w:space="0" w:color="auto"/>
                      </w:divBdr>
                      <w:divsChild>
                        <w:div w:id="729235471">
                          <w:marLeft w:val="2100"/>
                          <w:marRight w:val="2100"/>
                          <w:marTop w:val="0"/>
                          <w:marBottom w:val="435"/>
                          <w:divBdr>
                            <w:top w:val="single" w:sz="6" w:space="0" w:color="EEEEEE"/>
                            <w:left w:val="none" w:sz="0" w:space="0" w:color="auto"/>
                            <w:bottom w:val="none" w:sz="0" w:space="0" w:color="auto"/>
                            <w:right w:val="none" w:sz="0" w:space="0" w:color="auto"/>
                          </w:divBdr>
                        </w:div>
                      </w:divsChild>
                    </w:div>
                    <w:div w:id="241331970">
                      <w:marLeft w:val="0"/>
                      <w:marRight w:val="0"/>
                      <w:marTop w:val="0"/>
                      <w:marBottom w:val="0"/>
                      <w:divBdr>
                        <w:top w:val="none" w:sz="0" w:space="0" w:color="auto"/>
                        <w:left w:val="none" w:sz="0" w:space="0" w:color="auto"/>
                        <w:bottom w:val="none" w:sz="0" w:space="0" w:color="auto"/>
                        <w:right w:val="none" w:sz="0" w:space="0" w:color="auto"/>
                      </w:divBdr>
                      <w:divsChild>
                        <w:div w:id="1526405260">
                          <w:marLeft w:val="2100"/>
                          <w:marRight w:val="2100"/>
                          <w:marTop w:val="0"/>
                          <w:marBottom w:val="435"/>
                          <w:divBdr>
                            <w:top w:val="single" w:sz="6" w:space="0" w:color="EEEEEE"/>
                            <w:left w:val="none" w:sz="0" w:space="0" w:color="auto"/>
                            <w:bottom w:val="none" w:sz="0" w:space="0" w:color="auto"/>
                            <w:right w:val="none" w:sz="0" w:space="0" w:color="auto"/>
                          </w:divBdr>
                        </w:div>
                      </w:divsChild>
                    </w:div>
                    <w:div w:id="972442154">
                      <w:marLeft w:val="0"/>
                      <w:marRight w:val="0"/>
                      <w:marTop w:val="0"/>
                      <w:marBottom w:val="0"/>
                      <w:divBdr>
                        <w:top w:val="none" w:sz="0" w:space="0" w:color="auto"/>
                        <w:left w:val="none" w:sz="0" w:space="0" w:color="auto"/>
                        <w:bottom w:val="none" w:sz="0" w:space="0" w:color="auto"/>
                        <w:right w:val="none" w:sz="0" w:space="0" w:color="auto"/>
                      </w:divBdr>
                      <w:divsChild>
                        <w:div w:id="1493831691">
                          <w:marLeft w:val="2100"/>
                          <w:marRight w:val="2100"/>
                          <w:marTop w:val="0"/>
                          <w:marBottom w:val="435"/>
                          <w:divBdr>
                            <w:top w:val="single" w:sz="6" w:space="0" w:color="EEEEEE"/>
                            <w:left w:val="none" w:sz="0" w:space="0" w:color="auto"/>
                            <w:bottom w:val="none" w:sz="0" w:space="0" w:color="auto"/>
                            <w:right w:val="none" w:sz="0" w:space="0" w:color="auto"/>
                          </w:divBdr>
                        </w:div>
                      </w:divsChild>
                    </w:div>
                    <w:div w:id="746537042">
                      <w:marLeft w:val="0"/>
                      <w:marRight w:val="0"/>
                      <w:marTop w:val="0"/>
                      <w:marBottom w:val="0"/>
                      <w:divBdr>
                        <w:top w:val="none" w:sz="0" w:space="0" w:color="auto"/>
                        <w:left w:val="none" w:sz="0" w:space="0" w:color="auto"/>
                        <w:bottom w:val="none" w:sz="0" w:space="0" w:color="auto"/>
                        <w:right w:val="none" w:sz="0" w:space="0" w:color="auto"/>
                      </w:divBdr>
                      <w:divsChild>
                        <w:div w:id="1167281117">
                          <w:marLeft w:val="2100"/>
                          <w:marRight w:val="2100"/>
                          <w:marTop w:val="0"/>
                          <w:marBottom w:val="435"/>
                          <w:divBdr>
                            <w:top w:val="single" w:sz="6" w:space="0" w:color="EEEEEE"/>
                            <w:left w:val="none" w:sz="0" w:space="0" w:color="auto"/>
                            <w:bottom w:val="none" w:sz="0" w:space="0" w:color="auto"/>
                            <w:right w:val="none" w:sz="0" w:space="0" w:color="auto"/>
                          </w:divBdr>
                        </w:div>
                      </w:divsChild>
                    </w:div>
                    <w:div w:id="902059540">
                      <w:marLeft w:val="0"/>
                      <w:marRight w:val="0"/>
                      <w:marTop w:val="0"/>
                      <w:marBottom w:val="0"/>
                      <w:divBdr>
                        <w:top w:val="none" w:sz="0" w:space="0" w:color="auto"/>
                        <w:left w:val="none" w:sz="0" w:space="0" w:color="auto"/>
                        <w:bottom w:val="none" w:sz="0" w:space="0" w:color="auto"/>
                        <w:right w:val="none" w:sz="0" w:space="0" w:color="auto"/>
                      </w:divBdr>
                      <w:divsChild>
                        <w:div w:id="809134712">
                          <w:marLeft w:val="2100"/>
                          <w:marRight w:val="2100"/>
                          <w:marTop w:val="0"/>
                          <w:marBottom w:val="435"/>
                          <w:divBdr>
                            <w:top w:val="single" w:sz="6" w:space="0" w:color="EEEEEE"/>
                            <w:left w:val="none" w:sz="0" w:space="0" w:color="auto"/>
                            <w:bottom w:val="none" w:sz="0" w:space="0" w:color="auto"/>
                            <w:right w:val="none" w:sz="0" w:space="0" w:color="auto"/>
                          </w:divBdr>
                        </w:div>
                      </w:divsChild>
                    </w:div>
                    <w:div w:id="456604152">
                      <w:marLeft w:val="0"/>
                      <w:marRight w:val="0"/>
                      <w:marTop w:val="0"/>
                      <w:marBottom w:val="0"/>
                      <w:divBdr>
                        <w:top w:val="none" w:sz="0" w:space="0" w:color="auto"/>
                        <w:left w:val="none" w:sz="0" w:space="0" w:color="auto"/>
                        <w:bottom w:val="none" w:sz="0" w:space="0" w:color="auto"/>
                        <w:right w:val="none" w:sz="0" w:space="0" w:color="auto"/>
                      </w:divBdr>
                      <w:divsChild>
                        <w:div w:id="1494101099">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52796813">
                      <w:marLeft w:val="0"/>
                      <w:marRight w:val="0"/>
                      <w:marTop w:val="0"/>
                      <w:marBottom w:val="0"/>
                      <w:divBdr>
                        <w:top w:val="none" w:sz="0" w:space="0" w:color="auto"/>
                        <w:left w:val="none" w:sz="0" w:space="0" w:color="auto"/>
                        <w:bottom w:val="none" w:sz="0" w:space="0" w:color="auto"/>
                        <w:right w:val="none" w:sz="0" w:space="0" w:color="auto"/>
                      </w:divBdr>
                      <w:divsChild>
                        <w:div w:id="1759981735">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33060048">
                      <w:marLeft w:val="0"/>
                      <w:marRight w:val="0"/>
                      <w:marTop w:val="0"/>
                      <w:marBottom w:val="0"/>
                      <w:divBdr>
                        <w:top w:val="none" w:sz="0" w:space="0" w:color="auto"/>
                        <w:left w:val="none" w:sz="0" w:space="0" w:color="auto"/>
                        <w:bottom w:val="none" w:sz="0" w:space="0" w:color="auto"/>
                        <w:right w:val="none" w:sz="0" w:space="0" w:color="auto"/>
                      </w:divBdr>
                      <w:divsChild>
                        <w:div w:id="47966263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527521214">
                      <w:marLeft w:val="0"/>
                      <w:marRight w:val="0"/>
                      <w:marTop w:val="0"/>
                      <w:marBottom w:val="0"/>
                      <w:divBdr>
                        <w:top w:val="none" w:sz="0" w:space="0" w:color="auto"/>
                        <w:left w:val="none" w:sz="0" w:space="0" w:color="auto"/>
                        <w:bottom w:val="none" w:sz="0" w:space="0" w:color="auto"/>
                        <w:right w:val="none" w:sz="0" w:space="0" w:color="auto"/>
                      </w:divBdr>
                      <w:divsChild>
                        <w:div w:id="651566042">
                          <w:marLeft w:val="2100"/>
                          <w:marRight w:val="2100"/>
                          <w:marTop w:val="0"/>
                          <w:marBottom w:val="435"/>
                          <w:divBdr>
                            <w:top w:val="single" w:sz="6" w:space="0" w:color="EEEEEE"/>
                            <w:left w:val="none" w:sz="0" w:space="0" w:color="auto"/>
                            <w:bottom w:val="none" w:sz="0" w:space="0" w:color="auto"/>
                            <w:right w:val="none" w:sz="0" w:space="0" w:color="auto"/>
                          </w:divBdr>
                        </w:div>
                      </w:divsChild>
                    </w:div>
                    <w:div w:id="201982328">
                      <w:marLeft w:val="0"/>
                      <w:marRight w:val="0"/>
                      <w:marTop w:val="0"/>
                      <w:marBottom w:val="0"/>
                      <w:divBdr>
                        <w:top w:val="none" w:sz="0" w:space="0" w:color="auto"/>
                        <w:left w:val="none" w:sz="0" w:space="0" w:color="auto"/>
                        <w:bottom w:val="none" w:sz="0" w:space="0" w:color="auto"/>
                        <w:right w:val="none" w:sz="0" w:space="0" w:color="auto"/>
                      </w:divBdr>
                      <w:divsChild>
                        <w:div w:id="1259294486">
                          <w:marLeft w:val="2100"/>
                          <w:marRight w:val="2100"/>
                          <w:marTop w:val="0"/>
                          <w:marBottom w:val="435"/>
                          <w:divBdr>
                            <w:top w:val="single" w:sz="6" w:space="0" w:color="EEEEEE"/>
                            <w:left w:val="none" w:sz="0" w:space="0" w:color="auto"/>
                            <w:bottom w:val="none" w:sz="0" w:space="0" w:color="auto"/>
                            <w:right w:val="none" w:sz="0" w:space="0" w:color="auto"/>
                          </w:divBdr>
                        </w:div>
                      </w:divsChild>
                    </w:div>
                    <w:div w:id="937912290">
                      <w:marLeft w:val="0"/>
                      <w:marRight w:val="0"/>
                      <w:marTop w:val="0"/>
                      <w:marBottom w:val="0"/>
                      <w:divBdr>
                        <w:top w:val="none" w:sz="0" w:space="0" w:color="auto"/>
                        <w:left w:val="none" w:sz="0" w:space="0" w:color="auto"/>
                        <w:bottom w:val="none" w:sz="0" w:space="0" w:color="auto"/>
                        <w:right w:val="none" w:sz="0" w:space="0" w:color="auto"/>
                      </w:divBdr>
                      <w:divsChild>
                        <w:div w:id="1501774874">
                          <w:marLeft w:val="2100"/>
                          <w:marRight w:val="2100"/>
                          <w:marTop w:val="0"/>
                          <w:marBottom w:val="435"/>
                          <w:divBdr>
                            <w:top w:val="single" w:sz="6" w:space="0" w:color="EEEEEE"/>
                            <w:left w:val="none" w:sz="0" w:space="0" w:color="auto"/>
                            <w:bottom w:val="none" w:sz="0" w:space="0" w:color="auto"/>
                            <w:right w:val="none" w:sz="0" w:space="0" w:color="auto"/>
                          </w:divBdr>
                        </w:div>
                      </w:divsChild>
                    </w:div>
                    <w:div w:id="1059743117">
                      <w:marLeft w:val="0"/>
                      <w:marRight w:val="0"/>
                      <w:marTop w:val="0"/>
                      <w:marBottom w:val="0"/>
                      <w:divBdr>
                        <w:top w:val="none" w:sz="0" w:space="0" w:color="auto"/>
                        <w:left w:val="none" w:sz="0" w:space="0" w:color="auto"/>
                        <w:bottom w:val="none" w:sz="0" w:space="0" w:color="auto"/>
                        <w:right w:val="none" w:sz="0" w:space="0" w:color="auto"/>
                      </w:divBdr>
                      <w:divsChild>
                        <w:div w:id="1740322341">
                          <w:marLeft w:val="2100"/>
                          <w:marRight w:val="2100"/>
                          <w:marTop w:val="0"/>
                          <w:marBottom w:val="435"/>
                          <w:divBdr>
                            <w:top w:val="single" w:sz="6" w:space="0" w:color="EEEEEE"/>
                            <w:left w:val="none" w:sz="0" w:space="0" w:color="auto"/>
                            <w:bottom w:val="none" w:sz="0" w:space="0" w:color="auto"/>
                            <w:right w:val="none" w:sz="0" w:space="0" w:color="auto"/>
                          </w:divBdr>
                        </w:div>
                      </w:divsChild>
                    </w:div>
                    <w:div w:id="2091997682">
                      <w:marLeft w:val="0"/>
                      <w:marRight w:val="0"/>
                      <w:marTop w:val="0"/>
                      <w:marBottom w:val="0"/>
                      <w:divBdr>
                        <w:top w:val="none" w:sz="0" w:space="0" w:color="auto"/>
                        <w:left w:val="none" w:sz="0" w:space="0" w:color="auto"/>
                        <w:bottom w:val="none" w:sz="0" w:space="0" w:color="auto"/>
                        <w:right w:val="none" w:sz="0" w:space="0" w:color="auto"/>
                      </w:divBdr>
                      <w:divsChild>
                        <w:div w:id="203102983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713766759">
                      <w:marLeft w:val="0"/>
                      <w:marRight w:val="0"/>
                      <w:marTop w:val="0"/>
                      <w:marBottom w:val="0"/>
                      <w:divBdr>
                        <w:top w:val="none" w:sz="0" w:space="0" w:color="auto"/>
                        <w:left w:val="none" w:sz="0" w:space="0" w:color="auto"/>
                        <w:bottom w:val="none" w:sz="0" w:space="0" w:color="auto"/>
                        <w:right w:val="none" w:sz="0" w:space="0" w:color="auto"/>
                      </w:divBdr>
                      <w:divsChild>
                        <w:div w:id="875388820">
                          <w:marLeft w:val="2100"/>
                          <w:marRight w:val="2100"/>
                          <w:marTop w:val="0"/>
                          <w:marBottom w:val="435"/>
                          <w:divBdr>
                            <w:top w:val="none" w:sz="0" w:space="0" w:color="auto"/>
                            <w:left w:val="none" w:sz="0" w:space="0" w:color="auto"/>
                            <w:bottom w:val="none" w:sz="0" w:space="0" w:color="auto"/>
                            <w:right w:val="none" w:sz="0" w:space="0" w:color="auto"/>
                          </w:divBdr>
                        </w:div>
                      </w:divsChild>
                    </w:div>
                    <w:div w:id="383138521">
                      <w:marLeft w:val="0"/>
                      <w:marRight w:val="0"/>
                      <w:marTop w:val="1410"/>
                      <w:marBottom w:val="0"/>
                      <w:divBdr>
                        <w:top w:val="none" w:sz="0" w:space="0" w:color="auto"/>
                        <w:left w:val="none" w:sz="0" w:space="0" w:color="auto"/>
                        <w:bottom w:val="none" w:sz="0" w:space="0" w:color="auto"/>
                        <w:right w:val="none" w:sz="0" w:space="0" w:color="auto"/>
                      </w:divBdr>
                      <w:divsChild>
                        <w:div w:id="691103121">
                          <w:marLeft w:val="2100"/>
                          <w:marRight w:val="2100"/>
                          <w:marTop w:val="0"/>
                          <w:marBottom w:val="0"/>
                          <w:divBdr>
                            <w:top w:val="none" w:sz="0" w:space="0" w:color="auto"/>
                            <w:left w:val="none" w:sz="0" w:space="0" w:color="auto"/>
                            <w:bottom w:val="none" w:sz="0" w:space="0" w:color="auto"/>
                            <w:right w:val="none" w:sz="0" w:space="0" w:color="auto"/>
                          </w:divBdr>
                          <w:divsChild>
                            <w:div w:id="1583249821">
                              <w:marLeft w:val="0"/>
                              <w:marRight w:val="0"/>
                              <w:marTop w:val="0"/>
                              <w:marBottom w:val="870"/>
                              <w:divBdr>
                                <w:top w:val="single" w:sz="6" w:space="31" w:color="EEEEEE"/>
                                <w:left w:val="none" w:sz="0" w:space="0" w:color="auto"/>
                                <w:bottom w:val="none" w:sz="0" w:space="0" w:color="auto"/>
                                <w:right w:val="none" w:sz="0" w:space="0" w:color="auto"/>
                              </w:divBdr>
                              <w:divsChild>
                                <w:div w:id="759986414">
                                  <w:marLeft w:val="0"/>
                                  <w:marRight w:val="0"/>
                                  <w:marTop w:val="0"/>
                                  <w:marBottom w:val="735"/>
                                  <w:divBdr>
                                    <w:top w:val="none" w:sz="0" w:space="0" w:color="auto"/>
                                    <w:left w:val="none" w:sz="0" w:space="0" w:color="auto"/>
                                    <w:bottom w:val="none" w:sz="0" w:space="0" w:color="auto"/>
                                    <w:right w:val="none" w:sz="0" w:space="0" w:color="auto"/>
                                  </w:divBdr>
                                </w:div>
                              </w:divsChild>
                            </w:div>
                            <w:div w:id="459301392">
                              <w:marLeft w:val="0"/>
                              <w:marRight w:val="0"/>
                              <w:marTop w:val="0"/>
                              <w:marBottom w:val="1170"/>
                              <w:divBdr>
                                <w:top w:val="single" w:sz="6" w:space="31" w:color="EEEEEE"/>
                                <w:left w:val="none" w:sz="0" w:space="0" w:color="auto"/>
                                <w:bottom w:val="none" w:sz="0" w:space="0" w:color="auto"/>
                                <w:right w:val="none" w:sz="0" w:space="0" w:color="auto"/>
                              </w:divBdr>
                              <w:divsChild>
                                <w:div w:id="9161385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assignments/items/person/37/desc" TargetMode="External"/><Relationship Id="rId13" Type="http://schemas.openxmlformats.org/officeDocument/2006/relationships/hyperlink" Target="http://www.kremlin.ru/acts/assignments/items/person/37/desc" TargetMode="External"/><Relationship Id="rId18" Type="http://schemas.openxmlformats.org/officeDocument/2006/relationships/hyperlink" Target="http://www.kremlin.ru/acts/assignments/items/person/37/desc" TargetMode="External"/><Relationship Id="rId26" Type="http://schemas.openxmlformats.org/officeDocument/2006/relationships/hyperlink" Target="http://www.kremlin.ru/acts/assignments/items/topic/12/desc" TargetMode="External"/><Relationship Id="rId39" Type="http://schemas.openxmlformats.org/officeDocument/2006/relationships/hyperlink" Target="http://www.kremlin.ru/acts/assignments/items/person/85/desc" TargetMode="External"/><Relationship Id="rId3" Type="http://schemas.openxmlformats.org/officeDocument/2006/relationships/settings" Target="settings.xml"/><Relationship Id="rId21" Type="http://schemas.openxmlformats.org/officeDocument/2006/relationships/hyperlink" Target="http://www.kremlin.ru/acts/assignments/items/topic/66/desc" TargetMode="External"/><Relationship Id="rId34" Type="http://schemas.openxmlformats.org/officeDocument/2006/relationships/hyperlink" Target="http://www.kremlin.ru/acts/assignments/items/person/494/desc" TargetMode="External"/><Relationship Id="rId42" Type="http://schemas.openxmlformats.org/officeDocument/2006/relationships/fontTable" Target="fontTable.xml"/><Relationship Id="rId7" Type="http://schemas.openxmlformats.org/officeDocument/2006/relationships/hyperlink" Target="http://www.kremlin.ru/acts/assignments/items/person/213/desc" TargetMode="External"/><Relationship Id="rId12" Type="http://schemas.openxmlformats.org/officeDocument/2006/relationships/hyperlink" Target="http://www.kremlin.ru/acts/assignments/items/topic/59/desc" TargetMode="External"/><Relationship Id="rId17" Type="http://schemas.openxmlformats.org/officeDocument/2006/relationships/hyperlink" Target="http://www.kremlin.ru/acts/assignments/items/topic/59/desc" TargetMode="External"/><Relationship Id="rId25" Type="http://schemas.openxmlformats.org/officeDocument/2006/relationships/hyperlink" Target="http://www.kremlin.ru/acts/assignments/items/person/37/desc" TargetMode="External"/><Relationship Id="rId33" Type="http://schemas.openxmlformats.org/officeDocument/2006/relationships/hyperlink" Target="http://www.kremlin.ru/acts/assignments/items/topic/59/desc" TargetMode="External"/><Relationship Id="rId38" Type="http://schemas.openxmlformats.org/officeDocument/2006/relationships/hyperlink" Target="http://www.kremlin.ru/acts/assignments/items/person/70/desc" TargetMode="External"/><Relationship Id="rId2" Type="http://schemas.openxmlformats.org/officeDocument/2006/relationships/styles" Target="styles.xml"/><Relationship Id="rId16" Type="http://schemas.openxmlformats.org/officeDocument/2006/relationships/hyperlink" Target="http://www.kremlin.ru/acts/assignments/items/topic/26/desc" TargetMode="External"/><Relationship Id="rId20" Type="http://schemas.openxmlformats.org/officeDocument/2006/relationships/hyperlink" Target="http://www.kremlin.ru/acts/assignments/items/topic/59/desc" TargetMode="External"/><Relationship Id="rId29" Type="http://schemas.openxmlformats.org/officeDocument/2006/relationships/hyperlink" Target="http://www.kremlin.ru/acts/assignments/items/topic/59/desc" TargetMode="External"/><Relationship Id="rId41" Type="http://schemas.openxmlformats.org/officeDocument/2006/relationships/hyperlink" Target="http://www.kremlin.ru/catalog/persons/151/biogra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acts/assignments/items/person/37/desc" TargetMode="External"/><Relationship Id="rId24" Type="http://schemas.openxmlformats.org/officeDocument/2006/relationships/hyperlink" Target="http://www.kremlin.ru/acts/assignments/items/topic/59/desc" TargetMode="External"/><Relationship Id="rId32" Type="http://schemas.openxmlformats.org/officeDocument/2006/relationships/hyperlink" Target="http://www.kremlin.ru/acts/assignments/items/person/494/desc" TargetMode="External"/><Relationship Id="rId37" Type="http://schemas.openxmlformats.org/officeDocument/2006/relationships/hyperlink" Target="http://www.kremlin.ru/acts/assignments/items/topic/59/desc" TargetMode="External"/><Relationship Id="rId40" Type="http://schemas.openxmlformats.org/officeDocument/2006/relationships/hyperlink" Target="http://www.kremlin.ru/acts/assignments/items/topic/59/desc" TargetMode="External"/><Relationship Id="rId5" Type="http://schemas.openxmlformats.org/officeDocument/2006/relationships/footnotes" Target="footnotes.xml"/><Relationship Id="rId15" Type="http://schemas.openxmlformats.org/officeDocument/2006/relationships/hyperlink" Target="http://www.kremlin.ru/acts/assignments/items/person/37/desc" TargetMode="External"/><Relationship Id="rId23" Type="http://schemas.openxmlformats.org/officeDocument/2006/relationships/hyperlink" Target="http://www.kremlin.ru/acts/assignments/items/topic/11/desc" TargetMode="External"/><Relationship Id="rId28" Type="http://schemas.openxmlformats.org/officeDocument/2006/relationships/hyperlink" Target="http://www.kremlin.ru/acts/assignments/items/person/37/desc" TargetMode="External"/><Relationship Id="rId36" Type="http://schemas.openxmlformats.org/officeDocument/2006/relationships/hyperlink" Target="http://www.kremlin.ru/acts/assignments/items/person/486/desc" TargetMode="External"/><Relationship Id="rId10" Type="http://schemas.openxmlformats.org/officeDocument/2006/relationships/hyperlink" Target="http://www.kremlin.ru/acts/assignments/items/topic/59/desc" TargetMode="External"/><Relationship Id="rId19" Type="http://schemas.openxmlformats.org/officeDocument/2006/relationships/hyperlink" Target="http://www.kremlin.ru/acts/assignments/items/topic/12/desc" TargetMode="External"/><Relationship Id="rId31" Type="http://schemas.openxmlformats.org/officeDocument/2006/relationships/hyperlink" Target="http://www.kremlin.ru/acts/assignments/items/person/494/desc" TargetMode="External"/><Relationship Id="rId4" Type="http://schemas.openxmlformats.org/officeDocument/2006/relationships/webSettings" Target="webSettings.xml"/><Relationship Id="rId9" Type="http://schemas.openxmlformats.org/officeDocument/2006/relationships/hyperlink" Target="http://www.kremlin.ru/acts/assignments/items/topic/48/desc" TargetMode="External"/><Relationship Id="rId14" Type="http://schemas.openxmlformats.org/officeDocument/2006/relationships/hyperlink" Target="http://www.kremlin.ru/acts/assignments/items/topic/59/desc" TargetMode="External"/><Relationship Id="rId22" Type="http://schemas.openxmlformats.org/officeDocument/2006/relationships/hyperlink" Target="http://www.kremlin.ru/acts/assignments/items/person/37/desc" TargetMode="External"/><Relationship Id="rId27" Type="http://schemas.openxmlformats.org/officeDocument/2006/relationships/hyperlink" Target="http://www.kremlin.ru/acts/assignments/items/topic/59/desc" TargetMode="External"/><Relationship Id="rId30" Type="http://schemas.openxmlformats.org/officeDocument/2006/relationships/hyperlink" Target="http://www.kremlin.ru/acts/assignments/items/person/69/desc" TargetMode="External"/><Relationship Id="rId35" Type="http://schemas.openxmlformats.org/officeDocument/2006/relationships/hyperlink" Target="http://www.kremlin.ru/acts/assignments/items/topic/59/des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1816</Words>
  <Characters>10355</Characters>
  <Application>Microsoft Office Word</Application>
  <DocSecurity>0</DocSecurity>
  <Lines>86</Lines>
  <Paragraphs>24</Paragraphs>
  <ScaleCrop>false</ScaleCrop>
  <Company>SPecialiST RePack</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2022-10-10T13:00:00Z</dcterms:created>
  <dcterms:modified xsi:type="dcterms:W3CDTF">2022-10-10T14:21:00Z</dcterms:modified>
</cp:coreProperties>
</file>