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B0" w:rsidRPr="003230AB" w:rsidRDefault="00F760B0" w:rsidP="00790466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Краснодарский край, Апшеронский район, </w:t>
      </w:r>
      <w:proofErr w:type="gramStart"/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г</w:t>
      </w:r>
      <w:proofErr w:type="gramEnd"/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. Хадыженск</w:t>
      </w:r>
    </w:p>
    <w:p w:rsidR="00F760B0" w:rsidRPr="003230AB" w:rsidRDefault="00F760B0" w:rsidP="00790466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средняя</w:t>
      </w:r>
      <w:proofErr w:type="gramEnd"/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общеобразовательная школа №24 им. К.И. </w:t>
      </w:r>
      <w:proofErr w:type="spellStart"/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Недорубова</w:t>
      </w:r>
      <w:proofErr w:type="spellEnd"/>
    </w:p>
    <w:p w:rsidR="00F760B0" w:rsidRPr="003230AB" w:rsidRDefault="00F760B0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760B0" w:rsidRPr="003230AB" w:rsidRDefault="00F760B0" w:rsidP="00F760B0">
      <w:pPr>
        <w:shd w:val="clear" w:color="auto" w:fill="FFFFFF"/>
        <w:spacing w:after="0"/>
        <w:ind w:left="5387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ind w:left="5387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760B0" w:rsidRPr="003230AB" w:rsidRDefault="00F760B0" w:rsidP="00F760B0">
      <w:pPr>
        <w:shd w:val="clear" w:color="auto" w:fill="FFFFFF"/>
        <w:spacing w:after="0"/>
        <w:ind w:left="5387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УТВЕРЖДЕНО</w:t>
      </w:r>
    </w:p>
    <w:p w:rsidR="00F760B0" w:rsidRPr="003230AB" w:rsidRDefault="00F760B0" w:rsidP="00F760B0">
      <w:pPr>
        <w:shd w:val="clear" w:color="auto" w:fill="FFFFFF"/>
        <w:spacing w:after="0"/>
        <w:ind w:left="5387"/>
        <w:rPr>
          <w:rFonts w:ascii="Times New Roman" w:hAnsi="Times New Roman" w:cs="Times New Roman"/>
          <w:i/>
          <w:sz w:val="28"/>
          <w:szCs w:val="28"/>
        </w:rPr>
      </w:pPr>
    </w:p>
    <w:p w:rsidR="00F760B0" w:rsidRPr="003230AB" w:rsidRDefault="00F760B0" w:rsidP="00F760B0">
      <w:pPr>
        <w:shd w:val="clear" w:color="auto" w:fill="FFFFFF"/>
        <w:spacing w:after="0"/>
        <w:ind w:left="510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решением педагогического совета </w:t>
      </w:r>
    </w:p>
    <w:p w:rsidR="00F760B0" w:rsidRPr="003230AB" w:rsidRDefault="00F760B0" w:rsidP="00F760B0">
      <w:pPr>
        <w:shd w:val="clear" w:color="auto" w:fill="FFFFFF"/>
        <w:spacing w:after="0"/>
        <w:ind w:left="5103"/>
        <w:rPr>
          <w:rFonts w:ascii="Times New Roman" w:hAnsi="Times New Roman" w:cs="Times New Roman"/>
          <w:i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от  3</w:t>
      </w:r>
      <w:r w:rsidR="003230AB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.08.202</w:t>
      </w:r>
      <w:r w:rsidR="003230AB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года протокол № 1</w:t>
      </w:r>
    </w:p>
    <w:p w:rsidR="00F760B0" w:rsidRPr="003230AB" w:rsidRDefault="00F760B0" w:rsidP="00F760B0">
      <w:pPr>
        <w:shd w:val="clear" w:color="auto" w:fill="FFFFFF"/>
        <w:spacing w:after="0"/>
        <w:ind w:left="510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Председатель _______ </w:t>
      </w:r>
    </w:p>
    <w:p w:rsidR="00F760B0" w:rsidRPr="003230AB" w:rsidRDefault="00F760B0" w:rsidP="00F760B0">
      <w:pPr>
        <w:shd w:val="clear" w:color="auto" w:fill="FFFFFF"/>
        <w:spacing w:after="0"/>
        <w:ind w:left="5103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О.В. Колесникова</w:t>
      </w:r>
    </w:p>
    <w:p w:rsidR="00F760B0" w:rsidRPr="003230AB" w:rsidRDefault="00F760B0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760B0" w:rsidRPr="003230AB" w:rsidRDefault="00F760B0" w:rsidP="00F760B0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:rsidR="00F760B0" w:rsidRPr="003230AB" w:rsidRDefault="00F760B0" w:rsidP="00F760B0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 w:rsidRPr="003230AB">
        <w:rPr>
          <w:rFonts w:ascii="Times New Roman" w:hAnsi="Times New Roman" w:cs="Times New Roman"/>
          <w:b/>
          <w:i/>
          <w:sz w:val="28"/>
          <w:szCs w:val="28"/>
        </w:rPr>
        <w:t>РАБОЧАЯ  ПРОГРАММА</w:t>
      </w: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60B0" w:rsidRPr="003230AB" w:rsidRDefault="00F760B0" w:rsidP="00F760B0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30AB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По    </w:t>
      </w:r>
      <w:r w:rsidRPr="003230A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финансовым</w:t>
      </w:r>
      <w:r w:rsidR="003230A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</w:t>
      </w:r>
      <w:r w:rsidRPr="003230AB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вычислениям</w:t>
      </w: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230AB">
        <w:rPr>
          <w:rFonts w:ascii="Times New Roman" w:hAnsi="Times New Roman" w:cs="Times New Roman"/>
          <w:i/>
          <w:sz w:val="28"/>
          <w:szCs w:val="28"/>
        </w:rPr>
        <w:t xml:space="preserve">Уровень образования (класс) </w:t>
      </w:r>
      <w:r w:rsidRPr="003230AB">
        <w:rPr>
          <w:rFonts w:ascii="Times New Roman" w:hAnsi="Times New Roman" w:cs="Times New Roman"/>
          <w:i/>
          <w:sz w:val="28"/>
          <w:szCs w:val="28"/>
          <w:u w:val="single"/>
        </w:rPr>
        <w:t>среднее общее образование, 10-11  класс</w:t>
      </w: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230AB">
        <w:rPr>
          <w:rFonts w:ascii="Times New Roman" w:hAnsi="Times New Roman" w:cs="Times New Roman"/>
          <w:i/>
          <w:sz w:val="28"/>
          <w:szCs w:val="28"/>
        </w:rPr>
        <w:t xml:space="preserve">Количество часов </w:t>
      </w:r>
      <w:r w:rsidRPr="003230AB">
        <w:rPr>
          <w:rFonts w:ascii="Times New Roman" w:hAnsi="Times New Roman" w:cs="Times New Roman"/>
          <w:i/>
          <w:sz w:val="28"/>
          <w:szCs w:val="28"/>
          <w:u w:val="single"/>
        </w:rPr>
        <w:t>68</w:t>
      </w:r>
    </w:p>
    <w:p w:rsidR="00F760B0" w:rsidRPr="003230AB" w:rsidRDefault="00F760B0" w:rsidP="00F760B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760B0" w:rsidRDefault="003230AB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Группы у</w:t>
      </w:r>
      <w:r w:rsidR="00F760B0" w:rsidRPr="003230AB">
        <w:rPr>
          <w:rFonts w:ascii="Times New Roman" w:hAnsi="Times New Roman" w:cs="Times New Roman"/>
          <w:i/>
          <w:color w:val="000000"/>
          <w:sz w:val="28"/>
          <w:szCs w:val="28"/>
        </w:rPr>
        <w:t>чител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ей:</w:t>
      </w:r>
      <w:r w:rsidR="00F760B0" w:rsidRPr="003230A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Багдасарян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Арменуи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Вагановна</w:t>
      </w:r>
      <w:proofErr w:type="spellEnd"/>
    </w:p>
    <w:p w:rsidR="003230AB" w:rsidRDefault="003230AB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Зизикалова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Наталия Леонидовна</w:t>
      </w:r>
    </w:p>
    <w:p w:rsidR="003230AB" w:rsidRPr="003230AB" w:rsidRDefault="003230AB" w:rsidP="00F760B0">
      <w:pPr>
        <w:shd w:val="clear" w:color="auto" w:fill="FFFFFF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Почигайло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Ирина Николаевна</w:t>
      </w:r>
    </w:p>
    <w:p w:rsidR="00F760B0" w:rsidRPr="003230AB" w:rsidRDefault="00F760B0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230AB" w:rsidRPr="003230AB" w:rsidRDefault="003230AB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790466" w:rsidP="00F760B0">
      <w:pPr>
        <w:shd w:val="clear" w:color="auto" w:fill="FFFFFF"/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0466" w:rsidRPr="003230AB" w:rsidRDefault="00F760B0" w:rsidP="00F760B0">
      <w:pPr>
        <w:shd w:val="clear" w:color="auto" w:fill="FFFFFF"/>
        <w:tabs>
          <w:tab w:val="left" w:pos="1080"/>
        </w:tabs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Программа разработана на основе  программы</w:t>
      </w:r>
      <w:proofErr w:type="gramStart"/>
      <w:r w:rsidRPr="003230AB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3230A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3230AB">
        <w:rPr>
          <w:rFonts w:ascii="Times New Roman" w:hAnsi="Times New Roman" w:cs="Times New Roman"/>
          <w:i/>
          <w:sz w:val="28"/>
          <w:szCs w:val="28"/>
        </w:rPr>
        <w:t xml:space="preserve">вторской программы Вахрушевой Н.В. элективного курса «Финансовые вычисления» Сборник программ элективных курсов №13 Физико – математический блок </w:t>
      </w:r>
    </w:p>
    <w:p w:rsidR="00F760B0" w:rsidRPr="003230AB" w:rsidRDefault="00790466" w:rsidP="00F760B0">
      <w:pPr>
        <w:shd w:val="clear" w:color="auto" w:fill="FFFFFF"/>
        <w:tabs>
          <w:tab w:val="left" w:pos="1080"/>
        </w:tabs>
        <w:spacing w:after="0" w:line="0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8"/>
          <w:szCs w:val="28"/>
        </w:rPr>
        <w:t>г</w:t>
      </w:r>
      <w:r w:rsidR="00F760B0" w:rsidRPr="003230AB">
        <w:rPr>
          <w:rFonts w:ascii="Times New Roman" w:hAnsi="Times New Roman" w:cs="Times New Roman"/>
          <w:i/>
          <w:sz w:val="28"/>
          <w:szCs w:val="28"/>
        </w:rPr>
        <w:t xml:space="preserve">. Краснодар, </w:t>
      </w:r>
    </w:p>
    <w:p w:rsidR="00F760B0" w:rsidRPr="003230AB" w:rsidRDefault="00F760B0" w:rsidP="00F760B0">
      <w:pPr>
        <w:spacing w:line="0" w:lineRule="atLeast"/>
        <w:jc w:val="center"/>
        <w:rPr>
          <w:b/>
          <w:i/>
          <w:sz w:val="28"/>
          <w:szCs w:val="28"/>
        </w:rPr>
      </w:pPr>
    </w:p>
    <w:p w:rsidR="002D7CB1" w:rsidRPr="003230AB" w:rsidRDefault="00527DED" w:rsidP="002D7CB1">
      <w:pPr>
        <w:tabs>
          <w:tab w:val="left" w:pos="3231"/>
        </w:tabs>
        <w:rPr>
          <w:i/>
          <w:sz w:val="24"/>
        </w:rPr>
      </w:pPr>
      <w:r w:rsidRPr="003230AB">
        <w:rPr>
          <w:i/>
          <w:color w:val="111115"/>
          <w:sz w:val="32"/>
          <w:szCs w:val="32"/>
          <w:bdr w:val="none" w:sz="0" w:space="0" w:color="auto" w:frame="1"/>
        </w:rPr>
        <w:lastRenderedPageBreak/>
        <w:t>1. ПЛАНИРУЕМЫЕ РЕЗУЛЬТАТЫ ОСВОЕНИЯ УЧЕБНОГО КУРСА.</w:t>
      </w:r>
    </w:p>
    <w:p w:rsidR="002D7CB1" w:rsidRPr="003230AB" w:rsidRDefault="002D7CB1" w:rsidP="002D7CB1">
      <w:pPr>
        <w:jc w:val="center"/>
        <w:rPr>
          <w:i/>
          <w:sz w:val="24"/>
          <w:szCs w:val="24"/>
        </w:rPr>
      </w:pPr>
      <w:r w:rsidRPr="003230AB">
        <w:rPr>
          <w:i/>
          <w:sz w:val="24"/>
          <w:szCs w:val="24"/>
        </w:rPr>
        <w:t>ЛИЧНОСТНЫЕ РЕЗУЛЬТАТЫ</w:t>
      </w:r>
    </w:p>
    <w:p w:rsidR="002D7CB1" w:rsidRPr="003230AB" w:rsidRDefault="002D7CB1" w:rsidP="002D7CB1">
      <w:pPr>
        <w:ind w:firstLine="567"/>
        <w:jc w:val="both"/>
        <w:rPr>
          <w:b/>
          <w:i/>
        </w:rPr>
      </w:pPr>
      <w:r w:rsidRPr="003230AB">
        <w:rPr>
          <w:i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3230AB">
        <w:rPr>
          <w:i/>
        </w:rPr>
        <w:t>социализации</w:t>
      </w:r>
      <w:proofErr w:type="gramEnd"/>
      <w:r w:rsidRPr="003230AB">
        <w:rPr>
          <w:i/>
        </w:rPr>
        <w:t xml:space="preserve"> обучающихся средствами предмета.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Гражданское воспитание: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proofErr w:type="gramStart"/>
      <w:r w:rsidRPr="003230AB">
        <w:rPr>
          <w:i/>
        </w:rPr>
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</w:t>
      </w:r>
      <w:r w:rsidRPr="003230AB">
        <w:rPr>
          <w:i/>
        </w:rPr>
        <w:t>ь</w:t>
      </w:r>
      <w:r w:rsidRPr="003230AB">
        <w:rPr>
          <w:i/>
        </w:rPr>
        <w:t>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</w:t>
      </w:r>
      <w:r w:rsidRPr="003230AB">
        <w:rPr>
          <w:i/>
        </w:rPr>
        <w:t>н</w:t>
      </w:r>
      <w:r w:rsidRPr="003230AB">
        <w:rPr>
          <w:i/>
        </w:rPr>
        <w:t>ных и правовых норм с учётом осознания последствий поступков.</w:t>
      </w:r>
      <w:proofErr w:type="gramEnd"/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Патриотическое воспитание: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3230AB">
        <w:rPr>
          <w:i/>
        </w:rPr>
        <w:t>ценностное отношение к отечественному культурному, историческому и научному насл</w:t>
      </w:r>
      <w:r w:rsidRPr="003230AB">
        <w:rPr>
          <w:i/>
        </w:rPr>
        <w:t>е</w:t>
      </w:r>
      <w:r w:rsidRPr="003230AB">
        <w:rPr>
          <w:i/>
        </w:rPr>
        <w:t>дию; понимание значения информатики как науки в жизни современного общества; влад</w:t>
      </w:r>
      <w:r w:rsidRPr="003230AB">
        <w:rPr>
          <w:i/>
        </w:rPr>
        <w:t>е</w:t>
      </w:r>
      <w:r w:rsidRPr="003230AB">
        <w:rPr>
          <w:i/>
        </w:rPr>
        <w:t>ние достоверной информацией о передовых мировых и отечественных достижениях в о</w:t>
      </w:r>
      <w:r w:rsidRPr="003230AB">
        <w:rPr>
          <w:i/>
        </w:rPr>
        <w:t>б</w:t>
      </w:r>
      <w:r w:rsidRPr="003230AB">
        <w:rPr>
          <w:i/>
        </w:rPr>
        <w:t>ласти информатики и информационных технологий; заинтересованность в научных знан</w:t>
      </w:r>
      <w:r w:rsidRPr="003230AB">
        <w:rPr>
          <w:i/>
        </w:rPr>
        <w:t>и</w:t>
      </w:r>
      <w:r w:rsidRPr="003230AB">
        <w:rPr>
          <w:i/>
        </w:rPr>
        <w:t>ях о цифровой трансформации современного общества.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Духовно–нравственное воспитание: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3230AB">
        <w:rPr>
          <w:i/>
        </w:rPr>
        <w:t>ориентация на моральные ценности и нормы в ситуациях нравственного выбора; гото</w:t>
      </w:r>
      <w:r w:rsidRPr="003230AB">
        <w:rPr>
          <w:i/>
        </w:rPr>
        <w:t>в</w:t>
      </w:r>
      <w:r w:rsidRPr="003230AB">
        <w:rPr>
          <w:i/>
        </w:rPr>
        <w:t>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</w:t>
      </w:r>
      <w:r w:rsidRPr="003230AB">
        <w:rPr>
          <w:i/>
        </w:rPr>
        <w:t>к</w:t>
      </w:r>
      <w:r w:rsidRPr="003230AB">
        <w:rPr>
          <w:i/>
        </w:rPr>
        <w:t>тивное неприятие асоциальных поступков, в том числе в сети Интернет.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Эстетическое воспитание</w:t>
      </w:r>
      <w:r w:rsidRPr="003230AB">
        <w:rPr>
          <w:i/>
        </w:rPr>
        <w:t>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r w:rsidRPr="003230AB">
        <w:rPr>
          <w:i/>
        </w:rPr>
        <w:t>Эстетическое отношение к миру, готовность к эстетическому обустройству собственного быта.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Ценности научного познания: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  <w:proofErr w:type="spellStart"/>
      <w:r w:rsidRPr="003230AB">
        <w:rPr>
          <w:i/>
        </w:rPr>
        <w:t>сформированность</w:t>
      </w:r>
      <w:proofErr w:type="spellEnd"/>
      <w:r w:rsidRPr="003230AB">
        <w:rPr>
          <w:i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</w:t>
      </w:r>
      <w:r w:rsidRPr="003230AB">
        <w:rPr>
          <w:i/>
        </w:rPr>
        <w:t>з</w:t>
      </w:r>
      <w:r w:rsidRPr="003230AB">
        <w:rPr>
          <w:i/>
        </w:rPr>
        <w:t>вития науки и общественной практики и составляющих базовую основу для понимания сущности научной картины мира; интерес к обучению и познанию; любознательность; готовность и способность к самообразованию, исследовательской деятельности, осознанн</w:t>
      </w:r>
      <w:r w:rsidRPr="003230AB">
        <w:rPr>
          <w:i/>
        </w:rPr>
        <w:t>о</w:t>
      </w:r>
      <w:r w:rsidRPr="003230AB">
        <w:rPr>
          <w:i/>
        </w:rPr>
        <w:t xml:space="preserve">му выбору направленности и уровня обучения в дальнейшем; </w:t>
      </w:r>
      <w:proofErr w:type="spellStart"/>
      <w:r w:rsidRPr="003230AB">
        <w:rPr>
          <w:i/>
        </w:rPr>
        <w:t>сформированность</w:t>
      </w:r>
      <w:proofErr w:type="spellEnd"/>
      <w:r w:rsidRPr="003230AB">
        <w:rPr>
          <w:i/>
        </w:rPr>
        <w:t xml:space="preserve"> инфо</w:t>
      </w:r>
      <w:r w:rsidRPr="003230AB">
        <w:rPr>
          <w:i/>
        </w:rPr>
        <w:t>р</w:t>
      </w:r>
      <w:r w:rsidRPr="003230AB">
        <w:rPr>
          <w:i/>
        </w:rPr>
        <w:t>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</w:t>
      </w:r>
      <w:r w:rsidRPr="003230AB">
        <w:rPr>
          <w:i/>
        </w:rPr>
        <w:t>е</w:t>
      </w:r>
      <w:r w:rsidRPr="003230AB">
        <w:rPr>
          <w:i/>
        </w:rPr>
        <w:t>сы своей познавательной деятельности.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Формирование культуры здоровья: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b/>
          <w:i/>
        </w:rPr>
      </w:pPr>
      <w:r w:rsidRPr="003230AB">
        <w:rPr>
          <w:i/>
        </w:rPr>
        <w:t>осознание ценности жизни; ответственное отношение к своему здоровью; установка на здоровый образ жизни, в том числе и за счёт освоения и соблюдения требований безопа</w:t>
      </w:r>
      <w:r w:rsidRPr="003230AB">
        <w:rPr>
          <w:i/>
        </w:rPr>
        <w:t>с</w:t>
      </w:r>
      <w:r w:rsidRPr="003230AB">
        <w:rPr>
          <w:i/>
        </w:rPr>
        <w:t>ной эксплуатации средств информационных и коммуникационных технологий (ИКТ).</w:t>
      </w: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Трудовое воспитание</w:t>
      </w:r>
      <w:r w:rsidRPr="003230AB">
        <w:rPr>
          <w:i/>
        </w:rPr>
        <w:t>:</w:t>
      </w:r>
    </w:p>
    <w:p w:rsidR="002D7CB1" w:rsidRPr="003230AB" w:rsidRDefault="002D7CB1" w:rsidP="002D7CB1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b/>
          <w:i/>
        </w:rPr>
      </w:pPr>
      <w:r w:rsidRPr="003230AB">
        <w:rPr>
          <w:i/>
        </w:rPr>
        <w:lastRenderedPageBreak/>
        <w:t>интерес к практическому изучению профессий и труда в сферах профессиональной де</w:t>
      </w:r>
      <w:r w:rsidRPr="003230AB">
        <w:rPr>
          <w:i/>
        </w:rPr>
        <w:t>я</w:t>
      </w:r>
      <w:r w:rsidRPr="003230AB">
        <w:rPr>
          <w:i/>
        </w:rPr>
        <w:t>тельности, связанных с информатикой, программированием и информационными технол</w:t>
      </w:r>
      <w:r w:rsidRPr="003230AB">
        <w:rPr>
          <w:i/>
        </w:rPr>
        <w:t>о</w:t>
      </w:r>
      <w:r w:rsidRPr="003230AB">
        <w:rPr>
          <w:i/>
        </w:rPr>
        <w:t>гиями, основанными на достижениях науки информатики и научно–технического прогре</w:t>
      </w:r>
      <w:r w:rsidRPr="003230AB">
        <w:rPr>
          <w:i/>
        </w:rPr>
        <w:t>с</w:t>
      </w:r>
      <w:r w:rsidRPr="003230AB">
        <w:rPr>
          <w:i/>
        </w:rPr>
        <w:t>са;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D7CB1" w:rsidRPr="003230AB" w:rsidRDefault="002D7CB1" w:rsidP="002D7CB1">
      <w:pPr>
        <w:rPr>
          <w:rFonts w:eastAsia="SchoolBookSanPin-BoldItalic"/>
          <w:b/>
          <w:bCs/>
          <w:i/>
          <w:iCs/>
        </w:rPr>
      </w:pPr>
    </w:p>
    <w:p w:rsidR="002D7CB1" w:rsidRPr="003230AB" w:rsidRDefault="002D7CB1" w:rsidP="002D7CB1">
      <w:pPr>
        <w:pStyle w:val="a5"/>
        <w:numPr>
          <w:ilvl w:val="0"/>
          <w:numId w:val="13"/>
        </w:numPr>
        <w:spacing w:after="0"/>
        <w:ind w:left="426" w:hanging="426"/>
        <w:rPr>
          <w:b/>
          <w:i/>
        </w:rPr>
      </w:pPr>
      <w:r w:rsidRPr="003230AB">
        <w:rPr>
          <w:b/>
          <w:i/>
        </w:rPr>
        <w:t>Экологическое воспитание:</w:t>
      </w:r>
    </w:p>
    <w:p w:rsidR="002D7CB1" w:rsidRPr="003230AB" w:rsidRDefault="002D7CB1" w:rsidP="002D7CB1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rPr>
          <w:b/>
          <w:i/>
        </w:rPr>
      </w:pPr>
      <w:r w:rsidRPr="003230AB">
        <w:rPr>
          <w:i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111115"/>
          <w:sz w:val="20"/>
          <w:szCs w:val="20"/>
        </w:rPr>
      </w:pP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 xml:space="preserve">1) </w:t>
      </w:r>
      <w:proofErr w:type="spellStart"/>
      <w:r w:rsidRPr="003230AB">
        <w:rPr>
          <w:i/>
          <w:color w:val="111115"/>
          <w:bdr w:val="none" w:sz="0" w:space="0" w:color="auto" w:frame="1"/>
        </w:rPr>
        <w:t>сформированность</w:t>
      </w:r>
      <w:proofErr w:type="spellEnd"/>
      <w:r w:rsidRPr="003230AB">
        <w:rPr>
          <w:i/>
          <w:color w:val="111115"/>
          <w:bdr w:val="none" w:sz="0" w:space="0" w:color="auto" w:frame="1"/>
        </w:rPr>
        <w:t xml:space="preserve">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5) эстетическое отношение к миру, включая эстетику быта, научного и технического творчества;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proofErr w:type="gramStart"/>
      <w:r w:rsidRPr="003230AB">
        <w:rPr>
          <w:i/>
          <w:color w:val="111115"/>
          <w:bdr w:val="none" w:sz="0" w:space="0" w:color="auto" w:frame="1"/>
        </w:rPr>
        <w:t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7) осознание значения семьи в жизни человека и общества, принятие ценности семейной жизни, уважительное, формирование ответственного и заботливого отношения к членам своей семьи, нравственного сознания и поведения в семье;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8) формирование способности делать осознанный выбор из различных возможностей реализации собственных жизненных планов при постановке финансовых целей и готовности к самостоятельной, творческой, ответственной деятельности в процессе финансового планирования жизни.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proofErr w:type="spellStart"/>
      <w:r w:rsidRPr="003230AB">
        <w:rPr>
          <w:i/>
          <w:iCs/>
          <w:color w:val="111115"/>
          <w:bdr w:val="none" w:sz="0" w:space="0" w:color="auto" w:frame="1"/>
        </w:rPr>
        <w:t>Метапредметные</w:t>
      </w:r>
      <w:proofErr w:type="spellEnd"/>
      <w:r w:rsidRPr="003230AB">
        <w:rPr>
          <w:i/>
          <w:iCs/>
          <w:color w:val="111115"/>
          <w:bdr w:val="none" w:sz="0" w:space="0" w:color="auto" w:frame="1"/>
        </w:rPr>
        <w:t>: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1) способность организовывать собственную деятельность, исходя из целей и способов их достижения, определённых руководителем;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2) умение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3)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4) способность использовать информационно-коммуникационные технологии в профессиональной деятельности;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5) умение работать в команде,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lastRenderedPageBreak/>
        <w:t>6) способность определять назначение и функции финансовых институтов, использовать различные финансовые инструменты для повышения благосостояния семьи;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7) способность оценивать влияние образования, профессиональной подготовки и повышения квалификации на последующую карьеру и личные доходы;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8) умение определять приоритетные расходы, составлять бюджет семьи, осуществлять анализ бюджета и оптимизировать его для формирования сбережений;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9) умение соотносить доходность и риск при размещении сбережений в банках, оценивать необходимость использования кредитов для решения своих финансовых проблем и проблем семьи;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10) способность учитывать финансовые риски в процессе принятия решений, связанных с расходами и сбережениями, на основе информации об инфляции, изменении валютного курса, экономических кризисах;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11)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12)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13)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iCs/>
          <w:color w:val="111115"/>
          <w:bdr w:val="none" w:sz="0" w:space="0" w:color="auto" w:frame="1"/>
        </w:rPr>
        <w:t>Предметные: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 xml:space="preserve">В результате освоения курса </w:t>
      </w:r>
      <w:proofErr w:type="gramStart"/>
      <w:r w:rsidRPr="003230AB">
        <w:rPr>
          <w:i/>
          <w:color w:val="111115"/>
          <w:bdr w:val="none" w:sz="0" w:space="0" w:color="auto" w:frame="1"/>
        </w:rPr>
        <w:t>обучающийся</w:t>
      </w:r>
      <w:proofErr w:type="gramEnd"/>
      <w:r w:rsidRPr="003230AB">
        <w:rPr>
          <w:i/>
          <w:color w:val="111115"/>
          <w:bdr w:val="none" w:sz="0" w:space="0" w:color="auto" w:frame="1"/>
        </w:rPr>
        <w:t xml:space="preserve"> научится: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1) читать диаграммы, таблицы и графики;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2) рассчитывать доходы своей семьи, полученные из разных источников и остающиеся после уплаты налогов;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3) контролировать свои расходы и использовать разные способы экономии денег;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4) достигать поставленных финансовых целей через управление семейным бюджетом.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 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 xml:space="preserve">В результате освоения курса </w:t>
      </w:r>
      <w:proofErr w:type="gramStart"/>
      <w:r w:rsidRPr="003230AB">
        <w:rPr>
          <w:i/>
          <w:color w:val="111115"/>
          <w:bdr w:val="none" w:sz="0" w:space="0" w:color="auto" w:frame="1"/>
        </w:rPr>
        <w:t>обучающийся</w:t>
      </w:r>
      <w:proofErr w:type="gramEnd"/>
      <w:r w:rsidRPr="003230AB">
        <w:rPr>
          <w:i/>
          <w:color w:val="111115"/>
          <w:bdr w:val="none" w:sz="0" w:space="0" w:color="auto" w:frame="1"/>
        </w:rPr>
        <w:t xml:space="preserve"> получит возможность научиться: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1) рассчитывать ожидаемую стоимость сберегательного вклада при различных условиях договора;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2) выбирать из банковских сберегательных вкладов тот, который в наибольшей степени отвечает поставленной цели; рассчитывать процентный доход по вкладу;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3) оценивать стоимость и риск ипотечного кредита;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4) находить информацию об изменениях курсов валют;</w:t>
      </w:r>
    </w:p>
    <w:p w:rsidR="00527DED" w:rsidRPr="003230AB" w:rsidRDefault="00527DED" w:rsidP="00527DE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5) рассчитывать размер ежемесячной выплаты по кредиту, определять, может ли семья позволить себе кредит;</w:t>
      </w:r>
    </w:p>
    <w:p w:rsidR="00F92D26" w:rsidRPr="003230AB" w:rsidRDefault="00527DED" w:rsidP="002D7CB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5"/>
          <w:sz w:val="20"/>
          <w:szCs w:val="20"/>
        </w:rPr>
      </w:pPr>
      <w:r w:rsidRPr="003230AB">
        <w:rPr>
          <w:i/>
          <w:color w:val="111115"/>
          <w:bdr w:val="none" w:sz="0" w:space="0" w:color="auto" w:frame="1"/>
        </w:rPr>
        <w:t>16) воспользоваться досрочным погашением кредита или рефинансированием кредит</w:t>
      </w:r>
      <w:r w:rsidR="002C1C8E" w:rsidRPr="003230AB">
        <w:rPr>
          <w:i/>
        </w:rPr>
        <w:t>.</w:t>
      </w:r>
    </w:p>
    <w:p w:rsidR="00927D06" w:rsidRPr="003230AB" w:rsidRDefault="00CC53E7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2. Содержание учебного курса</w:t>
      </w:r>
    </w:p>
    <w:p w:rsidR="00CC53E7" w:rsidRPr="003230AB" w:rsidRDefault="00CC53E7" w:rsidP="00CC53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В процессе прохождения данного курса учащиеся познакомятся с различными видами процентов, методов расчетов кредитных операций, с конверсией валют, финансовыми рентами, смогут оценить инфляцию за некоторый период, получат начальные понятия о страховых взносах.</w:t>
      </w:r>
    </w:p>
    <w:p w:rsidR="00CC53E7" w:rsidRPr="003230AB" w:rsidRDefault="00CC53E7" w:rsidP="00CC53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Финансовые вычисления имеют сугубо практическое значение. Предложенные методы разовьют математическое и экономическое мышление, подтолкнут к самостоятельному решению нетрадиционных ситуаций.</w:t>
      </w:r>
    </w:p>
    <w:p w:rsidR="00CC53E7" w:rsidRPr="003230AB" w:rsidRDefault="00CC53E7" w:rsidP="00CC53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lastRenderedPageBreak/>
        <w:t>Содержание курса дает возможность включить в учебный процесс исследовательскую деятельность, что дает учащемуся возможность реализовать себя в творческой работе.</w:t>
      </w:r>
    </w:p>
    <w:p w:rsidR="003A5520" w:rsidRPr="003230AB" w:rsidRDefault="003A5520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1. История возникновения финансовых вычислений и их применения в различныхпрофессиональных областях.</w:t>
      </w:r>
    </w:p>
    <w:p w:rsidR="003A5520" w:rsidRPr="003230AB" w:rsidRDefault="003A5520" w:rsidP="00714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Вводный урок – лекция, знакомящая  с историей возникновения финансовых  вычислений и рассказывающая о профессиях, в которых они используются</w:t>
      </w:r>
    </w:p>
    <w:p w:rsidR="003A5520" w:rsidRPr="003230AB" w:rsidRDefault="003A5520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2. Простые проценты.</w:t>
      </w:r>
    </w:p>
    <w:p w:rsidR="003A5520" w:rsidRPr="003230AB" w:rsidRDefault="003A5520" w:rsidP="00714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 xml:space="preserve">Разбираются понятия простой процентной и учетной ставки. </w:t>
      </w:r>
      <w:r w:rsidR="0027263E" w:rsidRPr="003230AB">
        <w:rPr>
          <w:rFonts w:ascii="Times New Roman" w:hAnsi="Times New Roman" w:cs="Times New Roman"/>
          <w:i/>
          <w:sz w:val="24"/>
          <w:szCs w:val="24"/>
        </w:rPr>
        <w:t xml:space="preserve">Рассматриваются задачи: на нахождение  наращенной суммы капитала при обслуживании клиентов по простым процентам, на средний срок погашения ссуды одному кредитору, движение денежных средств на вкладах до востребования. Используется компьютерная программа </w:t>
      </w:r>
      <w:r w:rsidR="0027263E" w:rsidRPr="003230AB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="0027263E" w:rsidRPr="003230AB">
        <w:rPr>
          <w:rFonts w:ascii="Times New Roman" w:hAnsi="Times New Roman" w:cs="Times New Roman"/>
          <w:i/>
          <w:sz w:val="24"/>
          <w:szCs w:val="24"/>
        </w:rPr>
        <w:t xml:space="preserve"> для расчетов в задачах с простыми процентами.</w:t>
      </w:r>
    </w:p>
    <w:p w:rsidR="0027263E" w:rsidRPr="003230AB" w:rsidRDefault="0027263E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3. Некоторые области применения простых процентов</w:t>
      </w:r>
    </w:p>
    <w:p w:rsidR="0027263E" w:rsidRPr="003230AB" w:rsidRDefault="0027263E" w:rsidP="00714B0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 xml:space="preserve">Кредиты: разбираются самые популярные на сегодняшний день и быстро развивающиеся в нашей стране кредиты – ломбардный, потребительский. В ломбардном кредите разбираются различные ситуации, возникающие при взятии данного кредита. В потребительском кредите рассматриваются планы погашения различными методами, расчеты производятся с помощью математического аппарата и используя программу </w:t>
      </w:r>
      <w:r w:rsidRPr="003230AB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3230AB">
        <w:rPr>
          <w:rFonts w:ascii="Times New Roman" w:hAnsi="Times New Roman" w:cs="Times New Roman"/>
          <w:i/>
          <w:sz w:val="24"/>
          <w:szCs w:val="24"/>
        </w:rPr>
        <w:t>.</w:t>
      </w:r>
    </w:p>
    <w:p w:rsidR="0027263E" w:rsidRPr="003230AB" w:rsidRDefault="0027263E" w:rsidP="00714B0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Инфляция: рассматриваются понятия самой инфляции, темпа инфляции, роста инфляции. Разбираются задачи на нахождение реальной доходности финансовой операции при наращении по простым процентам сучетам инфляции.</w:t>
      </w:r>
    </w:p>
    <w:p w:rsidR="0027263E" w:rsidRPr="003230AB" w:rsidRDefault="0027263E" w:rsidP="00714B0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Налоги: рассматриваются налоги на получение простых процентов.</w:t>
      </w:r>
    </w:p>
    <w:p w:rsidR="0027263E" w:rsidRPr="003230AB" w:rsidRDefault="00A14C22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4. Сложные проценты.</w:t>
      </w:r>
    </w:p>
    <w:p w:rsidR="00A14C22" w:rsidRPr="003230AB" w:rsidRDefault="00A14C22" w:rsidP="00714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 xml:space="preserve">Разбираются понятия сложной процентной ставки и учета ставки. Рассматриваются задачи: на нахождение </w:t>
      </w:r>
      <w:r w:rsidR="00FC6AA0" w:rsidRPr="003230AB">
        <w:rPr>
          <w:rFonts w:ascii="Times New Roman" w:hAnsi="Times New Roman" w:cs="Times New Roman"/>
          <w:i/>
          <w:sz w:val="24"/>
          <w:szCs w:val="24"/>
        </w:rPr>
        <w:t xml:space="preserve">наращенной суммы капитала при обслуживании клиентов по сложным процентам. Проводится сравнительный анализ между простыми и сложными процентами.  Дается понятие эквивалентности между различными видами ставок.  Используется компьютерная программа </w:t>
      </w:r>
      <w:r w:rsidR="00FC6AA0" w:rsidRPr="003230AB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="00FC6AA0" w:rsidRPr="003230AB">
        <w:rPr>
          <w:rFonts w:ascii="Times New Roman" w:hAnsi="Times New Roman" w:cs="Times New Roman"/>
          <w:i/>
          <w:sz w:val="24"/>
          <w:szCs w:val="24"/>
        </w:rPr>
        <w:t xml:space="preserve"> для расчетов в задачах со сложными процентами.</w:t>
      </w:r>
    </w:p>
    <w:p w:rsidR="00FC6AA0" w:rsidRPr="003230AB" w:rsidRDefault="00FC6AA0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5. Некоторые области применения сложных процентов.</w:t>
      </w:r>
    </w:p>
    <w:p w:rsidR="00FC6AA0" w:rsidRPr="003230AB" w:rsidRDefault="00FC6AA0" w:rsidP="00714B0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Ипотечный кредит. Разбираются методы погашения ипотечного кредита.</w:t>
      </w:r>
    </w:p>
    <w:p w:rsidR="00FC6AA0" w:rsidRPr="003230AB" w:rsidRDefault="00FC6AA0" w:rsidP="00714B0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Инфляция. Разбираются задачи учета инфляции для случая сложных процентов.</w:t>
      </w:r>
    </w:p>
    <w:p w:rsidR="00FC6AA0" w:rsidRPr="003230AB" w:rsidRDefault="00FC6AA0" w:rsidP="00714B0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Налоги. Рассматриваются налоги на получение сложных процентов.</w:t>
      </w:r>
    </w:p>
    <w:p w:rsidR="00FC6AA0" w:rsidRPr="003230AB" w:rsidRDefault="00FC6AA0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6. Некоторые области применения простых и сложных процентов.</w:t>
      </w:r>
    </w:p>
    <w:p w:rsidR="00FC6AA0" w:rsidRPr="003230AB" w:rsidRDefault="00FC6AA0" w:rsidP="00714B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 xml:space="preserve">Конверсия (обмен) валюты. Разбираются различные способы </w:t>
      </w:r>
      <w:r w:rsidR="00B52CD5" w:rsidRPr="003230AB">
        <w:rPr>
          <w:rFonts w:ascii="Times New Roman" w:hAnsi="Times New Roman" w:cs="Times New Roman"/>
          <w:i/>
          <w:sz w:val="24"/>
          <w:szCs w:val="24"/>
        </w:rPr>
        <w:t>наращения процентов с конверсией.</w:t>
      </w:r>
    </w:p>
    <w:p w:rsidR="00B52CD5" w:rsidRPr="003230AB" w:rsidRDefault="00B52CD5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 7. Финансовые потоки.</w:t>
      </w:r>
    </w:p>
    <w:p w:rsidR="00B52CD5" w:rsidRPr="003230AB" w:rsidRDefault="00B52CD5" w:rsidP="00714B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Дается понятие ренты, её виды (</w:t>
      </w:r>
      <w:proofErr w:type="spellStart"/>
      <w:r w:rsidRPr="003230AB">
        <w:rPr>
          <w:rFonts w:ascii="Times New Roman" w:hAnsi="Times New Roman" w:cs="Times New Roman"/>
          <w:i/>
          <w:sz w:val="24"/>
          <w:szCs w:val="24"/>
        </w:rPr>
        <w:t>постнумерандо</w:t>
      </w:r>
      <w:proofErr w:type="spellEnd"/>
      <w:r w:rsidRPr="003230AB">
        <w:rPr>
          <w:rFonts w:ascii="Times New Roman" w:hAnsi="Times New Roman" w:cs="Times New Roman"/>
          <w:i/>
          <w:sz w:val="24"/>
          <w:szCs w:val="24"/>
        </w:rPr>
        <w:t xml:space="preserve">  и </w:t>
      </w:r>
      <w:proofErr w:type="spellStart"/>
      <w:r w:rsidRPr="003230AB">
        <w:rPr>
          <w:rFonts w:ascii="Times New Roman" w:hAnsi="Times New Roman" w:cs="Times New Roman"/>
          <w:i/>
          <w:sz w:val="24"/>
          <w:szCs w:val="24"/>
        </w:rPr>
        <w:t>пренумерандо</w:t>
      </w:r>
      <w:proofErr w:type="spellEnd"/>
      <w:r w:rsidRPr="003230AB">
        <w:rPr>
          <w:rFonts w:ascii="Times New Roman" w:hAnsi="Times New Roman" w:cs="Times New Roman"/>
          <w:i/>
          <w:sz w:val="24"/>
          <w:szCs w:val="24"/>
        </w:rPr>
        <w:t>). Рассматриваются различные виды рент и разбираются схемы начисления процентов, использующихся для их оценки.</w:t>
      </w:r>
    </w:p>
    <w:p w:rsidR="00B52CD5" w:rsidRPr="003230AB" w:rsidRDefault="00B52CD5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8. Страхования.</w:t>
      </w:r>
    </w:p>
    <w:p w:rsidR="00B52CD5" w:rsidRPr="003230AB" w:rsidRDefault="00B52CD5" w:rsidP="00714B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Разбираются страхование жизни, туристическое, пенсионное. Вводится понятие финансовой эквивалентности страхования, брутто ставки, нетто-ставки.</w:t>
      </w:r>
    </w:p>
    <w:p w:rsidR="00B52CD5" w:rsidRPr="003230AB" w:rsidRDefault="00B52CD5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Тема 9. Итоговый урок.</w:t>
      </w:r>
    </w:p>
    <w:p w:rsidR="00B52CD5" w:rsidRPr="003230AB" w:rsidRDefault="00B52CD5" w:rsidP="00714B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 xml:space="preserve">Презентация учебных проектов. Проводится в конце 10 и 11 классов. В начале учебного года учащимся предоставляется перечень тем, по которым может </w:t>
      </w:r>
      <w:proofErr w:type="gramStart"/>
      <w:r w:rsidRPr="003230AB">
        <w:rPr>
          <w:rFonts w:ascii="Times New Roman" w:hAnsi="Times New Roman" w:cs="Times New Roman"/>
          <w:i/>
          <w:sz w:val="24"/>
          <w:szCs w:val="24"/>
        </w:rPr>
        <w:t>проводится</w:t>
      </w:r>
      <w:proofErr w:type="gramEnd"/>
      <w:r w:rsidRPr="003230AB">
        <w:rPr>
          <w:rFonts w:ascii="Times New Roman" w:hAnsi="Times New Roman" w:cs="Times New Roman"/>
          <w:i/>
          <w:sz w:val="24"/>
          <w:szCs w:val="24"/>
        </w:rPr>
        <w:t xml:space="preserve"> исследовательская работа. Работы могут быть как индивидуальные, так и групповые.</w:t>
      </w:r>
    </w:p>
    <w:p w:rsidR="002F76F4" w:rsidRPr="003230AB" w:rsidRDefault="004E3D29" w:rsidP="00714B0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30AB">
        <w:rPr>
          <w:rFonts w:ascii="Times New Roman" w:hAnsi="Times New Roman" w:cs="Times New Roman"/>
          <w:b/>
          <w:i/>
          <w:sz w:val="24"/>
          <w:szCs w:val="24"/>
        </w:rPr>
        <w:t>3. Тематическое планирование</w:t>
      </w:r>
    </w:p>
    <w:p w:rsidR="002F76F4" w:rsidRPr="003230AB" w:rsidRDefault="002F76F4" w:rsidP="00714B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0AB">
        <w:rPr>
          <w:rFonts w:ascii="Times New Roman" w:hAnsi="Times New Roman" w:cs="Times New Roman"/>
          <w:i/>
          <w:sz w:val="24"/>
          <w:szCs w:val="24"/>
        </w:rPr>
        <w:t>Изучение курса «Финансовые вычисления» осуществляется на уроках в виде лекций, практических занятий, а также путем самостоятельного изучения материала по рекомендуемой литературе. В конце изучения каждой темы предполагается самостоятельная проверочная работа. В конце учебного года проводится итоговая контрольная работа и урок – презентация.</w:t>
      </w:r>
    </w:p>
    <w:tbl>
      <w:tblPr>
        <w:tblStyle w:val="a7"/>
        <w:tblW w:w="10916" w:type="dxa"/>
        <w:tblInd w:w="-743" w:type="dxa"/>
        <w:tblLayout w:type="fixed"/>
        <w:tblLook w:val="04A0"/>
      </w:tblPr>
      <w:tblGrid>
        <w:gridCol w:w="709"/>
        <w:gridCol w:w="2127"/>
        <w:gridCol w:w="992"/>
        <w:gridCol w:w="2268"/>
        <w:gridCol w:w="851"/>
        <w:gridCol w:w="2693"/>
        <w:gridCol w:w="1276"/>
      </w:tblGrid>
      <w:tr w:rsidR="002D7CB1" w:rsidRPr="003230AB" w:rsidTr="003230AB">
        <w:trPr>
          <w:trHeight w:val="1629"/>
        </w:trPr>
        <w:tc>
          <w:tcPr>
            <w:tcW w:w="709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2D7CB1" w:rsidRPr="003230AB" w:rsidRDefault="002D7CB1" w:rsidP="00CC53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Разделы</w:t>
            </w:r>
          </w:p>
        </w:tc>
        <w:tc>
          <w:tcPr>
            <w:tcW w:w="992" w:type="dxa"/>
          </w:tcPr>
          <w:p w:rsidR="002D7CB1" w:rsidRPr="003230AB" w:rsidRDefault="002D7CB1" w:rsidP="00CC53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2D7CB1" w:rsidRPr="003230AB" w:rsidRDefault="002D7CB1" w:rsidP="00CC53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Темы</w:t>
            </w:r>
          </w:p>
        </w:tc>
        <w:tc>
          <w:tcPr>
            <w:tcW w:w="851" w:type="dxa"/>
          </w:tcPr>
          <w:p w:rsidR="002D7CB1" w:rsidRPr="003230AB" w:rsidRDefault="002D7CB1" w:rsidP="00CC53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виды деятельности обучающихся (на уровне универсальных учебных действий</w:t>
            </w:r>
            <w:proofErr w:type="gramEnd"/>
          </w:p>
        </w:tc>
        <w:tc>
          <w:tcPr>
            <w:tcW w:w="1276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i/>
              </w:rPr>
              <w:t>Основные направл</w:t>
            </w:r>
            <w:r w:rsidRPr="003230AB">
              <w:rPr>
                <w:i/>
              </w:rPr>
              <w:t>е</w:t>
            </w:r>
            <w:r w:rsidRPr="003230AB">
              <w:rPr>
                <w:i/>
              </w:rPr>
              <w:t>ния восп</w:t>
            </w:r>
            <w:r w:rsidRPr="003230AB">
              <w:rPr>
                <w:i/>
              </w:rPr>
              <w:t>и</w:t>
            </w:r>
            <w:r w:rsidRPr="003230AB">
              <w:rPr>
                <w:i/>
              </w:rPr>
              <w:t>тательной деятельн</w:t>
            </w:r>
            <w:r w:rsidRPr="003230AB">
              <w:rPr>
                <w:i/>
              </w:rPr>
              <w:t>о</w:t>
            </w:r>
            <w:r w:rsidRPr="003230AB">
              <w:rPr>
                <w:i/>
              </w:rPr>
              <w:t>сти</w:t>
            </w:r>
          </w:p>
        </w:tc>
      </w:tr>
      <w:tr w:rsidR="002D7CB1" w:rsidRPr="003230AB" w:rsidTr="003230AB">
        <w:tc>
          <w:tcPr>
            <w:tcW w:w="709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возникновения финансовых вычислений и их применения в различных профессиональных областях</w:t>
            </w: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История возникновения финансовых вычислений и их применения в различных профессиональных областях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</w:t>
            </w: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 письменной форме;</w:t>
            </w:r>
          </w:p>
        </w:tc>
        <w:tc>
          <w:tcPr>
            <w:tcW w:w="1276" w:type="dxa"/>
          </w:tcPr>
          <w:p w:rsidR="002D7CB1" w:rsidRPr="003230AB" w:rsidRDefault="003230AB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1,3,6,8</w:t>
            </w: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Простые проценты</w:t>
            </w: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под понятие, выведение следствий;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3230AB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2,4,7</w:t>
            </w: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Простые процентные ставки. Решения задач.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Простые учетные ставки. Решение задач.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Финансовые </w:t>
            </w:r>
            <w:proofErr w:type="gramStart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расчеты</w:t>
            </w:r>
            <w:proofErr w:type="gramEnd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простым процентам используя программу </w:t>
            </w:r>
            <w:r w:rsidRPr="003230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Нахождение среднего срока погашения ссуды одному кредитору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Вклады до востребования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по теме «Простые проценты»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Некоторые области применения простых процентов</w:t>
            </w: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Ломбардный кредит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Оперировать понятием кредит, составлять план погашения </w:t>
            </w:r>
            <w:proofErr w:type="spellStart"/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кредита</w:t>
            </w:r>
            <w:proofErr w:type="gramStart"/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;р</w:t>
            </w:r>
            <w:proofErr w:type="gramEnd"/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ешать</w:t>
            </w:r>
            <w:proofErr w:type="spellEnd"/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задачи на простые проценты;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самостоятельное выделение 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под понятие, выведение следствий;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доказательство;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выдвижение гипотез и их обоснование.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Потребительский кредит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Составление плана погашения потребительского кредита, используя компьютерную программу </w:t>
            </w:r>
            <w:r w:rsidRPr="003230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по теме «Простые проценты»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Учет инфляции для случая простых процентов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Налог на простые проценты</w:t>
            </w: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по теме «Инфляция, налоги»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пройденным темам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736" w:rsidRPr="003230AB" w:rsidTr="003230AB">
        <w:tc>
          <w:tcPr>
            <w:tcW w:w="2836" w:type="dxa"/>
            <w:gridSpan w:val="2"/>
          </w:tcPr>
          <w:p w:rsidR="006C1736" w:rsidRPr="003230AB" w:rsidRDefault="006C1736" w:rsidP="00CC53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80" w:type="dxa"/>
            <w:gridSpan w:val="5"/>
          </w:tcPr>
          <w:p w:rsidR="006C1736" w:rsidRPr="003230AB" w:rsidRDefault="006C1736" w:rsidP="00CC53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11 класс</w:t>
            </w: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Сложные проценты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Умения выполнять финансовые расчеты  по сложным процентам; самостоятельное выделение и формулирование познавательной цели;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построение логической цепи рассуждений;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доказательство;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выдвижение гипотез и их обоснование.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3230AB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1,5,6</w:t>
            </w: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Сложные процентные ставки. Решение задач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Сложные учетные ставки. Решение задач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Сравнение операций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Финансовые </w:t>
            </w:r>
            <w:proofErr w:type="gramStart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расчеты</w:t>
            </w:r>
            <w:proofErr w:type="gramEnd"/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сложным процентам используя программу </w:t>
            </w:r>
            <w:r w:rsidRPr="003230A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Excel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 по теме «Сложные проценты»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Некоторые области </w:t>
            </w: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применения сложных процентов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Учет инфляции для случая сложных </w:t>
            </w: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самостоятельное выделение и </w:t>
            </w: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формулирование познавательной цели;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3230AB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4,6,7</w:t>
            </w: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Налог на получение сложных процентов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Конверсия валюты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Некоторые области применения простых и сложных процентов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Методы погашения кредита по ипотеке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3230AB" w:rsidP="006C173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5,8</w:t>
            </w: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работа: «Области применения сложных процентов»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Финансовые потоки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Методы финансовых потоков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Оперировать понятием финансовые потоки.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сравнение, </w:t>
            </w: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классификация объектов по выделенным признакам;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подведение под понятие, выведение следствий;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построение логической цепи рассуждений;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доказательство;</w:t>
            </w:r>
          </w:p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выдвижение гипотез и их обоснование.</w:t>
            </w:r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понятия теории вероятности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Страхования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Страхования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D7CB1" w:rsidRPr="003230AB" w:rsidRDefault="002D7CB1" w:rsidP="006C17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D7CB1" w:rsidRPr="003230AB" w:rsidRDefault="003230AB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3,4,8</w:t>
            </w:r>
          </w:p>
        </w:tc>
      </w:tr>
      <w:tr w:rsidR="002D7CB1" w:rsidRPr="003230AB" w:rsidTr="003230AB">
        <w:tc>
          <w:tcPr>
            <w:tcW w:w="709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127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по пройденным темам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</w:tcPr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структурирование знаний;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осознанное и произвольное построение речевого высказывания в устной </w:t>
            </w: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 письменной форме;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смысловое чтение; понимание и адекватная оценка языка средств массовой информации;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2D7CB1" w:rsidRPr="003230AB" w:rsidRDefault="002D7CB1" w:rsidP="00284C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построение логической цепи рассуждений</w:t>
            </w:r>
            <w:proofErr w:type="gramStart"/>
            <w:r w:rsidRPr="003230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;.</w:t>
            </w:r>
            <w:proofErr w:type="gramEnd"/>
          </w:p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1" w:type="dxa"/>
          </w:tcPr>
          <w:p w:rsidR="002D7CB1" w:rsidRPr="003230AB" w:rsidRDefault="002D7CB1" w:rsidP="00CD1AF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D7CB1" w:rsidRPr="003230AB" w:rsidTr="003230AB">
        <w:tc>
          <w:tcPr>
            <w:tcW w:w="709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0AB">
              <w:rPr>
                <w:rFonts w:ascii="Times New Roman" w:hAnsi="Times New Roman" w:cs="Times New Roman"/>
                <w:i/>
                <w:sz w:val="24"/>
                <w:szCs w:val="24"/>
              </w:rPr>
              <w:t>68 часов</w:t>
            </w:r>
          </w:p>
        </w:tc>
        <w:tc>
          <w:tcPr>
            <w:tcW w:w="2268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2D7CB1" w:rsidRPr="003230AB" w:rsidRDefault="002D7CB1" w:rsidP="00714B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247AC" w:rsidRPr="003230AB" w:rsidRDefault="00C247AC" w:rsidP="00714B0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313"/>
        <w:tblW w:w="0" w:type="auto"/>
        <w:tblLook w:val="04A0"/>
      </w:tblPr>
      <w:tblGrid>
        <w:gridCol w:w="4866"/>
        <w:gridCol w:w="4705"/>
      </w:tblGrid>
      <w:tr w:rsidR="00F04E0B" w:rsidRPr="003230AB" w:rsidTr="00CD1AF0">
        <w:tc>
          <w:tcPr>
            <w:tcW w:w="7294" w:type="dxa"/>
          </w:tcPr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СОГЛАСОВАНО:</w:t>
            </w:r>
          </w:p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Протокол № 1заседания</w:t>
            </w:r>
          </w:p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методического объединения учителей естественно-математического цикла МБОУ СОШ № 24 им. К.И. </w:t>
            </w:r>
            <w:proofErr w:type="spellStart"/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Недорубова</w:t>
            </w:r>
            <w:proofErr w:type="spellEnd"/>
            <w:r w:rsidR="00790466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от  «3</w:t>
            </w:r>
            <w:r w:rsidR="003230AB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»  августа 202</w:t>
            </w:r>
            <w:r w:rsidR="003230AB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90466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г.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___________ С.Г. Лунева</w:t>
            </w:r>
          </w:p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89" w:type="dxa"/>
          </w:tcPr>
          <w:p w:rsidR="00F04E0B" w:rsidRPr="003230AB" w:rsidRDefault="00F04E0B" w:rsidP="00CD1AF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СОГЛАСОВАНО:</w:t>
            </w:r>
          </w:p>
          <w:p w:rsidR="00F04E0B" w:rsidRPr="003230AB" w:rsidRDefault="00F04E0B" w:rsidP="00CD1AF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УВР</w:t>
            </w:r>
          </w:p>
          <w:p w:rsidR="00F04E0B" w:rsidRPr="003230AB" w:rsidRDefault="00F04E0B" w:rsidP="00CD1A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04E0B" w:rsidRPr="003230AB" w:rsidRDefault="00F04E0B" w:rsidP="00CD1AF0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____________Е.П. Антонова </w:t>
            </w:r>
          </w:p>
          <w:p w:rsidR="00F04E0B" w:rsidRPr="003230AB" w:rsidRDefault="00F04E0B" w:rsidP="003230A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«3</w:t>
            </w:r>
            <w:r w:rsidR="003230AB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» августа 20</w:t>
            </w:r>
            <w:r w:rsidR="003230AB"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3230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</w:tr>
    </w:tbl>
    <w:p w:rsidR="00C247AC" w:rsidRPr="00714B01" w:rsidRDefault="00C247AC" w:rsidP="00714B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47AC" w:rsidRPr="00714B01" w:rsidSect="003D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B4F"/>
    <w:multiLevelType w:val="hybridMultilevel"/>
    <w:tmpl w:val="E2FC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22C5"/>
    <w:multiLevelType w:val="hybridMultilevel"/>
    <w:tmpl w:val="4F909E1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0657326"/>
    <w:multiLevelType w:val="multilevel"/>
    <w:tmpl w:val="768C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193B"/>
    <w:multiLevelType w:val="multilevel"/>
    <w:tmpl w:val="267CD0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A034B7D"/>
    <w:multiLevelType w:val="hybridMultilevel"/>
    <w:tmpl w:val="8B2220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5617CB"/>
    <w:multiLevelType w:val="hybridMultilevel"/>
    <w:tmpl w:val="EF121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036E4"/>
    <w:multiLevelType w:val="hybridMultilevel"/>
    <w:tmpl w:val="7B12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E5723"/>
    <w:multiLevelType w:val="hybridMultilevel"/>
    <w:tmpl w:val="68BC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97209"/>
    <w:multiLevelType w:val="hybridMultilevel"/>
    <w:tmpl w:val="1340EAF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5E3C762E"/>
    <w:multiLevelType w:val="multilevel"/>
    <w:tmpl w:val="3814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F7094"/>
    <w:multiLevelType w:val="hybridMultilevel"/>
    <w:tmpl w:val="FF728782"/>
    <w:lvl w:ilvl="0" w:tplc="7EE6D20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1">
    <w:nsid w:val="62BE6D76"/>
    <w:multiLevelType w:val="hybridMultilevel"/>
    <w:tmpl w:val="4B22B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9219D"/>
    <w:multiLevelType w:val="multilevel"/>
    <w:tmpl w:val="935A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579E1"/>
    <w:multiLevelType w:val="hybridMultilevel"/>
    <w:tmpl w:val="AD9E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200E9"/>
    <w:multiLevelType w:val="hybridMultilevel"/>
    <w:tmpl w:val="387EA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DA8"/>
    <w:rsid w:val="00003F50"/>
    <w:rsid w:val="00007E51"/>
    <w:rsid w:val="0001072C"/>
    <w:rsid w:val="000146B4"/>
    <w:rsid w:val="000253D1"/>
    <w:rsid w:val="000324FB"/>
    <w:rsid w:val="0003523D"/>
    <w:rsid w:val="000470B0"/>
    <w:rsid w:val="000552E2"/>
    <w:rsid w:val="00067BA2"/>
    <w:rsid w:val="00084CB9"/>
    <w:rsid w:val="00086A24"/>
    <w:rsid w:val="000A31AC"/>
    <w:rsid w:val="000B1FB3"/>
    <w:rsid w:val="000B32E5"/>
    <w:rsid w:val="000B330E"/>
    <w:rsid w:val="000C191F"/>
    <w:rsid w:val="000C3874"/>
    <w:rsid w:val="000C4854"/>
    <w:rsid w:val="000E06C8"/>
    <w:rsid w:val="000E2015"/>
    <w:rsid w:val="000E519E"/>
    <w:rsid w:val="000F0DEB"/>
    <w:rsid w:val="000F3334"/>
    <w:rsid w:val="000F4163"/>
    <w:rsid w:val="00100F33"/>
    <w:rsid w:val="00113578"/>
    <w:rsid w:val="0011698C"/>
    <w:rsid w:val="001176EF"/>
    <w:rsid w:val="00121D36"/>
    <w:rsid w:val="00137C9A"/>
    <w:rsid w:val="001415C8"/>
    <w:rsid w:val="00147F4B"/>
    <w:rsid w:val="00160C20"/>
    <w:rsid w:val="001624BF"/>
    <w:rsid w:val="00165FA9"/>
    <w:rsid w:val="00172F54"/>
    <w:rsid w:val="001771A7"/>
    <w:rsid w:val="00181296"/>
    <w:rsid w:val="001934BF"/>
    <w:rsid w:val="001A75D2"/>
    <w:rsid w:val="001B03D7"/>
    <w:rsid w:val="001B5DEE"/>
    <w:rsid w:val="001C4D6C"/>
    <w:rsid w:val="001D0EED"/>
    <w:rsid w:val="001D589E"/>
    <w:rsid w:val="001E529D"/>
    <w:rsid w:val="001F130C"/>
    <w:rsid w:val="001F4BF8"/>
    <w:rsid w:val="00203EC0"/>
    <w:rsid w:val="0020415D"/>
    <w:rsid w:val="002042C8"/>
    <w:rsid w:val="00211951"/>
    <w:rsid w:val="00214751"/>
    <w:rsid w:val="00231FCC"/>
    <w:rsid w:val="00235CAA"/>
    <w:rsid w:val="0024246C"/>
    <w:rsid w:val="00245A23"/>
    <w:rsid w:val="00252B62"/>
    <w:rsid w:val="002621D8"/>
    <w:rsid w:val="0027263E"/>
    <w:rsid w:val="00273B48"/>
    <w:rsid w:val="0027561C"/>
    <w:rsid w:val="0028121A"/>
    <w:rsid w:val="00284CA0"/>
    <w:rsid w:val="00290B3E"/>
    <w:rsid w:val="002C1C8E"/>
    <w:rsid w:val="002C404A"/>
    <w:rsid w:val="002C7A7A"/>
    <w:rsid w:val="002C7EFD"/>
    <w:rsid w:val="002D7CB1"/>
    <w:rsid w:val="002E030C"/>
    <w:rsid w:val="002E785D"/>
    <w:rsid w:val="002F29A3"/>
    <w:rsid w:val="002F669D"/>
    <w:rsid w:val="002F76F4"/>
    <w:rsid w:val="003230AB"/>
    <w:rsid w:val="0032378C"/>
    <w:rsid w:val="00341D57"/>
    <w:rsid w:val="003450C0"/>
    <w:rsid w:val="003510E8"/>
    <w:rsid w:val="00353471"/>
    <w:rsid w:val="0036278E"/>
    <w:rsid w:val="00394924"/>
    <w:rsid w:val="00396735"/>
    <w:rsid w:val="003A5520"/>
    <w:rsid w:val="003A6CD7"/>
    <w:rsid w:val="003D1E0A"/>
    <w:rsid w:val="003D2B4E"/>
    <w:rsid w:val="003D7C8A"/>
    <w:rsid w:val="003E405F"/>
    <w:rsid w:val="003E574D"/>
    <w:rsid w:val="003E64C7"/>
    <w:rsid w:val="003E7DA0"/>
    <w:rsid w:val="003F20D6"/>
    <w:rsid w:val="00403079"/>
    <w:rsid w:val="00410A25"/>
    <w:rsid w:val="0042012F"/>
    <w:rsid w:val="004231D8"/>
    <w:rsid w:val="004358B9"/>
    <w:rsid w:val="00436C94"/>
    <w:rsid w:val="004573CF"/>
    <w:rsid w:val="0048573B"/>
    <w:rsid w:val="004A324A"/>
    <w:rsid w:val="004B2D5B"/>
    <w:rsid w:val="004B59CE"/>
    <w:rsid w:val="004B5AB9"/>
    <w:rsid w:val="004C19CF"/>
    <w:rsid w:val="004C5D6C"/>
    <w:rsid w:val="004D06D1"/>
    <w:rsid w:val="004D1E67"/>
    <w:rsid w:val="004D681D"/>
    <w:rsid w:val="004E3D29"/>
    <w:rsid w:val="004F34C0"/>
    <w:rsid w:val="004F7CEA"/>
    <w:rsid w:val="004F7DFE"/>
    <w:rsid w:val="00511B53"/>
    <w:rsid w:val="0051347B"/>
    <w:rsid w:val="00514586"/>
    <w:rsid w:val="00527DED"/>
    <w:rsid w:val="00536069"/>
    <w:rsid w:val="00551ECB"/>
    <w:rsid w:val="00556F77"/>
    <w:rsid w:val="00561F63"/>
    <w:rsid w:val="0056411F"/>
    <w:rsid w:val="00567D1B"/>
    <w:rsid w:val="00571A84"/>
    <w:rsid w:val="005742C1"/>
    <w:rsid w:val="00580ECD"/>
    <w:rsid w:val="00590541"/>
    <w:rsid w:val="00597566"/>
    <w:rsid w:val="005A51AE"/>
    <w:rsid w:val="005C5E0A"/>
    <w:rsid w:val="005D1E2A"/>
    <w:rsid w:val="005D72FF"/>
    <w:rsid w:val="005E1046"/>
    <w:rsid w:val="005E161C"/>
    <w:rsid w:val="0060330B"/>
    <w:rsid w:val="006066FF"/>
    <w:rsid w:val="00617CDA"/>
    <w:rsid w:val="006226EE"/>
    <w:rsid w:val="00631E56"/>
    <w:rsid w:val="006371D3"/>
    <w:rsid w:val="0064034A"/>
    <w:rsid w:val="00650145"/>
    <w:rsid w:val="00650CF9"/>
    <w:rsid w:val="006531C1"/>
    <w:rsid w:val="00657EF5"/>
    <w:rsid w:val="00666DA2"/>
    <w:rsid w:val="006747A1"/>
    <w:rsid w:val="00682BB9"/>
    <w:rsid w:val="00686F35"/>
    <w:rsid w:val="00687083"/>
    <w:rsid w:val="00691C6F"/>
    <w:rsid w:val="00696DB8"/>
    <w:rsid w:val="00696F1A"/>
    <w:rsid w:val="006A3306"/>
    <w:rsid w:val="006A361B"/>
    <w:rsid w:val="006A454E"/>
    <w:rsid w:val="006B04B4"/>
    <w:rsid w:val="006B1962"/>
    <w:rsid w:val="006B46D6"/>
    <w:rsid w:val="006B7C51"/>
    <w:rsid w:val="006C1736"/>
    <w:rsid w:val="006C43C3"/>
    <w:rsid w:val="006D0DA8"/>
    <w:rsid w:val="006D32D6"/>
    <w:rsid w:val="006D68E6"/>
    <w:rsid w:val="006D7522"/>
    <w:rsid w:val="006D7B99"/>
    <w:rsid w:val="006F1890"/>
    <w:rsid w:val="006F6C6B"/>
    <w:rsid w:val="007149B8"/>
    <w:rsid w:val="00714B01"/>
    <w:rsid w:val="00714BFF"/>
    <w:rsid w:val="00714E21"/>
    <w:rsid w:val="00715CCE"/>
    <w:rsid w:val="007171FD"/>
    <w:rsid w:val="00717710"/>
    <w:rsid w:val="007200FF"/>
    <w:rsid w:val="0072095D"/>
    <w:rsid w:val="0072388E"/>
    <w:rsid w:val="007378D7"/>
    <w:rsid w:val="00740D07"/>
    <w:rsid w:val="007421C1"/>
    <w:rsid w:val="007451B5"/>
    <w:rsid w:val="0075303F"/>
    <w:rsid w:val="00771490"/>
    <w:rsid w:val="00771E5B"/>
    <w:rsid w:val="00777C70"/>
    <w:rsid w:val="00782A3A"/>
    <w:rsid w:val="00787A62"/>
    <w:rsid w:val="00790466"/>
    <w:rsid w:val="007A2E7F"/>
    <w:rsid w:val="007C68AE"/>
    <w:rsid w:val="007C7B22"/>
    <w:rsid w:val="007D5816"/>
    <w:rsid w:val="007E329E"/>
    <w:rsid w:val="007E416D"/>
    <w:rsid w:val="00805D2B"/>
    <w:rsid w:val="00812A27"/>
    <w:rsid w:val="0081343C"/>
    <w:rsid w:val="0081349B"/>
    <w:rsid w:val="00817FEE"/>
    <w:rsid w:val="00830917"/>
    <w:rsid w:val="00833D92"/>
    <w:rsid w:val="00850190"/>
    <w:rsid w:val="00850E78"/>
    <w:rsid w:val="008607CB"/>
    <w:rsid w:val="008612E9"/>
    <w:rsid w:val="0086538B"/>
    <w:rsid w:val="00866180"/>
    <w:rsid w:val="0086786E"/>
    <w:rsid w:val="0089581B"/>
    <w:rsid w:val="0089730E"/>
    <w:rsid w:val="008A3670"/>
    <w:rsid w:val="008A4224"/>
    <w:rsid w:val="008C3F11"/>
    <w:rsid w:val="008C4A37"/>
    <w:rsid w:val="008C61AE"/>
    <w:rsid w:val="008D3E14"/>
    <w:rsid w:val="008D6E57"/>
    <w:rsid w:val="008E16B8"/>
    <w:rsid w:val="008E4F2D"/>
    <w:rsid w:val="008E6A90"/>
    <w:rsid w:val="00901A6E"/>
    <w:rsid w:val="00914DBD"/>
    <w:rsid w:val="00921232"/>
    <w:rsid w:val="00921537"/>
    <w:rsid w:val="00926DAB"/>
    <w:rsid w:val="00927D06"/>
    <w:rsid w:val="0093493C"/>
    <w:rsid w:val="00934ABE"/>
    <w:rsid w:val="00947D5E"/>
    <w:rsid w:val="00960116"/>
    <w:rsid w:val="00964D4F"/>
    <w:rsid w:val="009800C6"/>
    <w:rsid w:val="0098276E"/>
    <w:rsid w:val="009853A7"/>
    <w:rsid w:val="00986724"/>
    <w:rsid w:val="009A7F68"/>
    <w:rsid w:val="009B35BD"/>
    <w:rsid w:val="009B7EE7"/>
    <w:rsid w:val="009C0706"/>
    <w:rsid w:val="009C265D"/>
    <w:rsid w:val="009D1EC4"/>
    <w:rsid w:val="009D2C45"/>
    <w:rsid w:val="009D568B"/>
    <w:rsid w:val="009F364F"/>
    <w:rsid w:val="009F7BC2"/>
    <w:rsid w:val="00A00221"/>
    <w:rsid w:val="00A04D34"/>
    <w:rsid w:val="00A06FCC"/>
    <w:rsid w:val="00A14C22"/>
    <w:rsid w:val="00A15E5C"/>
    <w:rsid w:val="00A25DAD"/>
    <w:rsid w:val="00A27FA0"/>
    <w:rsid w:val="00A31063"/>
    <w:rsid w:val="00A33AED"/>
    <w:rsid w:val="00A34958"/>
    <w:rsid w:val="00A40384"/>
    <w:rsid w:val="00A429AB"/>
    <w:rsid w:val="00A51526"/>
    <w:rsid w:val="00A518D7"/>
    <w:rsid w:val="00A638F2"/>
    <w:rsid w:val="00A706E7"/>
    <w:rsid w:val="00A761CF"/>
    <w:rsid w:val="00A84227"/>
    <w:rsid w:val="00AA181B"/>
    <w:rsid w:val="00AA1DF7"/>
    <w:rsid w:val="00AB687F"/>
    <w:rsid w:val="00AC18F9"/>
    <w:rsid w:val="00AD37FD"/>
    <w:rsid w:val="00AD7E03"/>
    <w:rsid w:val="00AE2D22"/>
    <w:rsid w:val="00AE3C67"/>
    <w:rsid w:val="00AE4762"/>
    <w:rsid w:val="00AE4796"/>
    <w:rsid w:val="00AF16C2"/>
    <w:rsid w:val="00AF7361"/>
    <w:rsid w:val="00B010CE"/>
    <w:rsid w:val="00B324A9"/>
    <w:rsid w:val="00B37786"/>
    <w:rsid w:val="00B40854"/>
    <w:rsid w:val="00B41534"/>
    <w:rsid w:val="00B46A73"/>
    <w:rsid w:val="00B47244"/>
    <w:rsid w:val="00B5296D"/>
    <w:rsid w:val="00B52CD5"/>
    <w:rsid w:val="00B567FA"/>
    <w:rsid w:val="00B7597C"/>
    <w:rsid w:val="00B83FBD"/>
    <w:rsid w:val="00B84650"/>
    <w:rsid w:val="00B858D0"/>
    <w:rsid w:val="00B85D7B"/>
    <w:rsid w:val="00BA08B9"/>
    <w:rsid w:val="00BA1824"/>
    <w:rsid w:val="00BB0B52"/>
    <w:rsid w:val="00BB403B"/>
    <w:rsid w:val="00BC1F01"/>
    <w:rsid w:val="00BD094C"/>
    <w:rsid w:val="00BD4C0B"/>
    <w:rsid w:val="00BE447A"/>
    <w:rsid w:val="00BE5A5F"/>
    <w:rsid w:val="00BF1448"/>
    <w:rsid w:val="00BF787D"/>
    <w:rsid w:val="00C05910"/>
    <w:rsid w:val="00C247AC"/>
    <w:rsid w:val="00C24E8E"/>
    <w:rsid w:val="00C436EF"/>
    <w:rsid w:val="00C5721B"/>
    <w:rsid w:val="00C6753B"/>
    <w:rsid w:val="00C724EE"/>
    <w:rsid w:val="00C84FD3"/>
    <w:rsid w:val="00C85635"/>
    <w:rsid w:val="00C92556"/>
    <w:rsid w:val="00C93D13"/>
    <w:rsid w:val="00C96235"/>
    <w:rsid w:val="00CA2453"/>
    <w:rsid w:val="00CA4151"/>
    <w:rsid w:val="00CA4ED6"/>
    <w:rsid w:val="00CB0C9D"/>
    <w:rsid w:val="00CB0F73"/>
    <w:rsid w:val="00CB167A"/>
    <w:rsid w:val="00CB2081"/>
    <w:rsid w:val="00CC53E7"/>
    <w:rsid w:val="00CC7B92"/>
    <w:rsid w:val="00CD0B88"/>
    <w:rsid w:val="00CE5D94"/>
    <w:rsid w:val="00D023C9"/>
    <w:rsid w:val="00D2219F"/>
    <w:rsid w:val="00D320A9"/>
    <w:rsid w:val="00D3245C"/>
    <w:rsid w:val="00D50215"/>
    <w:rsid w:val="00D61E35"/>
    <w:rsid w:val="00D63E9A"/>
    <w:rsid w:val="00D85A7F"/>
    <w:rsid w:val="00D903E6"/>
    <w:rsid w:val="00D9255F"/>
    <w:rsid w:val="00DA5410"/>
    <w:rsid w:val="00DA675E"/>
    <w:rsid w:val="00DB640D"/>
    <w:rsid w:val="00DB6782"/>
    <w:rsid w:val="00DD7D94"/>
    <w:rsid w:val="00DE47FA"/>
    <w:rsid w:val="00E01C5D"/>
    <w:rsid w:val="00E11085"/>
    <w:rsid w:val="00E12AE0"/>
    <w:rsid w:val="00E329FF"/>
    <w:rsid w:val="00E33E1B"/>
    <w:rsid w:val="00E35335"/>
    <w:rsid w:val="00E36242"/>
    <w:rsid w:val="00E53B23"/>
    <w:rsid w:val="00E53EF6"/>
    <w:rsid w:val="00E6089C"/>
    <w:rsid w:val="00E63E2E"/>
    <w:rsid w:val="00E646FC"/>
    <w:rsid w:val="00E741C9"/>
    <w:rsid w:val="00E854C4"/>
    <w:rsid w:val="00E87453"/>
    <w:rsid w:val="00E92668"/>
    <w:rsid w:val="00E955FE"/>
    <w:rsid w:val="00EA1C68"/>
    <w:rsid w:val="00EA5E4E"/>
    <w:rsid w:val="00EB0416"/>
    <w:rsid w:val="00EB4CC3"/>
    <w:rsid w:val="00EC0999"/>
    <w:rsid w:val="00ED0763"/>
    <w:rsid w:val="00ED0F1E"/>
    <w:rsid w:val="00ED211E"/>
    <w:rsid w:val="00ED5EFA"/>
    <w:rsid w:val="00EE2FA9"/>
    <w:rsid w:val="00EE3FBE"/>
    <w:rsid w:val="00EE7810"/>
    <w:rsid w:val="00EF0D51"/>
    <w:rsid w:val="00EF0E66"/>
    <w:rsid w:val="00EF73DD"/>
    <w:rsid w:val="00F0125C"/>
    <w:rsid w:val="00F04E0B"/>
    <w:rsid w:val="00F06464"/>
    <w:rsid w:val="00F213F8"/>
    <w:rsid w:val="00F37754"/>
    <w:rsid w:val="00F4034E"/>
    <w:rsid w:val="00F45557"/>
    <w:rsid w:val="00F47587"/>
    <w:rsid w:val="00F602F5"/>
    <w:rsid w:val="00F60452"/>
    <w:rsid w:val="00F60CEB"/>
    <w:rsid w:val="00F71582"/>
    <w:rsid w:val="00F72DEA"/>
    <w:rsid w:val="00F760B0"/>
    <w:rsid w:val="00F76E2A"/>
    <w:rsid w:val="00F8069B"/>
    <w:rsid w:val="00F92D26"/>
    <w:rsid w:val="00F95635"/>
    <w:rsid w:val="00FA01C5"/>
    <w:rsid w:val="00FA084B"/>
    <w:rsid w:val="00FA7243"/>
    <w:rsid w:val="00FB6FD6"/>
    <w:rsid w:val="00FC352D"/>
    <w:rsid w:val="00FC6AA0"/>
    <w:rsid w:val="00FC6CA3"/>
    <w:rsid w:val="00FD5B55"/>
    <w:rsid w:val="00FE316D"/>
    <w:rsid w:val="00FE513A"/>
    <w:rsid w:val="00FF4D41"/>
    <w:rsid w:val="00FF7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26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C1C8E"/>
    <w:pPr>
      <w:ind w:left="720"/>
      <w:contextualSpacing/>
    </w:pPr>
  </w:style>
  <w:style w:type="table" w:styleId="a7">
    <w:name w:val="Table Grid"/>
    <w:basedOn w:val="a1"/>
    <w:uiPriority w:val="59"/>
    <w:rsid w:val="00556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2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2D7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1C8E"/>
    <w:pPr>
      <w:ind w:left="720"/>
      <w:contextualSpacing/>
    </w:pPr>
  </w:style>
  <w:style w:type="table" w:styleId="a6">
    <w:name w:val="Table Grid"/>
    <w:basedOn w:val="a1"/>
    <w:uiPriority w:val="59"/>
    <w:rsid w:val="00556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11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13</cp:revision>
  <cp:lastPrinted>2021-09-15T11:18:00Z</cp:lastPrinted>
  <dcterms:created xsi:type="dcterms:W3CDTF">2020-10-20T14:46:00Z</dcterms:created>
  <dcterms:modified xsi:type="dcterms:W3CDTF">2021-09-15T17:09:00Z</dcterms:modified>
</cp:coreProperties>
</file>