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2D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491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предмета </w:t>
      </w:r>
      <w:r w:rsidR="00795150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7F66">
        <w:rPr>
          <w:rFonts w:ascii="Times New Roman" w:hAnsi="Times New Roman" w:cs="Times New Roman"/>
          <w:b/>
          <w:sz w:val="28"/>
          <w:szCs w:val="28"/>
        </w:rPr>
        <w:t>1-4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91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составлена в соответствии с ФГОС</w:t>
      </w:r>
      <w:r w:rsidR="00DE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ОО, ООП </w:t>
      </w:r>
      <w:r w:rsidR="00DE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</w:t>
      </w:r>
      <w:r w:rsidR="00D61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примерной программой по учебному предмету.</w:t>
      </w:r>
    </w:p>
    <w:p w:rsidR="00795150" w:rsidRPr="00795150" w:rsidRDefault="008A1491" w:rsidP="00795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150" w:rsidRPr="00795150">
        <w:rPr>
          <w:rFonts w:ascii="Times New Roman" w:hAnsi="Times New Roman" w:cs="Times New Roman"/>
          <w:sz w:val="28"/>
          <w:szCs w:val="28"/>
        </w:rPr>
        <w:t>Программа разработана в соответствии</w:t>
      </w:r>
      <w:r w:rsidR="00795150">
        <w:rPr>
          <w:rFonts w:ascii="Times New Roman" w:hAnsi="Times New Roman" w:cs="Times New Roman"/>
          <w:sz w:val="28"/>
          <w:szCs w:val="28"/>
        </w:rPr>
        <w:t xml:space="preserve"> </w:t>
      </w:r>
      <w:r w:rsidR="00795150" w:rsidRPr="00795150">
        <w:rPr>
          <w:rFonts w:ascii="Times New Roman" w:hAnsi="Times New Roman" w:cs="Times New Roman"/>
          <w:sz w:val="28"/>
          <w:szCs w:val="28"/>
        </w:rPr>
        <w:t>с</w:t>
      </w:r>
      <w:r w:rsidR="00795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150" w:rsidRPr="00795150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795150" w:rsidRPr="00795150" w:rsidRDefault="00795150" w:rsidP="00795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5150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начального общего</w:t>
      </w:r>
    </w:p>
    <w:p w:rsidR="00795150" w:rsidRPr="00795150" w:rsidRDefault="00795150" w:rsidP="00795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95150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150">
        <w:rPr>
          <w:rFonts w:ascii="Times New Roman" w:hAnsi="Times New Roman" w:cs="Times New Roman"/>
          <w:sz w:val="28"/>
          <w:szCs w:val="28"/>
        </w:rPr>
        <w:t>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150">
        <w:rPr>
          <w:rFonts w:ascii="Times New Roman" w:hAnsi="Times New Roman" w:cs="Times New Roman"/>
          <w:sz w:val="28"/>
          <w:szCs w:val="28"/>
        </w:rPr>
        <w:t xml:space="preserve">по математике авторов </w:t>
      </w:r>
      <w:proofErr w:type="spellStart"/>
      <w:r w:rsidRPr="00795150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795150">
        <w:rPr>
          <w:rFonts w:ascii="Times New Roman" w:hAnsi="Times New Roman" w:cs="Times New Roman"/>
          <w:sz w:val="28"/>
          <w:szCs w:val="28"/>
        </w:rPr>
        <w:t>,</w:t>
      </w:r>
    </w:p>
    <w:p w:rsidR="00DE740B" w:rsidRDefault="00795150" w:rsidP="00795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150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150">
        <w:rPr>
          <w:rFonts w:ascii="Times New Roman" w:hAnsi="Times New Roman" w:cs="Times New Roman"/>
          <w:sz w:val="28"/>
          <w:szCs w:val="28"/>
        </w:rPr>
        <w:t>учебно-методического к</w:t>
      </w:r>
      <w:r>
        <w:rPr>
          <w:rFonts w:ascii="Times New Roman" w:hAnsi="Times New Roman" w:cs="Times New Roman"/>
          <w:sz w:val="28"/>
          <w:szCs w:val="28"/>
        </w:rPr>
        <w:t xml:space="preserve">омплекта «Школа России», Москва </w:t>
      </w:r>
      <w:bookmarkStart w:id="0" w:name="_GoBack"/>
      <w:bookmarkEnd w:id="0"/>
      <w:r w:rsidRPr="00795150">
        <w:rPr>
          <w:rFonts w:ascii="Times New Roman" w:hAnsi="Times New Roman" w:cs="Times New Roman"/>
          <w:sz w:val="28"/>
          <w:szCs w:val="28"/>
        </w:rPr>
        <w:t>«Просвещение» 2011 г.</w:t>
      </w: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Pr="008A1491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E740B" w:rsidRPr="008A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1"/>
    <w:rsid w:val="00005EDA"/>
    <w:rsid w:val="001972E8"/>
    <w:rsid w:val="00355B25"/>
    <w:rsid w:val="00367F66"/>
    <w:rsid w:val="00413FC4"/>
    <w:rsid w:val="0077592D"/>
    <w:rsid w:val="00795150"/>
    <w:rsid w:val="008A1491"/>
    <w:rsid w:val="00BD222B"/>
    <w:rsid w:val="00D61217"/>
    <w:rsid w:val="00D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2022-11-08T16:01:00Z</dcterms:created>
  <dcterms:modified xsi:type="dcterms:W3CDTF">2022-11-08T16:01:00Z</dcterms:modified>
</cp:coreProperties>
</file>