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036" w:rsidRDefault="00976036" w:rsidP="008679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928">
        <w:rPr>
          <w:rFonts w:ascii="Times New Roman" w:hAnsi="Times New Roman" w:cs="Times New Roman"/>
          <w:b/>
          <w:sz w:val="28"/>
          <w:szCs w:val="28"/>
        </w:rPr>
        <w:t>Как разжечь костер</w:t>
      </w:r>
      <w:r w:rsidR="00867928">
        <w:rPr>
          <w:rFonts w:ascii="Times New Roman" w:hAnsi="Times New Roman" w:cs="Times New Roman"/>
          <w:b/>
          <w:sz w:val="28"/>
          <w:szCs w:val="28"/>
        </w:rPr>
        <w:t>?</w:t>
      </w:r>
    </w:p>
    <w:p w:rsidR="00867928" w:rsidRPr="00867928" w:rsidRDefault="00867928" w:rsidP="008679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036" w:rsidRPr="00867928" w:rsidRDefault="00976036" w:rsidP="0086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928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867928">
        <w:rPr>
          <w:rFonts w:ascii="Times New Roman" w:hAnsi="Times New Roman" w:cs="Times New Roman"/>
          <w:sz w:val="28"/>
          <w:szCs w:val="28"/>
        </w:rPr>
        <w:t xml:space="preserve">          Для костра предпочтительно выбирать защищенное от ветра место, не ближе 5-</w:t>
      </w:r>
      <w:smartTag w:uri="urn:schemas-microsoft-com:office:smarttags" w:element="metricconverter">
        <w:smartTagPr>
          <w:attr w:name="ProductID" w:val="6 метров"/>
        </w:smartTagPr>
        <w:r w:rsidRPr="00867928">
          <w:rPr>
            <w:rFonts w:ascii="Times New Roman" w:hAnsi="Times New Roman" w:cs="Times New Roman"/>
            <w:sz w:val="28"/>
            <w:szCs w:val="28"/>
          </w:rPr>
          <w:t>6 метров</w:t>
        </w:r>
      </w:smartTag>
      <w:r w:rsidRPr="00867928">
        <w:rPr>
          <w:rFonts w:ascii="Times New Roman" w:hAnsi="Times New Roman" w:cs="Times New Roman"/>
          <w:sz w:val="28"/>
          <w:szCs w:val="28"/>
        </w:rPr>
        <w:t xml:space="preserve"> от палаток, деревьев, кустарников, так, чтобы на них не летели искры. Над огнем не должно быть веток, а снизу - корней. Нельзя разводить костер в хвойных молодняках, около хлебного поля, на слое сухой травы, хвои, мха. Желательно использовать старое кострище. Очистить место для костра. Снять дерн и положить его в тень землей вверх.   </w:t>
      </w:r>
    </w:p>
    <w:p w:rsidR="00976036" w:rsidRPr="00867928" w:rsidRDefault="00976036" w:rsidP="0086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928">
        <w:rPr>
          <w:rFonts w:ascii="Times New Roman" w:hAnsi="Times New Roman" w:cs="Times New Roman"/>
          <w:sz w:val="28"/>
          <w:szCs w:val="28"/>
        </w:rPr>
        <w:t xml:space="preserve">      Непосредственно разведение костра начинается с зажигания растопки-материала, способного на небольшое время дать достаточно крупное пламя, чтобы от него занялись тонкие сухие ветки. Затем подкладывают сучья побольше. Постепенно в костер кладут все более и более толстые дрова. На растопку обычно идет бумага, реже - береста (которую сняли во время перехода с гнилых или упавших деревьев). Опытные туристы употребляют либо очень тонкую лучину (почти стружку), которую берут из сердцевины сухого полена, расколотого вдоль, либо то, что туристы называют паутинкой, - мелкие сухие веточки ели. Растопку обычно кладут прямо на землю. Поджигают снизу. Растопку готовят заранее. Растопка - это мелкие сухие веточки ели, березовая корка.   Складывают маленький "шалашик" или "колодец" из сухих тонких веточек. Внутрь шалашика кладут растопку и зажигают ее. Зажигать нужно с той стороны, откуда дует ветер. Когда загорится "шалашик", подкладывают в костер сначала тонкие, потом толстые сучья, сохраняя форму костра.    </w:t>
      </w:r>
    </w:p>
    <w:p w:rsidR="00976036" w:rsidRPr="00867928" w:rsidRDefault="00976036" w:rsidP="0086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928">
        <w:rPr>
          <w:rFonts w:ascii="Times New Roman" w:hAnsi="Times New Roman" w:cs="Times New Roman"/>
          <w:sz w:val="28"/>
          <w:szCs w:val="28"/>
        </w:rPr>
        <w:t xml:space="preserve">       На случай дождя растопку нужно иметь в запасе в рюкзаке. Спички хранят в сухом месте. Чтобы они не намокли, делают для них мешочек из прорезиненной ткани. Если в запасе растопки нет, то во время дождя сухую растопку можно найти в чаще леса, под подстилкой из листьев и хвои. Не следует разжигать больших костров, надо стараться меньше использовать сырых дров, листьев и травы - тогда меньше будет дыма. По площади костер не должен выходить за пределы кострища.              </w:t>
      </w:r>
    </w:p>
    <w:p w:rsidR="00976036" w:rsidRPr="00867928" w:rsidRDefault="00976036" w:rsidP="0086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928">
        <w:rPr>
          <w:rFonts w:ascii="Times New Roman" w:hAnsi="Times New Roman" w:cs="Times New Roman"/>
          <w:sz w:val="28"/>
          <w:szCs w:val="28"/>
        </w:rPr>
        <w:t xml:space="preserve">    Для разных целей существуют разные виды костров:                         </w:t>
      </w:r>
    </w:p>
    <w:p w:rsidR="00976036" w:rsidRPr="00867928" w:rsidRDefault="00976036" w:rsidP="0086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928">
        <w:rPr>
          <w:rFonts w:ascii="Times New Roman" w:hAnsi="Times New Roman" w:cs="Times New Roman"/>
          <w:sz w:val="28"/>
          <w:szCs w:val="28"/>
        </w:rPr>
        <w:t xml:space="preserve">    - "Шалаш" обычно применяют для растопки, варки еды в одной посуде или в дождь.   </w:t>
      </w:r>
    </w:p>
    <w:p w:rsidR="00976036" w:rsidRPr="00867928" w:rsidRDefault="00976036" w:rsidP="0086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928">
        <w:rPr>
          <w:rFonts w:ascii="Times New Roman" w:hAnsi="Times New Roman" w:cs="Times New Roman"/>
          <w:sz w:val="28"/>
          <w:szCs w:val="28"/>
        </w:rPr>
        <w:t xml:space="preserve">    - "Колодец", «звездный" (из составленных концами, в виде звезды, толстых поленьев), «таежный" (из положенных друг на друга крупных бревен) дают хороший жар и образуют много углей, на них удобно готовить пищу в 2-3-х ведрах одновременно.               </w:t>
      </w:r>
    </w:p>
    <w:p w:rsidR="00976036" w:rsidRPr="00867928" w:rsidRDefault="00976036" w:rsidP="0086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928">
        <w:rPr>
          <w:rFonts w:ascii="Times New Roman" w:hAnsi="Times New Roman" w:cs="Times New Roman"/>
          <w:sz w:val="28"/>
          <w:szCs w:val="28"/>
        </w:rPr>
        <w:t xml:space="preserve">   -"</w:t>
      </w:r>
      <w:proofErr w:type="spellStart"/>
      <w:r w:rsidRPr="00867928">
        <w:rPr>
          <w:rFonts w:ascii="Times New Roman" w:hAnsi="Times New Roman" w:cs="Times New Roman"/>
          <w:sz w:val="28"/>
          <w:szCs w:val="28"/>
        </w:rPr>
        <w:t>Нодья</w:t>
      </w:r>
      <w:proofErr w:type="spellEnd"/>
      <w:r w:rsidRPr="00867928">
        <w:rPr>
          <w:rFonts w:ascii="Times New Roman" w:hAnsi="Times New Roman" w:cs="Times New Roman"/>
          <w:sz w:val="28"/>
          <w:szCs w:val="28"/>
        </w:rPr>
        <w:t>" или "три бревна" горит ровным жарким пламенем несколько часов без дополнительного  топлива (при диаметре бревен 25-</w:t>
      </w:r>
      <w:smartTag w:uri="urn:schemas-microsoft-com:office:smarttags" w:element="metricconverter">
        <w:smartTagPr>
          <w:attr w:name="ProductID" w:val="40 см"/>
        </w:smartTagPr>
        <w:r w:rsidRPr="00867928">
          <w:rPr>
            <w:rFonts w:ascii="Times New Roman" w:hAnsi="Times New Roman" w:cs="Times New Roman"/>
            <w:sz w:val="28"/>
            <w:szCs w:val="28"/>
          </w:rPr>
          <w:t>40 см</w:t>
        </w:r>
      </w:smartTag>
      <w:r w:rsidRPr="00867928">
        <w:rPr>
          <w:rFonts w:ascii="Times New Roman" w:hAnsi="Times New Roman" w:cs="Times New Roman"/>
          <w:sz w:val="28"/>
          <w:szCs w:val="28"/>
        </w:rPr>
        <w:t xml:space="preserve"> - всю ночь.) Служит чаще всего для обогрева при ночлеге без палаток.                   </w:t>
      </w:r>
    </w:p>
    <w:p w:rsidR="001546B7" w:rsidRPr="00867928" w:rsidRDefault="00976036" w:rsidP="00867928">
      <w:pPr>
        <w:spacing w:after="0" w:line="240" w:lineRule="auto"/>
        <w:rPr>
          <w:rFonts w:ascii="Times New Roman" w:hAnsi="Times New Roman" w:cs="Times New Roman"/>
        </w:rPr>
      </w:pPr>
      <w:r w:rsidRPr="00867928">
        <w:rPr>
          <w:rFonts w:ascii="Times New Roman" w:hAnsi="Times New Roman" w:cs="Times New Roman"/>
          <w:sz w:val="28"/>
          <w:szCs w:val="28"/>
        </w:rPr>
        <w:t xml:space="preserve">   -"Полинезийский" - невидим и дает много углей и золы. Вырыть яму, обложить ее стенки поленьями, а на дне развести огонь. Он хорош во время дождя (с навесом).            </w:t>
      </w:r>
    </w:p>
    <w:sectPr w:rsidR="001546B7" w:rsidRPr="00867928" w:rsidSect="00400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6036"/>
    <w:rsid w:val="001546B7"/>
    <w:rsid w:val="00400C0F"/>
    <w:rsid w:val="00867928"/>
    <w:rsid w:val="00976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Хантер2033</dc:creator>
  <cp:keywords/>
  <dc:description/>
  <cp:lastModifiedBy>Хантер2033</cp:lastModifiedBy>
  <cp:revision>4</cp:revision>
  <dcterms:created xsi:type="dcterms:W3CDTF">2020-05-15T07:40:00Z</dcterms:created>
  <dcterms:modified xsi:type="dcterms:W3CDTF">2020-05-15T08:26:00Z</dcterms:modified>
</cp:coreProperties>
</file>