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 25</w:t>
      </w: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  <w:r w:rsidRPr="00B4024D">
        <w:rPr>
          <w:rStyle w:val="c0"/>
          <w:b/>
          <w:bCs/>
          <w:color w:val="000000"/>
          <w:sz w:val="40"/>
          <w:szCs w:val="40"/>
        </w:rPr>
        <w:t xml:space="preserve">Консультация на тему: </w:t>
      </w: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B4024D">
        <w:rPr>
          <w:rStyle w:val="c0"/>
          <w:b/>
          <w:bCs/>
          <w:color w:val="000000"/>
          <w:sz w:val="40"/>
          <w:szCs w:val="40"/>
        </w:rPr>
        <w:t xml:space="preserve">«Особенности познавательного развития детей </w:t>
      </w:r>
      <w:r>
        <w:rPr>
          <w:rStyle w:val="c0"/>
          <w:b/>
          <w:bCs/>
          <w:color w:val="000000"/>
          <w:sz w:val="40"/>
          <w:szCs w:val="40"/>
        </w:rPr>
        <w:t xml:space="preserve">            </w:t>
      </w:r>
      <w:r w:rsidRPr="00B4024D">
        <w:rPr>
          <w:rStyle w:val="c0"/>
          <w:b/>
          <w:bCs/>
          <w:color w:val="000000"/>
          <w:sz w:val="40"/>
          <w:szCs w:val="40"/>
        </w:rPr>
        <w:t xml:space="preserve">младшего </w:t>
      </w:r>
      <w:r>
        <w:rPr>
          <w:rStyle w:val="c0"/>
          <w:b/>
          <w:bCs/>
          <w:color w:val="000000"/>
          <w:sz w:val="40"/>
          <w:szCs w:val="40"/>
        </w:rPr>
        <w:t xml:space="preserve">       </w:t>
      </w:r>
      <w:r w:rsidRPr="00B4024D">
        <w:rPr>
          <w:rStyle w:val="c0"/>
          <w:b/>
          <w:bCs/>
          <w:color w:val="000000"/>
          <w:sz w:val="40"/>
          <w:szCs w:val="40"/>
        </w:rPr>
        <w:t xml:space="preserve">дошкольного возраста»     </w:t>
      </w:r>
      <w:r>
        <w:rPr>
          <w:rStyle w:val="c0"/>
          <w:b/>
          <w:bCs/>
          <w:color w:val="000000"/>
          <w:sz w:val="32"/>
          <w:szCs w:val="32"/>
        </w:rPr>
        <w:t>                                                                                           </w:t>
      </w: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Подготовила: воспитатель </w:t>
      </w:r>
      <w:proofErr w:type="spellStart"/>
      <w:r>
        <w:rPr>
          <w:rStyle w:val="c0"/>
          <w:b/>
          <w:bCs/>
          <w:color w:val="000000"/>
          <w:sz w:val="32"/>
          <w:szCs w:val="32"/>
        </w:rPr>
        <w:t>Смыкова</w:t>
      </w:r>
      <w:proofErr w:type="spellEnd"/>
      <w:r>
        <w:rPr>
          <w:rStyle w:val="c0"/>
          <w:b/>
          <w:bCs/>
          <w:color w:val="000000"/>
          <w:sz w:val="32"/>
          <w:szCs w:val="32"/>
        </w:rPr>
        <w:t xml:space="preserve"> Г.Н.</w:t>
      </w: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4024D" w:rsidRDefault="00B4024D" w:rsidP="00B4024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2021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      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Младший   дошкольный  возраст ребенка</w:t>
      </w:r>
      <w:proofErr w:type="gramStart"/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это 2-4 год жизни, интересен тем, что    происходит  наступление нового этапа в жизни малыша. Этот этап называется этапом «накопления» информации.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 Особенностью познавательного развития младших дошкольников является  совершенствование 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предметного  восприятия.</w:t>
      </w: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Ребенок учится анализировать, осознавать то, что он делает. Учится действовать продуктивно. Активно происходит сенсорное развитие, он уже выделяет основные формы,  цвета, размер предмета. </w:t>
      </w:r>
      <w:proofErr w:type="spell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Н-р</w:t>
      </w:r>
      <w:proofErr w:type="spell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, это не просто мячик, а мяч круглый, красный, большой, т.е. ребенок выделяет признаки предмета, а не только сам предмет. К концу данного возраста дети  способны объединять предметы не только по внешнему сходству (</w:t>
      </w:r>
      <w:proofErr w:type="spell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, вел), а усваивают общепринятые представления о группах предметов  (посуда, овощи)  и т. д.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Ребенок выделяет себя </w:t>
      </w: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из окружения, он говорит не: « Миша хочет играть», а   «Я хочу играть» не от 3 лица, а от первого.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ребенке наблюдается 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самостоятельность</w:t>
      </w: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стремление к ней, отсюда и появляется понятие  «Я сам», когда ребенок на все действия,   какие-либо   поручения  реагирует этой фразой и пытается выполнять эти  поручения самостоятельно. При этом испытывает гордость, если  у него получается.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 же  отмечается, что если в более раннем возрасте ребенок интересовался миром 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предметов</w:t>
      </w: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 (игрушки, различные предметы</w:t>
      </w:r>
      <w:proofErr w:type="gramStart"/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окружающие его дома , на улице), то в младшем возрасте ярко выражена потребность в общении со 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взрослыми.</w:t>
      </w: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Особенно важную роль приобретает взаимодействие 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взрослыми, в присутствии которых ребенок чувствует себя защищенным. В общении 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взрослым ребенок получает информацию, которая его интересует, удовлетворяются  его познавательные потребности,  возрастает любознательность, увеличивается словарный запас, появляются суждения об окружающем.  А самое главное, что ребенок начинает мыслить, в его мозге возникают сложные причинно-следственные связи, т.е. он начинает понимать, что он делает и зачем ему это нужно.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 же на  протяжении младшего возраста  увеличивается интерес к общению</w:t>
      </w:r>
      <w:r w:rsidRPr="00B402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со сверстниками</w:t>
      </w: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, т. е. они начинают взаимодействовать  не рядом, а вместе.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 этом возрасте действия ребенка приобретают целенаправленный характер. В разных видах деятельности - игре, рисовании, конструировании происходит знакомство ребенка со свойствами предметов, развиваются все психические процессы. Дети действуют в соответствии с заранее намеченной </w:t>
      </w: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целью, но в силу неустойчивого внимания быстро отвлекаются и оставляют одно дело ради другого. Мышление от 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наглядно-действенного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переходит к наглядно-образному, т. е. раньше ребенок манипулировал предметом (машинкой), то теперь он может превращаться в машинку. В данном возрасте сохраняется непроизвольный характер основных психических процессов внимания, памяти, мышления, а также потребность в эмоциональном комфорте.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Начинается проявляться познавательный интерес. А что такое познавательный интерес — есть познавательная потребность и побуждаемая ею познавательная деятельность. Он присущ каждому ребенку, но его мера и направленность 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разные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Н-р</w:t>
      </w:r>
      <w:proofErr w:type="spell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: малыши копаются в земле, кому- то интересны червячки, которых он там нашел, а кому-то камушки и стеклышки.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Условием успешного развития познавательного интереса — практические и исследовательские действия ребенка. 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имеет факт завершения этих действий успехом. В данном случае важно оценить успешность действия и закрепить положительными эмоциями, что будет способствовать появлению новых знаний у детей.  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Следует отметить, что интересы и способности ребенка не являются врожденными, а раскрываются и формируются благодаря познавательной и продуктивной деятельности. Для того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проявлялись задатки и развивались  способности  у ребенка к чему- либо,  необходимо поддержать интерес ребенка, создав условия, при которых ребенок чаще соприкасается с тем, что его интересует. </w:t>
      </w:r>
      <w:proofErr w:type="spell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Н-р</w:t>
      </w:r>
      <w:proofErr w:type="spell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, если ребенок любит рисовать, предоставьте ему краски, бумагу, карандаши.</w:t>
      </w:r>
    </w:p>
    <w:p w:rsidR="00B4024D" w:rsidRPr="00B4024D" w:rsidRDefault="00B4024D" w:rsidP="00B4024D">
      <w:pPr>
        <w:rPr>
          <w:rFonts w:ascii="Times New Roman" w:hAnsi="Times New Roman" w:cs="Times New Roman"/>
          <w:sz w:val="28"/>
          <w:szCs w:val="28"/>
        </w:rPr>
      </w:pPr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 всего </w:t>
      </w:r>
      <w:proofErr w:type="gramStart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выше сказанного</w:t>
      </w:r>
      <w:proofErr w:type="gramEnd"/>
      <w:r w:rsidRPr="00B4024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видим, что  у детей младшего дошкольного возраста  наблюдается стремление расширить свои познавательные горизонты действительности, и в этом им помогут педагоги с большим творческим потенциалом!!!!</w:t>
      </w:r>
    </w:p>
    <w:p w:rsidR="00020815" w:rsidRPr="00B4024D" w:rsidRDefault="00020815" w:rsidP="00B4024D">
      <w:pPr>
        <w:rPr>
          <w:rFonts w:ascii="Times New Roman" w:hAnsi="Times New Roman" w:cs="Times New Roman"/>
          <w:sz w:val="28"/>
          <w:szCs w:val="28"/>
        </w:rPr>
      </w:pPr>
    </w:p>
    <w:sectPr w:rsidR="00020815" w:rsidRPr="00B4024D" w:rsidSect="0002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024D"/>
    <w:rsid w:val="00020815"/>
    <w:rsid w:val="00B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24D"/>
  </w:style>
  <w:style w:type="character" w:customStyle="1" w:styleId="c2">
    <w:name w:val="c2"/>
    <w:basedOn w:val="a0"/>
    <w:rsid w:val="00B4024D"/>
  </w:style>
  <w:style w:type="character" w:customStyle="1" w:styleId="c1">
    <w:name w:val="c1"/>
    <w:basedOn w:val="a0"/>
    <w:rsid w:val="00B40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</dc:creator>
  <cp:lastModifiedBy>ИРИНА ВАЛЕРЬЕВНА</cp:lastModifiedBy>
  <cp:revision>1</cp:revision>
  <dcterms:created xsi:type="dcterms:W3CDTF">2022-10-24T12:48:00Z</dcterms:created>
  <dcterms:modified xsi:type="dcterms:W3CDTF">2022-10-24T12:52:00Z</dcterms:modified>
</cp:coreProperties>
</file>