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Уважаемые жители и гости Ленинградского района!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На территории Краснодарского края проводится антинаркотическая акция «Кубань без </w:t>
      </w:r>
      <w:proofErr w:type="spellStart"/>
      <w:r>
        <w:rPr>
          <w:color w:val="303133"/>
          <w:sz w:val="28"/>
          <w:szCs w:val="28"/>
        </w:rPr>
        <w:t>наркотрафарета</w:t>
      </w:r>
      <w:proofErr w:type="spellEnd"/>
      <w:r>
        <w:rPr>
          <w:color w:val="303133"/>
          <w:sz w:val="28"/>
          <w:szCs w:val="28"/>
        </w:rPr>
        <w:t>».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Наркокурьеры размещают </w:t>
      </w:r>
      <w:proofErr w:type="spellStart"/>
      <w:r>
        <w:rPr>
          <w:color w:val="303133"/>
          <w:sz w:val="28"/>
          <w:szCs w:val="28"/>
        </w:rPr>
        <w:t>пронаркотические</w:t>
      </w:r>
      <w:proofErr w:type="spellEnd"/>
      <w:r>
        <w:rPr>
          <w:color w:val="303133"/>
          <w:sz w:val="28"/>
          <w:szCs w:val="28"/>
        </w:rPr>
        <w:t xml:space="preserve"> надписи на зданиях многоквартирных жилых домов, тротуарах, детских и спортивных площадках, фасадах зданий муниципальных и государственных учреждений: школах, детских садах, учреждениях культуры, спорта, молодежной политики, здравоохранения.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Такая реклама провоцирует интерес к наркотикам у несовершеннолетних и молодежи. Кроме того, она может содержать конкретные сведения о способах приобретения и использования наркотических средств, ссылки на Интернет-ресурсы, посредством которых осуществляется распространение запрещенных в Российской Федерации </w:t>
      </w:r>
      <w:proofErr w:type="spellStart"/>
      <w:r>
        <w:rPr>
          <w:color w:val="303133"/>
          <w:sz w:val="28"/>
          <w:szCs w:val="28"/>
        </w:rPr>
        <w:t>психоактивных</w:t>
      </w:r>
      <w:proofErr w:type="spellEnd"/>
      <w:r>
        <w:rPr>
          <w:color w:val="303133"/>
          <w:sz w:val="28"/>
          <w:szCs w:val="28"/>
        </w:rPr>
        <w:t xml:space="preserve"> веществ и вовлечение в противоправную деятельность населения.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В случае выявления Вами подозрительных надписей на зданиях или строениях, а также ссылок в Интернете, просим обращаться </w:t>
      </w:r>
      <w:hyperlink r:id="rId5" w:history="1">
        <w:r>
          <w:rPr>
            <w:rStyle w:val="a4"/>
            <w:sz w:val="28"/>
            <w:szCs w:val="28"/>
          </w:rPr>
          <w:t>по телефонам горячей лини.</w:t>
        </w:r>
      </w:hyperlink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br/>
      </w:r>
      <w:r>
        <w:rPr>
          <w:color w:val="303133"/>
          <w:sz w:val="28"/>
          <w:szCs w:val="28"/>
        </w:rPr>
        <w:t>ПАМЯТКА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 - из разряда </w:t>
      </w:r>
      <w:proofErr w:type="gramStart"/>
      <w:r>
        <w:rPr>
          <w:color w:val="303133"/>
          <w:sz w:val="28"/>
          <w:szCs w:val="28"/>
        </w:rPr>
        <w:t>тяжких</w:t>
      </w:r>
      <w:proofErr w:type="gramEnd"/>
      <w:r>
        <w:rPr>
          <w:color w:val="303133"/>
          <w:sz w:val="28"/>
          <w:szCs w:val="28"/>
        </w:rPr>
        <w:t xml:space="preserve">, и санкции по ним крайне суровые. Согласно статье 228.1 УК РФ, действия курьеров-закладчиков </w:t>
      </w:r>
      <w:proofErr w:type="gramStart"/>
      <w:r>
        <w:rPr>
          <w:color w:val="303133"/>
          <w:sz w:val="28"/>
          <w:szCs w:val="28"/>
        </w:rPr>
        <w:t>расцениваются</w:t>
      </w:r>
      <w:proofErr w:type="gramEnd"/>
      <w:r>
        <w:rPr>
          <w:color w:val="303133"/>
          <w:sz w:val="28"/>
          <w:szCs w:val="28"/>
        </w:rPr>
        <w:t xml:space="preserve"> как незаконный сбыт или пересылка наркотических средств, психотропных веществ или их аналогов. В зависимости от объёма сбываемых веществ, статья предусматривает наказание в качестве лишения свободы от 4 лет до пожизненного лишения свободы.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 </w:t>
      </w:r>
      <w:r>
        <w:rPr>
          <w:b/>
          <w:bCs/>
          <w:color w:val="303133"/>
          <w:sz w:val="28"/>
          <w:szCs w:val="28"/>
        </w:rPr>
        <w:t>Что такое закладка?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b/>
          <w:bCs/>
          <w:color w:val="303133"/>
          <w:sz w:val="28"/>
          <w:szCs w:val="28"/>
        </w:rPr>
        <w:t> Где прячут закладки?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Изобретательные продавцы прячут свой товар или «закладки» в общественных местах, дворах многоквартирных домов, в клумбах, детских песочницах. 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</w:t>
      </w:r>
      <w:proofErr w:type="gramStart"/>
      <w:r>
        <w:rPr>
          <w:color w:val="303133"/>
          <w:sz w:val="28"/>
          <w:szCs w:val="28"/>
        </w:rPr>
        <w:t>кабель-каналах</w:t>
      </w:r>
      <w:proofErr w:type="gramEnd"/>
      <w:r>
        <w:rPr>
          <w:color w:val="303133"/>
          <w:sz w:val="28"/>
          <w:szCs w:val="28"/>
        </w:rPr>
        <w:t xml:space="preserve">, </w:t>
      </w:r>
      <w:proofErr w:type="spellStart"/>
      <w:r>
        <w:rPr>
          <w:color w:val="303133"/>
          <w:sz w:val="28"/>
          <w:szCs w:val="28"/>
        </w:rPr>
        <w:t>электрощитках</w:t>
      </w:r>
      <w:proofErr w:type="spellEnd"/>
      <w:r>
        <w:rPr>
          <w:color w:val="303133"/>
          <w:sz w:val="28"/>
          <w:szCs w:val="28"/>
        </w:rPr>
        <w:t xml:space="preserve"> и горшках с цветами.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lastRenderedPageBreak/>
        <w:t> </w:t>
      </w:r>
      <w:r>
        <w:rPr>
          <w:b/>
          <w:bCs/>
          <w:color w:val="303133"/>
          <w:sz w:val="28"/>
          <w:szCs w:val="28"/>
        </w:rPr>
        <w:t>Как распознать закладчика?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Чтобы не подставляться лично и обрабатывать много заказов, продавец нанимает армию закладчиков («</w:t>
      </w:r>
      <w:proofErr w:type="spellStart"/>
      <w:r>
        <w:rPr>
          <w:color w:val="303133"/>
          <w:sz w:val="28"/>
          <w:szCs w:val="28"/>
        </w:rPr>
        <w:t>кладменов</w:t>
      </w:r>
      <w:proofErr w:type="spellEnd"/>
      <w:r>
        <w:rPr>
          <w:color w:val="303133"/>
          <w:sz w:val="28"/>
          <w:szCs w:val="28"/>
        </w:rPr>
        <w:t>»). Какие – либо внешние  особенности закладчика выделить сложно. Распознать закладчика можно по его действиям: «</w:t>
      </w:r>
      <w:proofErr w:type="spellStart"/>
      <w:r>
        <w:rPr>
          <w:color w:val="303133"/>
          <w:sz w:val="28"/>
          <w:szCs w:val="28"/>
        </w:rPr>
        <w:t>кладмен</w:t>
      </w:r>
      <w:proofErr w:type="spellEnd"/>
      <w:r>
        <w:rPr>
          <w:color w:val="303133"/>
          <w:sz w:val="28"/>
          <w:szCs w:val="28"/>
        </w:rPr>
        <w:t>» пытается что-то спрятать в легкодоступном, но малопроходимом общественном месте, после чего обязательно его фотографирует, чтобы впоследствии передать фото потребителям наркотиков.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 </w:t>
      </w:r>
      <w:r>
        <w:rPr>
          <w:b/>
          <w:bCs/>
          <w:color w:val="303133"/>
          <w:sz w:val="28"/>
          <w:szCs w:val="28"/>
        </w:rPr>
        <w:t>Как обезопасить свой дом от закладок и закладчиков?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Вот по каким признакам можно понять, что ваш подъезд используют курьеры-закладчики: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·       - неадекватные незнакомые люди на лестничной площадке, которые что-то ищут;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·       - открытые </w:t>
      </w:r>
      <w:proofErr w:type="spellStart"/>
      <w:r>
        <w:rPr>
          <w:color w:val="303133"/>
          <w:sz w:val="28"/>
          <w:szCs w:val="28"/>
        </w:rPr>
        <w:t>электрощитки</w:t>
      </w:r>
      <w:proofErr w:type="spellEnd"/>
      <w:r>
        <w:rPr>
          <w:color w:val="303133"/>
          <w:sz w:val="28"/>
          <w:szCs w:val="28"/>
        </w:rPr>
        <w:t>;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·       - сломанный доводчик;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·       - вскрытые </w:t>
      </w:r>
      <w:proofErr w:type="gramStart"/>
      <w:r>
        <w:rPr>
          <w:color w:val="303133"/>
          <w:sz w:val="28"/>
          <w:szCs w:val="28"/>
        </w:rPr>
        <w:t>кабель-каналы</w:t>
      </w:r>
      <w:proofErr w:type="gramEnd"/>
      <w:r>
        <w:rPr>
          <w:color w:val="303133"/>
          <w:sz w:val="28"/>
          <w:szCs w:val="28"/>
        </w:rPr>
        <w:t>;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·       - перевернутые горшки с цветами, перекопанная земля в этих горшках;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·       - бумажки и пакеты 8x4, разбросанные по подъезду;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·       - частые звонки в домофон с просьбой открыть дверь от незнакомых людей.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 </w:t>
      </w:r>
      <w:r>
        <w:rPr>
          <w:b/>
          <w:bCs/>
          <w:color w:val="303133"/>
          <w:sz w:val="28"/>
          <w:szCs w:val="28"/>
        </w:rPr>
        <w:t>Что делать если обнаружили «закладку»?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Если вы случайно обнаружили такой тайник или стали свидетелем его закладки, обязательно сообщите об этом в полицию по каналам связи 102, 112 или по телефону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- 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средств, на которых они передвигаются.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- Ни в коем случае не берите «закладку» в руки. Вы же не знаете, что там лежит! А может быть, вещество ядовито. Кроме того, осматривая нетронутую «закладку», полиция может снять отпечатки пальцев злоумышленника.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Благодаря активности граждан, правоохранительные органы уже не раз выявляли адреса наркоторговцев.</w:t>
      </w:r>
    </w:p>
    <w:p w:rsidR="00867854" w:rsidRDefault="00867854" w:rsidP="00867854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Будьте бдительны и обязательно разъясните детям, как себя вести при обнаружении «закладок»!</w:t>
      </w:r>
    </w:p>
    <w:p w:rsidR="006303BC" w:rsidRDefault="006303BC">
      <w:bookmarkStart w:id="0" w:name="_GoBack"/>
      <w:bookmarkEnd w:id="0"/>
    </w:p>
    <w:sectPr w:rsidR="0063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BB"/>
    <w:rsid w:val="004F70BB"/>
    <w:rsid w:val="006303BC"/>
    <w:rsid w:val="008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.len23.ru/item/718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2023-02-10T09:37:00Z</dcterms:created>
  <dcterms:modified xsi:type="dcterms:W3CDTF">2023-02-10T09:38:00Z</dcterms:modified>
</cp:coreProperties>
</file>