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Как воспользоваться льготой, неучтенной в налоговом уведомлении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>Шаг 1.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Шаг 2.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Транспортный налог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>. лица, имеющие трех и более несовершеннолетних детей, один из родителей (законных представителей) ребенка-инвалида), на которых зарегистрированы транспортные средства, имеющие место нахождения в федеральной территории «Сириус</w:t>
      </w:r>
      <w:proofErr w:type="gramEnd"/>
      <w:r w:rsidRPr="0052661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(https://www.nalog.ru/rn77/service/tax/) либо обратившись в налоговые инспекции или в контакт-центр ФНС России (тел. 8 800 – 222-22-22).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Земельный налог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; инвалиды I и II групп; инвалиды с детства; ветераны Великой Отечественной войны и боевых действий; многодетные; другие категории граждан, указанные в п. 5 ст. 391 НК РФ.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земельных участков. 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</w:t>
      </w:r>
      <w:r w:rsidRPr="0052661B">
        <w:rPr>
          <w:rFonts w:ascii="Times New Roman" w:hAnsi="Times New Roman" w:cs="Times New Roman"/>
          <w:sz w:val="26"/>
          <w:szCs w:val="26"/>
        </w:rPr>
        <w:lastRenderedPageBreak/>
        <w:t>(https://www.nalog.ru/rn77/service/tax/) либо обратившись в налоговые инспекции или в контакт-центр ФНС России (тел. 8 800 – 222-22-22).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Налог на имущество физических лиц 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 xml:space="preserve">Льготы для 21 категории налогоплательщиков (пенсионеры,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предпенсионеры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, инвалиды, ветераны, военнослужащие, участники СВО и члены их семей, владельцы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хозстроений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 до 50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52661B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52661B">
        <w:rPr>
          <w:rFonts w:ascii="Times New Roman" w:hAnsi="Times New Roman" w:cs="Times New Roman"/>
          <w:sz w:val="26"/>
          <w:szCs w:val="26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</w:t>
      </w:r>
      <w:proofErr w:type="gramStart"/>
      <w:r w:rsidRPr="0052661B">
        <w:rPr>
          <w:rFonts w:ascii="Times New Roman" w:hAnsi="Times New Roman" w:cs="Times New Roman"/>
          <w:sz w:val="26"/>
          <w:szCs w:val="26"/>
        </w:rPr>
        <w:t>Льгота освобождает от уплаты налога в отношении одного объекта каждого вида с максимально исчисленной суммой налога: 1) квартира или комната; 2) жилой дом; 3) помещение или сооружение, указанные в подпункте 14 пункта 1 статьи 407 НК РФ; 4) хозяйственное строение или сооружение, указанные в подпункте 15 пункта 1 статьи 407 НК РФ;</w:t>
      </w:r>
      <w:proofErr w:type="gramEnd"/>
      <w:r w:rsidRPr="0052661B">
        <w:rPr>
          <w:rFonts w:ascii="Times New Roman" w:hAnsi="Times New Roman" w:cs="Times New Roman"/>
          <w:sz w:val="26"/>
          <w:szCs w:val="26"/>
        </w:rPr>
        <w:t xml:space="preserve"> 5) гараж или </w:t>
      </w:r>
      <w:proofErr w:type="spellStart"/>
      <w:r w:rsidRPr="0052661B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52661B">
        <w:rPr>
          <w:rFonts w:ascii="Times New Roman" w:hAnsi="Times New Roman" w:cs="Times New Roman"/>
          <w:sz w:val="26"/>
          <w:szCs w:val="26"/>
        </w:rPr>
        <w:t xml:space="preserve">-место. 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>При этом налоговая льготы в соответствии с пунктом 1 статьи 407 НК РФ не предоставляется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2661B">
        <w:rPr>
          <w:rFonts w:ascii="Times New Roman" w:hAnsi="Times New Roman" w:cs="Times New Roman"/>
          <w:sz w:val="26"/>
          <w:szCs w:val="26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по месту нахождения налогооблагаемого имущества. </w:t>
      </w:r>
      <w:proofErr w:type="gramEnd"/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(https://www.nalog.ru/rn77/service/tax/), либо обратившись в налоговые инспекции или в контакт-центр ФНС России (тел. 8 800 – 222-22-22).</w:t>
      </w:r>
    </w:p>
    <w:p w:rsidR="0052661B" w:rsidRPr="0052661B" w:rsidRDefault="0052661B" w:rsidP="0052661B">
      <w:pPr>
        <w:rPr>
          <w:rFonts w:ascii="Times New Roman" w:hAnsi="Times New Roman" w:cs="Times New Roman"/>
          <w:sz w:val="26"/>
          <w:szCs w:val="26"/>
        </w:rPr>
      </w:pPr>
      <w:r w:rsidRPr="0052661B">
        <w:rPr>
          <w:rFonts w:ascii="Times New Roman" w:hAnsi="Times New Roman" w:cs="Times New Roman"/>
          <w:sz w:val="26"/>
          <w:szCs w:val="26"/>
        </w:rPr>
        <w:t>Шаг 3.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0C1243" w:rsidRPr="0052661B" w:rsidRDefault="0052661B" w:rsidP="0052661B">
      <w:r w:rsidRPr="0052661B">
        <w:rPr>
          <w:rFonts w:ascii="Times New Roman" w:hAnsi="Times New Roman" w:cs="Times New Roman"/>
          <w:sz w:val="26"/>
          <w:szCs w:val="26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</w:t>
      </w:r>
      <w:r w:rsidRPr="0052661B">
        <w:rPr>
          <w:rFonts w:ascii="Times New Roman" w:hAnsi="Times New Roman" w:cs="Times New Roman"/>
          <w:sz w:val="26"/>
          <w:szCs w:val="26"/>
        </w:rPr>
        <w:lastRenderedPageBreak/>
        <w:t xml:space="preserve">сообщением; путем личного обращения в любую налоговую инспекцию; </w:t>
      </w:r>
      <w:proofErr w:type="gramStart"/>
      <w:r w:rsidRPr="0052661B">
        <w:rPr>
          <w:rFonts w:ascii="Times New Roman" w:hAnsi="Times New Roman" w:cs="Times New Roman"/>
          <w:sz w:val="26"/>
          <w:szCs w:val="26"/>
        </w:rPr>
        <w:t>через</w:t>
      </w:r>
      <w:proofErr w:type="gramEnd"/>
      <w:r w:rsidRPr="0052661B">
        <w:rPr>
          <w:rFonts w:ascii="Times New Roman" w:hAnsi="Times New Roman" w:cs="Times New Roman"/>
          <w:sz w:val="26"/>
          <w:szCs w:val="26"/>
        </w:rPr>
        <w:t xml:space="preserve"> уполномоченный</w:t>
      </w:r>
      <w:bookmarkStart w:id="0" w:name="_GoBack"/>
      <w:bookmarkEnd w:id="0"/>
    </w:p>
    <w:sectPr w:rsidR="000C1243" w:rsidRPr="0052661B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152CC4"/>
    <w:rsid w:val="002309DD"/>
    <w:rsid w:val="00330E31"/>
    <w:rsid w:val="00377B4C"/>
    <w:rsid w:val="003E31CB"/>
    <w:rsid w:val="00473B7C"/>
    <w:rsid w:val="004C626C"/>
    <w:rsid w:val="0052661B"/>
    <w:rsid w:val="00527D0C"/>
    <w:rsid w:val="00675B2E"/>
    <w:rsid w:val="006F1414"/>
    <w:rsid w:val="00736FC0"/>
    <w:rsid w:val="007E5F17"/>
    <w:rsid w:val="00872ADD"/>
    <w:rsid w:val="008A0D98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F135-BDE7-4BD1-9279-DA0C246C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2025-10-01T06:46:00Z</dcterms:created>
  <dcterms:modified xsi:type="dcterms:W3CDTF">2025-10-01T06:46:00Z</dcterms:modified>
</cp:coreProperties>
</file>