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B5" w:rsidRPr="009B23B5" w:rsidRDefault="009B23B5" w:rsidP="009B23B5">
      <w:pPr>
        <w:shd w:val="clear" w:color="auto" w:fill="F5F5F5"/>
        <w:spacing w:before="30" w:after="30" w:line="240" w:lineRule="auto"/>
        <w:ind w:left="30" w:right="30"/>
        <w:outlineLvl w:val="1"/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</w:pPr>
      <w:r w:rsidRPr="009B23B5"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  <w:t>Практические рекомендации психолога для учите</w:t>
      </w:r>
      <w:bookmarkStart w:id="0" w:name="_GoBack"/>
      <w:bookmarkEnd w:id="0"/>
      <w:r w:rsidRPr="009B23B5"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  <w:t>лей</w:t>
      </w:r>
    </w:p>
    <w:p w:rsidR="009B23B5" w:rsidRPr="009B23B5" w:rsidRDefault="009B23B5" w:rsidP="009B23B5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 Не забывайте, что перед вами не бесполый ребенок, а мальчик или девочка с определенными особенностями мышления, восприятия, эмоций.</w:t>
      </w: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2. Никогда не сравнивайте между собой детей, хвалите их за успехи и достижения.</w:t>
      </w: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3. Обучая мальчиков, опирайтесь на их высокую поисковую активность, сообразительность.</w:t>
      </w: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4. Обучая девочек, не только разбирайте с ними принцип выполнения задания, но и учите их действовать самостоятельно, а не по заранее разработанным схемам.</w:t>
      </w: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5. Ругая мальчика, помните о его эмоциональной чувствительности и тревожности. Изложите ему кратко и точно свое недовольство. Мальчик не способен долго удерживать эмоциональное напряжение, очень скоро он перестает вас слушать и слышать.</w:t>
      </w: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6. Ругая девочку, помните о ее эмоциональной бурной реакции, которая мешает ей понять, за что ее ругают. Спокойно разберите ее ошибки.</w:t>
      </w: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7. Девочки могут капризничать из-за усталости (истощение правого "эмоционального" полушария). Мальчики в этом случае истощаются информационно (снижение активности левого "рационально-логического" полушария). Ругать их за это бесполезно и безнравственно.</w:t>
      </w: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8. Ориентируйте программы и методики обучения на конкретного ребенка с определенным типом функциональной асимметрии полушарий, дайте ему возможность раскрыть свои способности, создайте ему ситуацию успеха.</w:t>
      </w: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9. Обучая ребенка грамотному письму, не разрушайте основы "врожденной" грамотности. Ищите причины неграмотности ребенка, анализируйте его ошибки.</w:t>
      </w: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10. Не забывайте, что ваша оценка, данная ребенку, всегда субъективна и зависит от вашего типа асимметрии полушарий. Возможно, вы относитесь к разным типам мозговой организации и по - разному мыслите.</w:t>
      </w: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11. Вы должны не столько научить ребенка, сколько развить у него желание учиться.</w:t>
      </w: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12. Помните, что любой ребенок может чего-то не знать, не уметь, в чем-то ошибаться.</w:t>
      </w: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13. Лень ребенка — сигнал неблагополучия ваш педагогической деятельности.</w:t>
      </w: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14. Для гармоничного развития ребенка необходимо научить его по-разному осмысливать учебный материал (логически, образно, интуитивно).</w:t>
      </w: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15. Для успешного обучения мы должны свои требования превратить в желания ребенка.</w:t>
      </w:r>
      <w:r w:rsidRPr="009B23B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16. Сделайте своей главной заповедью — «Не навреди!»</w:t>
      </w:r>
    </w:p>
    <w:p w:rsidR="001C38F2" w:rsidRDefault="001C38F2"/>
    <w:sectPr w:rsidR="001C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E7"/>
    <w:rsid w:val="000C20E7"/>
    <w:rsid w:val="001C38F2"/>
    <w:rsid w:val="009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5CDB2-8B6E-4721-B99E-5181F5E9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2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3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3</cp:revision>
  <dcterms:created xsi:type="dcterms:W3CDTF">2023-06-27T07:01:00Z</dcterms:created>
  <dcterms:modified xsi:type="dcterms:W3CDTF">2023-06-27T07:01:00Z</dcterms:modified>
</cp:coreProperties>
</file>