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4EAA" w:rsidP="00D64E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EAA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D64EAA" w:rsidRPr="00D64EAA" w:rsidRDefault="00D64EAA" w:rsidP="00D64E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EAA">
        <w:rPr>
          <w:rFonts w:ascii="Times New Roman" w:hAnsi="Times New Roman" w:cs="Times New Roman"/>
          <w:b/>
          <w:sz w:val="32"/>
          <w:szCs w:val="32"/>
        </w:rPr>
        <w:t>Точечное квадратичное аппроксимирование функций.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EAA">
        <w:rPr>
          <w:rFonts w:ascii="Times New Roman" w:hAnsi="Times New Roman" w:cs="Times New Roman"/>
          <w:b/>
          <w:sz w:val="32"/>
          <w:szCs w:val="32"/>
        </w:rPr>
        <w:t>Метод наименьших квадратов.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При точечном квадратичном аппроксимировании за меру отклонений  многочлена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31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21.75pt" o:ole="" fillcolor="window">
            <v:imagedata r:id="rId6" o:title=""/>
          </v:shape>
          <o:OLEObject Type="Embed" ProgID="Equation.3" ShapeID="_x0000_i1025" DrawAspect="Content" ObjectID="_1579470775" r:id="rId7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(*)   от данной функции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060" w:dyaOrig="360">
          <v:shape id="_x0000_i1026" type="#_x0000_t75" style="width:53.25pt;height:18pt" o:ole="" fillcolor="window">
            <v:imagedata r:id="rId8" o:title=""/>
          </v:shape>
          <o:OLEObject Type="Embed" ProgID="Equation.3" ShapeID="_x0000_i1026" DrawAspect="Content" ObjectID="_1579470776" r:id="rId9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на множестве точек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1359" w:dyaOrig="380">
          <v:shape id="_x0000_i1027" type="#_x0000_t75" style="width:68.25pt;height:18.75pt" o:ole="" fillcolor="window">
            <v:imagedata r:id="rId10" o:title=""/>
          </v:shape>
          <o:OLEObject Type="Embed" ProgID="Equation.3" ShapeID="_x0000_i1027" DrawAspect="Content" ObjectID="_1579470777" r:id="rId11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принимают величину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32"/>
          <w:sz w:val="28"/>
          <w:szCs w:val="28"/>
        </w:rPr>
        <w:object w:dxaOrig="2820" w:dyaOrig="780">
          <v:shape id="_x0000_i1028" type="#_x0000_t75" style="width:141pt;height:39pt" o:ole="" fillcolor="window">
            <v:imagedata r:id="rId12" o:title=""/>
          </v:shape>
          <o:OLEObject Type="Embed" ProgID="Equation.3" ShapeID="_x0000_i1028" DrawAspect="Content" ObjectID="_1579470778" r:id="rId13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(**)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называемую </w:t>
      </w:r>
      <w:r w:rsidRPr="00D64EAA">
        <w:rPr>
          <w:rFonts w:ascii="Times New Roman" w:hAnsi="Times New Roman" w:cs="Times New Roman"/>
          <w:b/>
          <w:i/>
          <w:sz w:val="28"/>
          <w:szCs w:val="28"/>
        </w:rPr>
        <w:t>квадратичным отклонением</w:t>
      </w:r>
      <w:r w:rsidRPr="00D64EAA">
        <w:rPr>
          <w:rFonts w:ascii="Times New Roman" w:hAnsi="Times New Roman" w:cs="Times New Roman"/>
          <w:sz w:val="28"/>
          <w:szCs w:val="28"/>
        </w:rPr>
        <w:t xml:space="preserve"> (способ наименьших квадр</w:t>
      </w:r>
      <w:r w:rsidRPr="00D64EAA">
        <w:rPr>
          <w:rFonts w:ascii="Times New Roman" w:hAnsi="Times New Roman" w:cs="Times New Roman"/>
          <w:sz w:val="28"/>
          <w:szCs w:val="28"/>
        </w:rPr>
        <w:t>а</w:t>
      </w:r>
      <w:r w:rsidRPr="00D64EAA">
        <w:rPr>
          <w:rFonts w:ascii="Times New Roman" w:hAnsi="Times New Roman" w:cs="Times New Roman"/>
          <w:sz w:val="28"/>
          <w:szCs w:val="28"/>
        </w:rPr>
        <w:t>тов).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ab/>
        <w:t xml:space="preserve">Для построения аппроксимирующего многочлена требуется подобрать коэффициенты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1420" w:dyaOrig="400">
          <v:shape id="_x0000_i1029" type="#_x0000_t75" style="width:71.25pt;height:20.25pt" o:ole="" fillcolor="window">
            <v:imagedata r:id="rId14" o:title=""/>
          </v:shape>
          <o:OLEObject Type="Embed" ProgID="Equation.3" ShapeID="_x0000_i1029" DrawAspect="Content" ObjectID="_1579470779" r:id="rId15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так, чтобы величина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64EAA">
        <w:rPr>
          <w:rFonts w:ascii="Times New Roman" w:hAnsi="Times New Roman" w:cs="Times New Roman"/>
          <w:sz w:val="28"/>
          <w:szCs w:val="28"/>
        </w:rPr>
        <w:t xml:space="preserve"> была наименьшей. Предп</w:t>
      </w:r>
      <w:r w:rsidRPr="00D64EAA">
        <w:rPr>
          <w:rFonts w:ascii="Times New Roman" w:hAnsi="Times New Roman" w:cs="Times New Roman"/>
          <w:sz w:val="28"/>
          <w:szCs w:val="28"/>
        </w:rPr>
        <w:t>о</w:t>
      </w:r>
      <w:r w:rsidRPr="00D64EAA">
        <w:rPr>
          <w:rFonts w:ascii="Times New Roman" w:hAnsi="Times New Roman" w:cs="Times New Roman"/>
          <w:sz w:val="28"/>
          <w:szCs w:val="28"/>
        </w:rPr>
        <w:t xml:space="preserve">ложим, что 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sz w:val="28"/>
          <w:szCs w:val="28"/>
        </w:rPr>
        <w:t xml:space="preserve"> коэффициенты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</w:t>
      </w:r>
      <w:r w:rsidRPr="00D64EAA">
        <w:rPr>
          <w:rFonts w:ascii="Times New Roman" w:hAnsi="Times New Roman" w:cs="Times New Roman"/>
          <w:sz w:val="28"/>
          <w:szCs w:val="28"/>
        </w:rPr>
        <w:t xml:space="preserve"> 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40" w:dyaOrig="440">
          <v:shape id="_x0000_i1030" type="#_x0000_t75" style="width:57pt;height:21.75pt" o:ole="" fillcolor="window">
            <v:imagedata r:id="rId16" o:title=""/>
          </v:shape>
          <o:OLEObject Type="Embed" ProgID="Equation.3" ShapeID="_x0000_i1030" DrawAspect="Content" ObjectID="_1579470780" r:id="rId17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можно определить из системы уравнений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1760" w:dyaOrig="380">
          <v:shape id="_x0000_i1031" type="#_x0000_t75" style="width:87.75pt;height:18.75pt" o:ole="" fillcolor="window">
            <v:imagedata r:id="rId18" o:title=""/>
          </v:shape>
          <o:OLEObject Type="Embed" ProgID="Equation.3" ShapeID="_x0000_i1031" DrawAspect="Content" ObjectID="_1579470781" r:id="rId19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, </w:t>
      </w:r>
      <w:r w:rsidRPr="00D64EA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880" w:dyaOrig="420">
          <v:shape id="_x0000_i1032" type="#_x0000_t75" style="width:44.25pt;height:21pt" o:ole="" fillcolor="window">
            <v:imagedata r:id="rId20" o:title=""/>
          </v:shape>
          <o:OLEObject Type="Embed" ProgID="Equation.3" ShapeID="_x0000_i1032" DrawAspect="Content" ObjectID="_1579470782" r:id="rId21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(***)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причём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64EAA">
        <w:rPr>
          <w:rFonts w:ascii="Times New Roman" w:hAnsi="Times New Roman" w:cs="Times New Roman"/>
          <w:sz w:val="28"/>
          <w:szCs w:val="28"/>
        </w:rPr>
        <w:t xml:space="preserve">=0 и приходим к проблеме интерполирования функций. При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</w:rPr>
        <w:t>&lt;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sz w:val="28"/>
          <w:szCs w:val="28"/>
        </w:rPr>
        <w:t xml:space="preserve"> си</w:t>
      </w:r>
      <w:r w:rsidRPr="00D64EAA">
        <w:rPr>
          <w:rFonts w:ascii="Times New Roman" w:hAnsi="Times New Roman" w:cs="Times New Roman"/>
          <w:sz w:val="28"/>
          <w:szCs w:val="28"/>
        </w:rPr>
        <w:t>с</w:t>
      </w:r>
      <w:r w:rsidRPr="00D64EAA">
        <w:rPr>
          <w:rFonts w:ascii="Times New Roman" w:hAnsi="Times New Roman" w:cs="Times New Roman"/>
          <w:sz w:val="28"/>
          <w:szCs w:val="28"/>
        </w:rPr>
        <w:t xml:space="preserve">тема (***), вообще говоря, несовместна. Кроме того, следует иметь в виду, что во многих случаях значения функции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D64EAA">
        <w:rPr>
          <w:rFonts w:ascii="Times New Roman" w:hAnsi="Times New Roman" w:cs="Times New Roman"/>
          <w:sz w:val="28"/>
          <w:szCs w:val="28"/>
        </w:rPr>
        <w:t>(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sz w:val="28"/>
          <w:szCs w:val="28"/>
        </w:rPr>
        <w:t>) определяются  эксперементально и содержат ошибки, поэтому сама постановка о точном решении системы (***) теряет смысл.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Для решения задачи аппроксимирования воспользуемся общим приёмом дифференциального исчисления, а именно, найдём частные производные от величины</w:t>
      </w:r>
    </w:p>
    <w:p w:rsidR="00D64EAA" w:rsidRPr="00D64EAA" w:rsidRDefault="00D64EAA" w:rsidP="00D64E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560" w:dyaOrig="760">
          <v:shape id="_x0000_i1033" type="#_x0000_t75" style="width:228pt;height:38.25pt" o:ole="" fillcolor="window">
            <v:imagedata r:id="rId22" o:title=""/>
          </v:shape>
          <o:OLEObject Type="Embed" ProgID="Equation.3" ShapeID="_x0000_i1033" DrawAspect="Content" ObjectID="_1579470783" r:id="rId23"/>
        </w:object>
      </w:r>
      <w:r w:rsidRPr="00D64EAA">
        <w:rPr>
          <w:rFonts w:ascii="Times New Roman" w:hAnsi="Times New Roman" w:cs="Times New Roman"/>
          <w:sz w:val="28"/>
          <w:szCs w:val="28"/>
        </w:rPr>
        <w:t>,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где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40" w:dyaOrig="380">
          <v:shape id="_x0000_i1034" type="#_x0000_t75" style="width:62.25pt;height:18.75pt" o:ole="" fillcolor="window">
            <v:imagedata r:id="rId24" o:title=""/>
          </v:shape>
          <o:OLEObject Type="Embed" ProgID="Equation.3" ShapeID="_x0000_i1034" DrawAspect="Content" ObjectID="_1579470784" r:id="rId25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, по всем переменным 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420" w:dyaOrig="400">
          <v:shape id="_x0000_i1035" type="#_x0000_t75" style="width:71.25pt;height:20.25pt" o:ole="" fillcolor="window">
            <v:imagedata r:id="rId14" o:title=""/>
          </v:shape>
          <o:OLEObject Type="Embed" ProgID="Equation.3" ShapeID="_x0000_i1035" DrawAspect="Content" ObjectID="_1579470785" r:id="rId26"/>
        </w:object>
      </w:r>
      <w:r w:rsidRPr="00D64EAA">
        <w:rPr>
          <w:rFonts w:ascii="Times New Roman" w:hAnsi="Times New Roman" w:cs="Times New Roman"/>
          <w:sz w:val="28"/>
          <w:szCs w:val="28"/>
        </w:rPr>
        <w:t>. Приравнивая эти частные производные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нулю, получим для определения неизвестных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420" w:dyaOrig="400">
          <v:shape id="_x0000_i1036" type="#_x0000_t75" style="width:71.25pt;height:20.25pt" o:ole="" fillcolor="window">
            <v:imagedata r:id="rId27" o:title=""/>
          </v:shape>
          <o:OLEObject Type="Embed" ProgID="Equation.3" ShapeID="_x0000_i1036" DrawAspect="Content" ObjectID="_1579470786" r:id="rId28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</w:rPr>
        <w:t>+</w:t>
      </w:r>
      <w:r w:rsidRPr="00D64EAA">
        <w:rPr>
          <w:rFonts w:ascii="Times New Roman" w:hAnsi="Times New Roman" w:cs="Times New Roman"/>
          <w:sz w:val="28"/>
          <w:szCs w:val="28"/>
        </w:rPr>
        <w:t>1 уравн</w:t>
      </w:r>
      <w:r w:rsidRPr="00D64EAA">
        <w:rPr>
          <w:rFonts w:ascii="Times New Roman" w:hAnsi="Times New Roman" w:cs="Times New Roman"/>
          <w:sz w:val="28"/>
          <w:szCs w:val="28"/>
        </w:rPr>
        <w:t>е</w:t>
      </w:r>
      <w:r w:rsidRPr="00D64EAA">
        <w:rPr>
          <w:rFonts w:ascii="Times New Roman" w:hAnsi="Times New Roman" w:cs="Times New Roman"/>
          <w:sz w:val="28"/>
          <w:szCs w:val="28"/>
        </w:rPr>
        <w:t xml:space="preserve">ний с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</w:rPr>
        <w:t>+</w:t>
      </w:r>
      <w:r w:rsidRPr="00D64EAA">
        <w:rPr>
          <w:rFonts w:ascii="Times New Roman" w:hAnsi="Times New Roman" w:cs="Times New Roman"/>
          <w:sz w:val="28"/>
          <w:szCs w:val="28"/>
        </w:rPr>
        <w:t>1 неизвестными.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120"/>
          <w:sz w:val="28"/>
          <w:szCs w:val="28"/>
        </w:rPr>
        <w:object w:dxaOrig="6020" w:dyaOrig="2540">
          <v:shape id="_x0000_i1037" type="#_x0000_t75" style="width:300.75pt;height:126.75pt" o:ole="" fillcolor="window">
            <v:imagedata r:id="rId29" o:title=""/>
          </v:shape>
          <o:OLEObject Type="Embed" ProgID="Equation.3" ShapeID="_x0000_i1037" DrawAspect="Content" ObjectID="_1579470787" r:id="rId30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(****)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Введём обозначения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2420" w:dyaOrig="440">
          <v:shape id="_x0000_i1038" type="#_x0000_t75" style="width:120.75pt;height:21.75pt" o:ole="" fillcolor="window">
            <v:imagedata r:id="rId31" o:title=""/>
          </v:shape>
          <o:OLEObject Type="Embed" ProgID="Equation.3" ShapeID="_x0000_i1038" DrawAspect="Content" ObjectID="_1579470788" r:id="rId32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           (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64EAA">
        <w:rPr>
          <w:rFonts w:ascii="Times New Roman" w:hAnsi="Times New Roman" w:cs="Times New Roman"/>
          <w:sz w:val="28"/>
          <w:szCs w:val="28"/>
        </w:rPr>
        <w:t>=0,1,2,…)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320" w:dyaOrig="440">
          <v:shape id="_x0000_i1039" type="#_x0000_t75" style="width:165.75pt;height:21.75pt" o:ole="" fillcolor="window">
            <v:imagedata r:id="rId33" o:title=""/>
          </v:shape>
          <o:OLEObject Type="Embed" ProgID="Equation.3" ShapeID="_x0000_i1039" DrawAspect="Content" ObjectID="_1579470789" r:id="rId34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(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D64EAA">
        <w:rPr>
          <w:rFonts w:ascii="Times New Roman" w:hAnsi="Times New Roman" w:cs="Times New Roman"/>
          <w:sz w:val="28"/>
          <w:szCs w:val="28"/>
        </w:rPr>
        <w:t>=0,1,2,…)</w:t>
      </w:r>
    </w:p>
    <w:p w:rsid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lastRenderedPageBreak/>
        <w:t>Преобразуя систему (****) и используя введённые обозначения, будем иметь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98"/>
          <w:sz w:val="28"/>
          <w:szCs w:val="28"/>
        </w:rPr>
        <w:object w:dxaOrig="4920" w:dyaOrig="2100">
          <v:shape id="_x0000_i1040" type="#_x0000_t75" style="width:246pt;height:105pt" o:ole="" fillcolor="window">
            <v:imagedata r:id="rId35" o:title=""/>
          </v:shape>
          <o:OLEObject Type="Embed" ProgID="Equation.3" ShapeID="_x0000_i1040" DrawAspect="Content" ObjectID="_1579470790" r:id="rId36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                  (*****)             где  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64EAA">
        <w:rPr>
          <w:rFonts w:ascii="Times New Roman" w:hAnsi="Times New Roman" w:cs="Times New Roman"/>
          <w:sz w:val="28"/>
          <w:szCs w:val="28"/>
        </w:rPr>
        <w:t>=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i/>
          <w:sz w:val="28"/>
          <w:szCs w:val="28"/>
        </w:rPr>
        <w:t>+</w:t>
      </w:r>
      <w:r w:rsidRPr="00D64EAA">
        <w:rPr>
          <w:rFonts w:ascii="Times New Roman" w:hAnsi="Times New Roman" w:cs="Times New Roman"/>
          <w:sz w:val="28"/>
          <w:szCs w:val="28"/>
        </w:rPr>
        <w:t>1.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b/>
          <w:sz w:val="28"/>
          <w:szCs w:val="28"/>
        </w:rPr>
        <w:t>Теорема.</w:t>
      </w:r>
      <w:r w:rsidRPr="00D64EAA">
        <w:rPr>
          <w:rFonts w:ascii="Times New Roman" w:hAnsi="Times New Roman" w:cs="Times New Roman"/>
          <w:sz w:val="28"/>
          <w:szCs w:val="28"/>
        </w:rPr>
        <w:t xml:space="preserve"> </w:t>
      </w:r>
      <w:r w:rsidRPr="00D64EAA">
        <w:rPr>
          <w:rFonts w:ascii="Times New Roman" w:hAnsi="Times New Roman" w:cs="Times New Roman"/>
          <w:caps/>
          <w:sz w:val="28"/>
          <w:szCs w:val="28"/>
        </w:rPr>
        <w:t>е</w:t>
      </w:r>
      <w:r w:rsidRPr="00D64EAA">
        <w:rPr>
          <w:rFonts w:ascii="Times New Roman" w:hAnsi="Times New Roman" w:cs="Times New Roman"/>
          <w:sz w:val="28"/>
          <w:szCs w:val="28"/>
        </w:rPr>
        <w:t xml:space="preserve">сли среди точек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1300" w:dyaOrig="380">
          <v:shape id="_x0000_i1041" type="#_x0000_t75" style="width:65.25pt;height:18.75pt" o:ole="" fillcolor="window">
            <v:imagedata r:id="rId37" o:title=""/>
          </v:shape>
          <o:OLEObject Type="Embed" ProgID="Equation.3" ShapeID="_x0000_i1041" DrawAspect="Content" ObjectID="_1579470791" r:id="rId38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нет совпадающих и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sz w:val="28"/>
          <w:szCs w:val="28"/>
        </w:rPr>
        <w:t>; то опр</w:t>
      </w:r>
      <w:r w:rsidRPr="00D64EAA">
        <w:rPr>
          <w:rFonts w:ascii="Times New Roman" w:hAnsi="Times New Roman" w:cs="Times New Roman"/>
          <w:sz w:val="28"/>
          <w:szCs w:val="28"/>
        </w:rPr>
        <w:t>е</w:t>
      </w:r>
      <w:r w:rsidRPr="00D64EAA">
        <w:rPr>
          <w:rFonts w:ascii="Times New Roman" w:hAnsi="Times New Roman" w:cs="Times New Roman"/>
          <w:sz w:val="28"/>
          <w:szCs w:val="28"/>
        </w:rPr>
        <w:t xml:space="preserve">делитель системы (*****) отличен от нуля и, следовательно, эта система имеет единственное решение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3220" w:dyaOrig="440">
          <v:shape id="_x0000_i1042" type="#_x0000_t75" style="width:161.25pt;height:21.75pt" o:ole="" fillcolor="window">
            <v:imagedata r:id="rId39" o:title=""/>
          </v:shape>
          <o:OLEObject Type="Embed" ProgID="Equation.3" ShapeID="_x0000_i1042" DrawAspect="Content" ObjectID="_1579470792" r:id="rId40"/>
        </w:object>
      </w:r>
      <w:r w:rsidRPr="00D64EAA">
        <w:rPr>
          <w:rFonts w:ascii="Times New Roman" w:hAnsi="Times New Roman" w:cs="Times New Roman"/>
          <w:sz w:val="28"/>
          <w:szCs w:val="28"/>
        </w:rPr>
        <w:t>.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Многочлен (*) с такими коэффициентами будет обладать минимальным квадратичным отклонением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D64EAA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sz w:val="28"/>
          <w:szCs w:val="28"/>
        </w:rPr>
        <w:t xml:space="preserve">, то аппроксимирующий многочлен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D64EAA">
        <w:rPr>
          <w:rFonts w:ascii="Times New Roman" w:hAnsi="Times New Roman" w:cs="Times New Roman"/>
          <w:sz w:val="28"/>
          <w:szCs w:val="28"/>
        </w:rPr>
        <w:t>(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sz w:val="28"/>
          <w:szCs w:val="28"/>
        </w:rPr>
        <w:t xml:space="preserve">) совпадает с многочленом Лагранжа для системы точек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1880" w:dyaOrig="400">
          <v:shape id="_x0000_i1043" type="#_x0000_t75" style="width:93.75pt;height:20.25pt" o:ole="" fillcolor="window">
            <v:imagedata r:id="rId41" o:title=""/>
          </v:shape>
          <o:OLEObject Type="Embed" ProgID="Equation.3" ShapeID="_x0000_i1043" DrawAspect="Content" ObjectID="_1579470793" r:id="rId42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причём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sz w:val="28"/>
          <w:szCs w:val="28"/>
        </w:rPr>
        <w:t>0.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b/>
          <w:sz w:val="28"/>
          <w:szCs w:val="28"/>
        </w:rPr>
        <w:t xml:space="preserve">Замечание. </w:t>
      </w:r>
      <w:r w:rsidRPr="00D64EAA">
        <w:rPr>
          <w:rFonts w:ascii="Times New Roman" w:hAnsi="Times New Roman" w:cs="Times New Roman"/>
          <w:sz w:val="28"/>
          <w:szCs w:val="28"/>
        </w:rPr>
        <w:t xml:space="preserve">На практике обычно бывает, что степень многочлена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D64EAA">
        <w:rPr>
          <w:rFonts w:ascii="Times New Roman" w:hAnsi="Times New Roman" w:cs="Times New Roman"/>
          <w:sz w:val="28"/>
          <w:szCs w:val="28"/>
        </w:rPr>
        <w:t>(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sz w:val="28"/>
          <w:szCs w:val="28"/>
        </w:rPr>
        <w:t xml:space="preserve">) значительно меньше числа точек </w:t>
      </w:r>
      <w:r w:rsidRPr="00D64E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D64EAA">
        <w:rPr>
          <w:rFonts w:ascii="Times New Roman" w:hAnsi="Times New Roman" w:cs="Times New Roman"/>
          <w:i/>
          <w:sz w:val="28"/>
          <w:szCs w:val="28"/>
        </w:rPr>
        <w:t xml:space="preserve">  (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sz w:val="28"/>
          <w:szCs w:val="28"/>
        </w:rPr>
        <w:t>0,1,…,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sz w:val="28"/>
          <w:szCs w:val="28"/>
        </w:rPr>
        <w:t>) и поэтому построение точного интерполяционного многочлена, вообще говоря, невозможно. Таким образом, аппроксимирование функций представляет собой более общий процесс, чем интерп</w:t>
      </w:r>
      <w:r w:rsidRPr="00D64EAA">
        <w:rPr>
          <w:rFonts w:ascii="Times New Roman" w:hAnsi="Times New Roman" w:cs="Times New Roman"/>
          <w:sz w:val="28"/>
          <w:szCs w:val="28"/>
        </w:rPr>
        <w:t>о</w:t>
      </w:r>
      <w:r w:rsidRPr="00D64EAA">
        <w:rPr>
          <w:rFonts w:ascii="Times New Roman" w:hAnsi="Times New Roman" w:cs="Times New Roman"/>
          <w:sz w:val="28"/>
          <w:szCs w:val="28"/>
        </w:rPr>
        <w:t>лирование.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ab/>
      </w:r>
      <w:r w:rsidRPr="00D64EAA">
        <w:rPr>
          <w:rFonts w:ascii="Times New Roman" w:hAnsi="Times New Roman" w:cs="Times New Roman"/>
          <w:b/>
          <w:sz w:val="28"/>
          <w:szCs w:val="28"/>
        </w:rPr>
        <w:t>Пример.</w:t>
      </w:r>
      <w:r w:rsidRPr="00D64EAA">
        <w:rPr>
          <w:rFonts w:ascii="Times New Roman" w:hAnsi="Times New Roman" w:cs="Times New Roman"/>
          <w:sz w:val="28"/>
          <w:szCs w:val="28"/>
        </w:rPr>
        <w:t xml:space="preserve"> Подобрать аппроксимирующий многочлен второй степени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2320" w:dyaOrig="440">
          <v:shape id="_x0000_i1044" type="#_x0000_t75" style="width:116.25pt;height:21.75pt" o:ole="" fillcolor="window">
            <v:imagedata r:id="rId43" o:title=""/>
          </v:shape>
          <o:OLEObject Type="Embed" ProgID="Equation.3" ShapeID="_x0000_i1044" DrawAspect="Content" ObjectID="_1579470794" r:id="rId44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для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8"/>
        <w:gridCol w:w="1648"/>
        <w:gridCol w:w="1648"/>
        <w:gridCol w:w="1648"/>
        <w:gridCol w:w="1648"/>
        <w:gridCol w:w="1649"/>
      </w:tblGrid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0,78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1,56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2,34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3,12</w:t>
            </w:r>
          </w:p>
        </w:tc>
        <w:tc>
          <w:tcPr>
            <w:tcW w:w="164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3,81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2,50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1,20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1,12</w:t>
            </w:r>
          </w:p>
        </w:tc>
        <w:tc>
          <w:tcPr>
            <w:tcW w:w="164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2,25</w:t>
            </w:r>
          </w:p>
        </w:tc>
        <w:tc>
          <w:tcPr>
            <w:tcW w:w="164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4,28</w:t>
            </w:r>
          </w:p>
        </w:tc>
      </w:tr>
    </w:tbl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D64EAA">
        <w:rPr>
          <w:rFonts w:ascii="Times New Roman" w:hAnsi="Times New Roman" w:cs="Times New Roman"/>
          <w:sz w:val="28"/>
          <w:szCs w:val="28"/>
        </w:rPr>
        <w:t xml:space="preserve"> Вычисления, которые нам нужно произвести, расположим по схеме (для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sz w:val="28"/>
          <w:szCs w:val="28"/>
        </w:rPr>
        <w:t xml:space="preserve">2,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sz w:val="28"/>
          <w:szCs w:val="28"/>
        </w:rPr>
        <w:t>4) в таблице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7"/>
      </w:tblGrid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xy</w:t>
            </w:r>
          </w:p>
        </w:tc>
        <w:tc>
          <w:tcPr>
            <w:tcW w:w="123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23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3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3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3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3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23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3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Для данного примера получим таблицу 2 (вычисления проводим с тремя дес</w:t>
      </w:r>
      <w:r w:rsidRPr="00D64EAA">
        <w:rPr>
          <w:rFonts w:ascii="Times New Roman" w:hAnsi="Times New Roman" w:cs="Times New Roman"/>
          <w:sz w:val="28"/>
          <w:szCs w:val="28"/>
        </w:rPr>
        <w:t>я</w:t>
      </w:r>
      <w:r w:rsidRPr="00D64EAA">
        <w:rPr>
          <w:rFonts w:ascii="Times New Roman" w:hAnsi="Times New Roman" w:cs="Times New Roman"/>
          <w:sz w:val="28"/>
          <w:szCs w:val="28"/>
        </w:rPr>
        <w:t>тичными знаками).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Вычисления по способу наименьших квадратов.                                    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222"/>
        <w:gridCol w:w="1223"/>
        <w:gridCol w:w="1222"/>
        <w:gridCol w:w="1222"/>
        <w:gridCol w:w="1223"/>
        <w:gridCol w:w="1222"/>
        <w:gridCol w:w="1223"/>
      </w:tblGrid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xy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0,78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0,608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0,475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0,370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2,50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1,950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1,521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1,56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2,434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3,796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5,922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1,20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1,872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2,920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2,34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5,476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12,813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29,982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1,12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2,621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6,133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3,12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9,734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30,371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94,759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2,25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7,020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21,902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3,81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14,516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55,306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210,717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4,28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16,307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62,128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11,61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32,768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102,761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341,750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11,35</w:t>
            </w:r>
          </w:p>
        </w:tc>
        <w:tc>
          <w:tcPr>
            <w:tcW w:w="1222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29,770</w:t>
            </w:r>
          </w:p>
        </w:tc>
        <w:tc>
          <w:tcPr>
            <w:tcW w:w="1223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94,604</w:t>
            </w:r>
          </w:p>
        </w:tc>
      </w:tr>
    </w:tbl>
    <w:p w:rsid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lastRenderedPageBreak/>
        <w:t xml:space="preserve">Отсюда система для определения коэффициентов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64EAA">
        <w:rPr>
          <w:rFonts w:ascii="Times New Roman" w:hAnsi="Times New Roman" w:cs="Times New Roman"/>
          <w:sz w:val="28"/>
          <w:szCs w:val="28"/>
        </w:rPr>
        <w:t xml:space="preserve">,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64EAA">
        <w:rPr>
          <w:rFonts w:ascii="Times New Roman" w:hAnsi="Times New Roman" w:cs="Times New Roman"/>
          <w:sz w:val="28"/>
          <w:szCs w:val="28"/>
        </w:rPr>
        <w:t xml:space="preserve">,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64EAA">
        <w:rPr>
          <w:rFonts w:ascii="Times New Roman" w:hAnsi="Times New Roman" w:cs="Times New Roman"/>
          <w:sz w:val="28"/>
          <w:szCs w:val="28"/>
        </w:rPr>
        <w:t xml:space="preserve"> имеет вид: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4EAA">
        <w:rPr>
          <w:rFonts w:ascii="Times New Roman" w:hAnsi="Times New Roman" w:cs="Times New Roman"/>
          <w:position w:val="-56"/>
          <w:sz w:val="28"/>
          <w:szCs w:val="28"/>
        </w:rPr>
        <w:object w:dxaOrig="5060" w:dyaOrig="1260">
          <v:shape id="_x0000_i1045" type="#_x0000_t75" style="width:252.75pt;height:63pt" o:ole="" fillcolor="window">
            <v:imagedata r:id="rId45" o:title=""/>
          </v:shape>
          <o:OLEObject Type="Embed" ProgID="Equation.3" ShapeID="_x0000_i1045" DrawAspect="Content" ObjectID="_1579470795" r:id="rId46"/>
        </w:objec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Решив систему, будем иметь: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64EAA">
        <w:rPr>
          <w:rFonts w:ascii="Times New Roman" w:hAnsi="Times New Roman" w:cs="Times New Roman"/>
          <w:sz w:val="28"/>
          <w:szCs w:val="28"/>
        </w:rPr>
        <w:t xml:space="preserve">=5,045;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64EAA">
        <w:rPr>
          <w:rFonts w:ascii="Times New Roman" w:hAnsi="Times New Roman" w:cs="Times New Roman"/>
          <w:sz w:val="28"/>
          <w:szCs w:val="28"/>
        </w:rPr>
        <w:t xml:space="preserve">=-4,043;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64EAA">
        <w:rPr>
          <w:rFonts w:ascii="Times New Roman" w:hAnsi="Times New Roman" w:cs="Times New Roman"/>
          <w:sz w:val="28"/>
          <w:szCs w:val="28"/>
        </w:rPr>
        <w:t>=1,009.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Следовательно, искомый многочлен имеет вид: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D64EAA">
        <w:rPr>
          <w:rFonts w:ascii="Times New Roman" w:hAnsi="Times New Roman" w:cs="Times New Roman"/>
          <w:sz w:val="28"/>
          <w:szCs w:val="28"/>
        </w:rPr>
        <w:t>=5,045-4,043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sz w:val="28"/>
          <w:szCs w:val="28"/>
        </w:rPr>
        <w:t>+1,009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4EAA">
        <w:rPr>
          <w:rFonts w:ascii="Times New Roman" w:hAnsi="Times New Roman" w:cs="Times New Roman"/>
          <w:sz w:val="28"/>
          <w:szCs w:val="28"/>
        </w:rPr>
        <w:t>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Сравним исходные значения для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D64EAA">
        <w:rPr>
          <w:rFonts w:ascii="Times New Roman" w:hAnsi="Times New Roman" w:cs="Times New Roman"/>
          <w:sz w:val="28"/>
          <w:szCs w:val="28"/>
        </w:rPr>
        <w:t xml:space="preserve"> с соответствующими значениями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046" type="#_x0000_t75" style="width:12pt;height:18pt" o:ole="" fillcolor="window">
            <v:imagedata r:id="rId47" o:title=""/>
          </v:shape>
          <o:OLEObject Type="Embed" ProgID="Equation.3" ShapeID="_x0000_i1046" DrawAspect="Content" ObjectID="_1579470796" r:id="rId48"/>
        </w:object>
      </w:r>
      <w:r w:rsidRPr="00D64EAA">
        <w:rPr>
          <w:rFonts w:ascii="Times New Roman" w:hAnsi="Times New Roman" w:cs="Times New Roman"/>
          <w:sz w:val="28"/>
          <w:szCs w:val="28"/>
        </w:rPr>
        <w:t>. Соответствующие результаты прив</w:t>
      </w:r>
      <w:r w:rsidRPr="00D64EAA">
        <w:rPr>
          <w:rFonts w:ascii="Times New Roman" w:hAnsi="Times New Roman" w:cs="Times New Roman"/>
          <w:sz w:val="28"/>
          <w:szCs w:val="28"/>
        </w:rPr>
        <w:t>е</w:t>
      </w:r>
      <w:r w:rsidRPr="00D64EAA">
        <w:rPr>
          <w:rFonts w:ascii="Times New Roman" w:hAnsi="Times New Roman" w:cs="Times New Roman"/>
          <w:sz w:val="28"/>
          <w:szCs w:val="28"/>
        </w:rPr>
        <w:t>дём в таблице 3.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Погрешность вычисления по способу наименьших квадратов.             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>Таблица 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5"/>
        <w:gridCol w:w="2396"/>
        <w:gridCol w:w="2396"/>
        <w:gridCol w:w="2396"/>
      </w:tblGrid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A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40" w:dyaOrig="360">
                <v:shape id="_x0000_i1047" type="#_x0000_t75" style="width:12pt;height:18pt" o:ole="" fillcolor="window">
                  <v:imagedata r:id="rId47" o:title=""/>
                </v:shape>
                <o:OLEObject Type="Embed" ProgID="Equation.3" ShapeID="_x0000_i1047" DrawAspect="Content" ObjectID="_1579470797" r:id="rId49"/>
              </w:objec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A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700" w:dyaOrig="360">
                <v:shape id="_x0000_i1048" type="#_x0000_t75" style="width:35.25pt;height:18pt" o:ole="" fillcolor="window">
                  <v:imagedata r:id="rId50" o:title=""/>
                </v:shape>
                <o:OLEObject Type="Embed" ProgID="Equation.3" ShapeID="_x0000_i1048" DrawAspect="Content" ObjectID="_1579470798" r:id="rId51"/>
              </w:objec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0,78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2,50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2,505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+0,005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9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1,56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1,20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1,194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-0,006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2,34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1,12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1,110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-0,010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3,12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2,25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2,252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+0,002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239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3,81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4,28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4,288</w:t>
            </w:r>
          </w:p>
        </w:tc>
        <w:tc>
          <w:tcPr>
            <w:tcW w:w="2396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+0,008</w:t>
            </w:r>
          </w:p>
        </w:tc>
      </w:tr>
    </w:tbl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EAA">
        <w:rPr>
          <w:rFonts w:ascii="Times New Roman" w:hAnsi="Times New Roman" w:cs="Times New Roman"/>
          <w:b/>
          <w:caps/>
          <w:sz w:val="28"/>
          <w:szCs w:val="28"/>
        </w:rPr>
        <w:t>н</w:t>
      </w:r>
      <w:r w:rsidRPr="00D64EAA">
        <w:rPr>
          <w:rFonts w:ascii="Times New Roman" w:hAnsi="Times New Roman" w:cs="Times New Roman"/>
          <w:b/>
          <w:sz w:val="28"/>
          <w:szCs w:val="28"/>
        </w:rPr>
        <w:t>ормальная система определения коэффициентов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4E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64EAA">
        <w:rPr>
          <w:rFonts w:ascii="Times New Roman" w:hAnsi="Times New Roman" w:cs="Times New Roman"/>
          <w:b/>
          <w:sz w:val="28"/>
          <w:szCs w:val="28"/>
        </w:rPr>
        <w:t>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EAA">
        <w:rPr>
          <w:rFonts w:ascii="Times New Roman" w:hAnsi="Times New Roman" w:cs="Times New Roman"/>
          <w:b/>
          <w:sz w:val="28"/>
          <w:szCs w:val="28"/>
        </w:rPr>
        <w:t>метода наименьших квадратов</w:t>
      </w:r>
      <w:r w:rsidRPr="00D64EA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64EAA" w:rsidRPr="00D64EAA" w:rsidRDefault="00D64EAA" w:rsidP="00D64EA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Пусть известен вид эмпирической формулы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4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2700" w:dyaOrig="460">
          <v:shape id="_x0000_i1049" type="#_x0000_t75" style="width:135pt;height:23.25pt" o:ole="" fillcolor="window">
            <v:imagedata r:id="rId52" o:title=""/>
          </v:shape>
          <o:OLEObject Type="Embed" ProgID="Equation.3" ShapeID="_x0000_i1049" DrawAspect="Content" ObjectID="_1579470799" r:id="rId53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D64EAA">
        <w:rPr>
          <w:rFonts w:ascii="Times New Roman" w:hAnsi="Times New Roman" w:cs="Times New Roman"/>
          <w:sz w:val="28"/>
          <w:szCs w:val="28"/>
        </w:rPr>
        <w:t xml:space="preserve"> 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EAA">
        <w:rPr>
          <w:rFonts w:ascii="Times New Roman" w:hAnsi="Times New Roman" w:cs="Times New Roman"/>
          <w:sz w:val="28"/>
          <w:szCs w:val="28"/>
        </w:rPr>
        <w:t>(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D64EAA">
        <w:rPr>
          <w:rFonts w:ascii="Times New Roman" w:hAnsi="Times New Roman" w:cs="Times New Roman"/>
          <w:sz w:val="28"/>
          <w:szCs w:val="28"/>
        </w:rPr>
        <w:t>)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Согласно методу наименьших квадратов наилучшими коэффициентами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64EAA">
        <w:rPr>
          <w:rFonts w:ascii="Times New Roman" w:hAnsi="Times New Roman" w:cs="Times New Roman"/>
          <w:sz w:val="28"/>
          <w:szCs w:val="28"/>
        </w:rPr>
        <w:t xml:space="preserve">,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64EAA">
        <w:rPr>
          <w:rFonts w:ascii="Times New Roman" w:hAnsi="Times New Roman" w:cs="Times New Roman"/>
          <w:sz w:val="28"/>
          <w:szCs w:val="28"/>
        </w:rPr>
        <w:t>,…,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D64EAA">
        <w:rPr>
          <w:rFonts w:ascii="Times New Roman" w:hAnsi="Times New Roman" w:cs="Times New Roman"/>
          <w:sz w:val="28"/>
          <w:szCs w:val="28"/>
        </w:rPr>
        <w:t xml:space="preserve"> считаются те, для которых сумма квадратов отклонений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30"/>
          <w:sz w:val="28"/>
          <w:szCs w:val="28"/>
        </w:rPr>
        <w:object w:dxaOrig="5500" w:dyaOrig="760">
          <v:shape id="_x0000_i1050" type="#_x0000_t75" style="width:275.25pt;height:38.25pt" o:ole="" fillcolor="window">
            <v:imagedata r:id="rId54" o:title=""/>
          </v:shape>
          <o:OLEObject Type="Embed" ProgID="Equation.3" ShapeID="_x0000_i1050" DrawAspect="Content" ObjectID="_1579470800" r:id="rId55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(**),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будет минимальной. Отсюда, используя необходимые условия экстремума функции нескольких переменных, получаем так называемую нормальную си</w:t>
      </w:r>
      <w:r w:rsidRPr="00D64EAA">
        <w:rPr>
          <w:rFonts w:ascii="Times New Roman" w:hAnsi="Times New Roman" w:cs="Times New Roman"/>
          <w:sz w:val="28"/>
          <w:szCs w:val="28"/>
        </w:rPr>
        <w:t>с</w:t>
      </w:r>
      <w:r w:rsidRPr="00D64EAA">
        <w:rPr>
          <w:rFonts w:ascii="Times New Roman" w:hAnsi="Times New Roman" w:cs="Times New Roman"/>
          <w:sz w:val="28"/>
          <w:szCs w:val="28"/>
        </w:rPr>
        <w:t>тему для определения коэффицие</w:t>
      </w:r>
      <w:r w:rsidRPr="00D64EAA">
        <w:rPr>
          <w:rFonts w:ascii="Times New Roman" w:hAnsi="Times New Roman" w:cs="Times New Roman"/>
          <w:sz w:val="28"/>
          <w:szCs w:val="28"/>
        </w:rPr>
        <w:t>н</w:t>
      </w:r>
      <w:r w:rsidRPr="00D64EAA">
        <w:rPr>
          <w:rFonts w:ascii="Times New Roman" w:hAnsi="Times New Roman" w:cs="Times New Roman"/>
          <w:sz w:val="28"/>
          <w:szCs w:val="28"/>
        </w:rPr>
        <w:t xml:space="preserve">тов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D64EAA">
        <w:rPr>
          <w:rFonts w:ascii="Times New Roman" w:hAnsi="Times New Roman" w:cs="Times New Roman"/>
          <w:sz w:val="28"/>
          <w:szCs w:val="28"/>
        </w:rPr>
        <w:t xml:space="preserve"> 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40" w:dyaOrig="420">
          <v:shape id="_x0000_i1051" type="#_x0000_t75" style="width:47.25pt;height:21pt" o:ole="" fillcolor="window">
            <v:imagedata r:id="rId56" o:title=""/>
          </v:shape>
          <o:OLEObject Type="Embed" ProgID="Equation.3" ShapeID="_x0000_i1051" DrawAspect="Content" ObjectID="_1579470801" r:id="rId57"/>
        </w:objec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34"/>
          <w:sz w:val="28"/>
          <w:szCs w:val="28"/>
          <w:vertAlign w:val="subscript"/>
          <w:lang w:val="en-US"/>
        </w:rPr>
        <w:object w:dxaOrig="3220" w:dyaOrig="780">
          <v:shape id="_x0000_i1052" type="#_x0000_t75" style="width:161.25pt;height:39pt" o:ole="" fillcolor="window">
            <v:imagedata r:id="rId58" o:title=""/>
          </v:shape>
          <o:OLEObject Type="Embed" ProgID="Equation.3" ShapeID="_x0000_i1052" DrawAspect="Content" ObjectID="_1579470802" r:id="rId59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(***).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Если система (***) имеет единственное решение, то оно будет искомым.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ab/>
      </w:r>
      <w:r w:rsidRPr="00D64EAA">
        <w:rPr>
          <w:rFonts w:ascii="Times New Roman" w:hAnsi="Times New Roman" w:cs="Times New Roman"/>
          <w:b/>
          <w:sz w:val="28"/>
          <w:szCs w:val="28"/>
        </w:rPr>
        <w:t xml:space="preserve">Утверждение. </w:t>
      </w:r>
      <w:r w:rsidRPr="00D64EAA">
        <w:rPr>
          <w:rFonts w:ascii="Times New Roman" w:hAnsi="Times New Roman" w:cs="Times New Roman"/>
          <w:sz w:val="28"/>
          <w:szCs w:val="28"/>
        </w:rPr>
        <w:t xml:space="preserve">Система (***) упрощается, если эмпирическая функция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2079" w:dyaOrig="440">
          <v:shape id="_x0000_i1053" type="#_x0000_t75" style="width:104.25pt;height:21.75pt" o:ole="" fillcolor="window">
            <v:imagedata r:id="rId60" o:title=""/>
          </v:shape>
          <o:OLEObject Type="Embed" ProgID="Equation.3" ShapeID="_x0000_i1053" DrawAspect="Content" ObjectID="_1579470803" r:id="rId61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является линейной относительно параметров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500" w:dyaOrig="400">
          <v:shape id="_x0000_i1054" type="#_x0000_t75" style="width:75pt;height:20.25pt" o:ole="" fillcolor="window">
            <v:imagedata r:id="rId62" o:title=""/>
          </v:shape>
          <o:OLEObject Type="Embed" ProgID="Equation.3" ShapeID="_x0000_i1054" DrawAspect="Content" ObjectID="_1579470804" r:id="rId63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EAA">
        <w:rPr>
          <w:rFonts w:ascii="Times New Roman" w:hAnsi="Times New Roman" w:cs="Times New Roman"/>
          <w:b/>
          <w:sz w:val="28"/>
          <w:szCs w:val="28"/>
        </w:rPr>
        <w:t>Доказательство: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caps/>
          <w:sz w:val="28"/>
          <w:szCs w:val="28"/>
        </w:rPr>
        <w:t>п</w:t>
      </w:r>
      <w:r w:rsidRPr="00D64EAA">
        <w:rPr>
          <w:rFonts w:ascii="Times New Roman" w:hAnsi="Times New Roman" w:cs="Times New Roman"/>
          <w:sz w:val="28"/>
          <w:szCs w:val="28"/>
        </w:rPr>
        <w:t xml:space="preserve">усть         </w:t>
      </w:r>
      <w:r w:rsidRPr="00D64EAA">
        <w:rPr>
          <w:rFonts w:ascii="Times New Roman" w:hAnsi="Times New Roman" w:cs="Times New Roman"/>
          <w:position w:val="-12"/>
          <w:sz w:val="28"/>
          <w:szCs w:val="28"/>
        </w:rPr>
        <w:object w:dxaOrig="6020" w:dyaOrig="460">
          <v:shape id="_x0000_i1055" type="#_x0000_t75" style="width:300.75pt;height:23.25pt" o:ole="" fillcolor="window">
            <v:imagedata r:id="rId64" o:title=""/>
          </v:shape>
          <o:OLEObject Type="Embed" ProgID="Equation.3" ShapeID="_x0000_i1055" DrawAspect="Content" ObjectID="_1579470805" r:id="rId65"/>
        </w:object>
      </w:r>
      <w:r w:rsidRPr="00D64EAA">
        <w:rPr>
          <w:rFonts w:ascii="Times New Roman" w:hAnsi="Times New Roman" w:cs="Times New Roman"/>
          <w:sz w:val="28"/>
          <w:szCs w:val="28"/>
        </w:rPr>
        <w:t>,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тогда будем иметь:</w:t>
      </w:r>
    </w:p>
    <w:p w:rsidR="00D64EAA" w:rsidRPr="00D64EAA" w:rsidRDefault="00D64EAA" w:rsidP="00D64E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32"/>
          <w:sz w:val="28"/>
          <w:szCs w:val="28"/>
        </w:rPr>
        <w:object w:dxaOrig="5800" w:dyaOrig="780">
          <v:shape id="_x0000_i1056" type="#_x0000_t75" style="width:290.25pt;height:39pt" o:ole="" fillcolor="window">
            <v:imagedata r:id="rId66" o:title=""/>
          </v:shape>
          <o:OLEObject Type="Embed" ProgID="Equation.3" ShapeID="_x0000_i1056" DrawAspect="Content" ObjectID="_1579470806" r:id="rId67"/>
        </w:object>
      </w:r>
      <w:r w:rsidRPr="00D64EAA">
        <w:rPr>
          <w:rFonts w:ascii="Times New Roman" w:hAnsi="Times New Roman" w:cs="Times New Roman"/>
          <w:sz w:val="28"/>
          <w:szCs w:val="28"/>
        </w:rPr>
        <w:t>,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где</w:t>
      </w:r>
      <w:r w:rsidRPr="00D64E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EA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719" w:dyaOrig="380">
          <v:shape id="_x0000_i1057" type="#_x0000_t75" style="width:86.25pt;height:18.75pt" o:ole="" fillcolor="window">
            <v:imagedata r:id="rId68" o:title=""/>
          </v:shape>
          <o:OLEObject Type="Embed" ProgID="Equation.3" ShapeID="_x0000_i1057" DrawAspect="Content" ObjectID="_1579470807" r:id="rId69"/>
        </w:object>
      </w:r>
      <w:r w:rsidRPr="00D64EAA">
        <w:rPr>
          <w:rFonts w:ascii="Times New Roman" w:hAnsi="Times New Roman" w:cs="Times New Roman"/>
          <w:sz w:val="28"/>
          <w:szCs w:val="28"/>
        </w:rPr>
        <w:t>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lastRenderedPageBreak/>
        <w:t xml:space="preserve">Отсюда, </w:t>
      </w:r>
      <w:r w:rsidRPr="00D64EAA">
        <w:rPr>
          <w:rFonts w:ascii="Times New Roman" w:hAnsi="Times New Roman" w:cs="Times New Roman"/>
          <w:position w:val="-126"/>
          <w:sz w:val="28"/>
          <w:szCs w:val="28"/>
          <w:lang w:val="en-US"/>
        </w:rPr>
        <w:object w:dxaOrig="6039" w:dyaOrig="2680">
          <v:shape id="_x0000_i1058" type="#_x0000_t75" style="width:302.25pt;height:134.25pt" o:ole="" fillcolor="window">
            <v:imagedata r:id="rId70" o:title=""/>
          </v:shape>
          <o:OLEObject Type="Embed" ProgID="Equation.3" ShapeID="_x0000_i1058" DrawAspect="Content" ObjectID="_1579470808" r:id="rId71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   (****)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Введя сокращённые обозначения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32"/>
          <w:sz w:val="28"/>
          <w:szCs w:val="28"/>
        </w:rPr>
        <w:object w:dxaOrig="3120" w:dyaOrig="780">
          <v:shape id="_x0000_i1059" type="#_x0000_t75" style="width:156pt;height:39pt" o:ole="" fillcolor="window">
            <v:imagedata r:id="rId72" o:title=""/>
          </v:shape>
          <o:OLEObject Type="Embed" ProgID="Equation.3" ShapeID="_x0000_i1059" DrawAspect="Content" ObjectID="_1579470809" r:id="rId73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и   </w:t>
      </w:r>
      <w:r w:rsidRPr="00D64EAA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460" w:dyaOrig="780">
          <v:shape id="_x0000_i1060" type="#_x0000_t75" style="width:123pt;height:39pt" o:ole="" fillcolor="window">
            <v:imagedata r:id="rId74" o:title=""/>
          </v:shape>
          <o:OLEObject Type="Embed" ProgID="Equation.3" ShapeID="_x0000_i1060" DrawAspect="Content" ObjectID="_1579470810" r:id="rId75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систему (****) можно зап</w:t>
      </w:r>
      <w:r w:rsidRPr="00D64EAA">
        <w:rPr>
          <w:rFonts w:ascii="Times New Roman" w:hAnsi="Times New Roman" w:cs="Times New Roman"/>
          <w:sz w:val="28"/>
          <w:szCs w:val="28"/>
        </w:rPr>
        <w:t>и</w:t>
      </w:r>
      <w:r w:rsidRPr="00D64EAA">
        <w:rPr>
          <w:rFonts w:ascii="Times New Roman" w:hAnsi="Times New Roman" w:cs="Times New Roman"/>
          <w:sz w:val="28"/>
          <w:szCs w:val="28"/>
        </w:rPr>
        <w:t>сать в виде нормальной системы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60"/>
          <w:sz w:val="28"/>
          <w:szCs w:val="28"/>
        </w:rPr>
        <w:object w:dxaOrig="5860" w:dyaOrig="1340">
          <v:shape id="_x0000_i1061" type="#_x0000_t75" style="width:293.25pt;height:66.75pt" o:ole="" fillcolor="window">
            <v:imagedata r:id="rId76" o:title=""/>
          </v:shape>
          <o:OLEObject Type="Embed" ProgID="Equation.3" ShapeID="_x0000_i1061" DrawAspect="Content" ObjectID="_1579470811" r:id="rId77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      (*****)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В частном случае, если эмпирическая формула представляет многочлен (для удобства обозначений изменим нумерацию коэффициентов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D64EAA">
        <w:rPr>
          <w:rFonts w:ascii="Times New Roman" w:hAnsi="Times New Roman" w:cs="Times New Roman"/>
          <w:sz w:val="28"/>
          <w:szCs w:val="28"/>
        </w:rPr>
        <w:t>)</w:t>
      </w:r>
    </w:p>
    <w:p w:rsidR="00D64EAA" w:rsidRPr="00D64EAA" w:rsidRDefault="00D64EAA" w:rsidP="00D64E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Y=a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0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+a</w:t>
      </w:r>
      <w:r w:rsidRPr="00D64EA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x+…+a</w:t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EAA">
        <w:rPr>
          <w:rFonts w:ascii="Times New Roman" w:hAnsi="Times New Roman" w:cs="Times New Roman"/>
          <w:sz w:val="28"/>
          <w:szCs w:val="28"/>
        </w:rPr>
        <w:t>то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EAA">
        <w:rPr>
          <w:rFonts w:ascii="Times New Roman" w:hAnsi="Times New Roman" w:cs="Times New Roman"/>
          <w:position w:val="-16"/>
          <w:sz w:val="28"/>
          <w:szCs w:val="28"/>
        </w:rPr>
        <w:object w:dxaOrig="2340" w:dyaOrig="480">
          <v:shape id="_x0000_i1062" type="#_x0000_t75" style="width:117pt;height:24pt" o:ole="" fillcolor="window">
            <v:imagedata r:id="rId78" o:title=""/>
          </v:shape>
          <o:OLEObject Type="Embed" ProgID="Equation.3" ShapeID="_x0000_i1062" DrawAspect="Content" ObjectID="_1579470812" r:id="rId79"/>
        </w:objec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Отсюда: </w:t>
      </w:r>
      <w:r w:rsidRPr="00D64EAA">
        <w:rPr>
          <w:rFonts w:ascii="Times New Roman" w:hAnsi="Times New Roman" w:cs="Times New Roman"/>
          <w:position w:val="-32"/>
          <w:sz w:val="28"/>
          <w:szCs w:val="28"/>
        </w:rPr>
        <w:object w:dxaOrig="3080" w:dyaOrig="780">
          <v:shape id="_x0000_i1063" type="#_x0000_t75" style="width:153.75pt;height:39pt" o:ole="" fillcolor="window">
            <v:imagedata r:id="rId80" o:title=""/>
          </v:shape>
          <o:OLEObject Type="Embed" ProgID="Equation.3" ShapeID="_x0000_i1063" DrawAspect="Content" ObjectID="_1579470813" r:id="rId81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, </w:t>
      </w:r>
      <w:r w:rsidRPr="00D64EAA">
        <w:rPr>
          <w:rFonts w:ascii="Times New Roman" w:hAnsi="Times New Roman" w:cs="Times New Roman"/>
          <w:position w:val="-28"/>
          <w:sz w:val="28"/>
          <w:szCs w:val="28"/>
        </w:rPr>
        <w:object w:dxaOrig="3840" w:dyaOrig="700">
          <v:shape id="_x0000_i1064" type="#_x0000_t75" style="width:192pt;height:35.25pt" o:ole="" fillcolor="window">
            <v:imagedata r:id="rId82" o:title=""/>
          </v:shape>
          <o:OLEObject Type="Embed" ProgID="Equation.3" ShapeID="_x0000_i1064" DrawAspect="Content" ObjectID="_1579470814" r:id="rId83"/>
        </w:object>
      </w:r>
      <w:r w:rsidRPr="00D64EAA">
        <w:rPr>
          <w:rFonts w:ascii="Times New Roman" w:hAnsi="Times New Roman" w:cs="Times New Roman"/>
          <w:sz w:val="28"/>
          <w:szCs w:val="28"/>
        </w:rPr>
        <w:t>.</w:t>
      </w:r>
    </w:p>
    <w:p w:rsidR="00D64EAA" w:rsidRPr="00D64EAA" w:rsidRDefault="00D64EAA" w:rsidP="00D64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Следовательно, нормальная система (*****) будет иметь вид: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position w:val="-84"/>
          <w:sz w:val="28"/>
          <w:szCs w:val="28"/>
        </w:rPr>
        <w:object w:dxaOrig="5860" w:dyaOrig="1840">
          <v:shape id="_x0000_i1065" type="#_x0000_t75" style="width:293.25pt;height:92.25pt" o:ole="" fillcolor="window">
            <v:imagedata r:id="rId84" o:title=""/>
          </v:shape>
          <o:OLEObject Type="Embed" ProgID="Equation.3" ShapeID="_x0000_i1065" DrawAspect="Content" ObjectID="_1579470815" r:id="rId85"/>
        </w:object>
      </w:r>
      <w:r w:rsidRPr="00D64EAA">
        <w:rPr>
          <w:rFonts w:ascii="Times New Roman" w:hAnsi="Times New Roman" w:cs="Times New Roman"/>
          <w:sz w:val="28"/>
          <w:szCs w:val="28"/>
        </w:rPr>
        <w:t xml:space="preserve">     (******)</w:t>
      </w:r>
    </w:p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b/>
          <w:sz w:val="28"/>
          <w:szCs w:val="28"/>
        </w:rPr>
        <w:t xml:space="preserve">Замечание 1. </w:t>
      </w:r>
      <w:r w:rsidRPr="00D64EAA">
        <w:rPr>
          <w:rFonts w:ascii="Times New Roman" w:hAnsi="Times New Roman" w:cs="Times New Roman"/>
          <w:sz w:val="28"/>
          <w:szCs w:val="28"/>
        </w:rPr>
        <w:t>Метод  наименьших квадратов обладает тем преимущес</w:t>
      </w:r>
      <w:r w:rsidRPr="00D64EAA">
        <w:rPr>
          <w:rFonts w:ascii="Times New Roman" w:hAnsi="Times New Roman" w:cs="Times New Roman"/>
          <w:sz w:val="28"/>
          <w:szCs w:val="28"/>
        </w:rPr>
        <w:t>т</w:t>
      </w:r>
      <w:r w:rsidRPr="00D64EAA">
        <w:rPr>
          <w:rFonts w:ascii="Times New Roman" w:hAnsi="Times New Roman" w:cs="Times New Roman"/>
          <w:sz w:val="28"/>
          <w:szCs w:val="28"/>
        </w:rPr>
        <w:t xml:space="preserve">вом, что если сумма  </w:t>
      </w:r>
      <w:r w:rsidRPr="00D64E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64EAA">
        <w:rPr>
          <w:rFonts w:ascii="Times New Roman" w:hAnsi="Times New Roman" w:cs="Times New Roman"/>
          <w:sz w:val="28"/>
          <w:szCs w:val="28"/>
        </w:rPr>
        <w:t xml:space="preserve"> квадратов отклонений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5"/>
      </w:r>
      <w:r w:rsidRPr="00D64EA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D64EAA">
        <w:rPr>
          <w:rFonts w:ascii="Times New Roman" w:hAnsi="Times New Roman" w:cs="Times New Roman"/>
          <w:sz w:val="28"/>
          <w:szCs w:val="28"/>
        </w:rPr>
        <w:t xml:space="preserve"> мала, то сами эти отклонения также малы по абсолютной величине.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ab/>
      </w:r>
      <w:r w:rsidRPr="00D64EAA">
        <w:rPr>
          <w:rFonts w:ascii="Times New Roman" w:hAnsi="Times New Roman" w:cs="Times New Roman"/>
          <w:b/>
          <w:sz w:val="28"/>
          <w:szCs w:val="28"/>
        </w:rPr>
        <w:t xml:space="preserve">Замечание 2. </w:t>
      </w:r>
      <w:r w:rsidRPr="00D64EAA">
        <w:rPr>
          <w:rFonts w:ascii="Times New Roman" w:hAnsi="Times New Roman" w:cs="Times New Roman"/>
          <w:sz w:val="28"/>
          <w:szCs w:val="28"/>
        </w:rPr>
        <w:t>Недостатком метода наименьших квадратов является гро</w:t>
      </w:r>
      <w:r w:rsidRPr="00D64EAA">
        <w:rPr>
          <w:rFonts w:ascii="Times New Roman" w:hAnsi="Times New Roman" w:cs="Times New Roman"/>
          <w:sz w:val="28"/>
          <w:szCs w:val="28"/>
        </w:rPr>
        <w:softHyphen/>
        <w:t>мозд</w:t>
      </w:r>
      <w:r w:rsidRPr="00D64EAA">
        <w:rPr>
          <w:rFonts w:ascii="Times New Roman" w:hAnsi="Times New Roman" w:cs="Times New Roman"/>
          <w:sz w:val="28"/>
          <w:szCs w:val="28"/>
        </w:rPr>
        <w:softHyphen/>
        <w:t>кость вычислений. Поэтому к нему прибегают обычно при обработке  н</w:t>
      </w:r>
      <w:r w:rsidRPr="00D64EAA">
        <w:rPr>
          <w:rFonts w:ascii="Times New Roman" w:hAnsi="Times New Roman" w:cs="Times New Roman"/>
          <w:sz w:val="28"/>
          <w:szCs w:val="28"/>
        </w:rPr>
        <w:t>а</w:t>
      </w:r>
      <w:r w:rsidRPr="00D64EAA">
        <w:rPr>
          <w:rFonts w:ascii="Times New Roman" w:hAnsi="Times New Roman" w:cs="Times New Roman"/>
          <w:sz w:val="28"/>
          <w:szCs w:val="28"/>
        </w:rPr>
        <w:t>блюдений высокой точности, когда нужно получить также весьма точные зн</w:t>
      </w:r>
      <w:r w:rsidRPr="00D64EAA">
        <w:rPr>
          <w:rFonts w:ascii="Times New Roman" w:hAnsi="Times New Roman" w:cs="Times New Roman"/>
          <w:sz w:val="28"/>
          <w:szCs w:val="28"/>
        </w:rPr>
        <w:t>а</w:t>
      </w:r>
      <w:r w:rsidRPr="00D64EAA">
        <w:rPr>
          <w:rFonts w:ascii="Times New Roman" w:hAnsi="Times New Roman" w:cs="Times New Roman"/>
          <w:sz w:val="28"/>
          <w:szCs w:val="28"/>
        </w:rPr>
        <w:t xml:space="preserve">чения параметров. </w:t>
      </w:r>
      <w:r w:rsidRPr="00D64EAA">
        <w:rPr>
          <w:rFonts w:ascii="Times New Roman" w:hAnsi="Times New Roman" w:cs="Times New Roman"/>
          <w:caps/>
          <w:sz w:val="28"/>
          <w:szCs w:val="28"/>
        </w:rPr>
        <w:t>в</w:t>
      </w:r>
      <w:r w:rsidRPr="00D64EAA">
        <w:rPr>
          <w:rFonts w:ascii="Times New Roman" w:hAnsi="Times New Roman" w:cs="Times New Roman"/>
          <w:sz w:val="28"/>
          <w:szCs w:val="28"/>
        </w:rPr>
        <w:t xml:space="preserve"> этом случае промежуточные вычисления нужно проводить с надлежащим количеством десятичных знаков, так как в про</w:t>
      </w:r>
      <w:r w:rsidRPr="00D64EAA">
        <w:rPr>
          <w:rFonts w:ascii="Times New Roman" w:hAnsi="Times New Roman" w:cs="Times New Roman"/>
          <w:sz w:val="28"/>
          <w:szCs w:val="28"/>
        </w:rPr>
        <w:softHyphen/>
        <w:t>тивном случае при неблагоприятных условиях искомые коэффициенты будут иметь мало верных знаков. Но грубые значения этих коэффициентов могут быть получены знач</w:t>
      </w:r>
      <w:r w:rsidRPr="00D64EAA">
        <w:rPr>
          <w:rFonts w:ascii="Times New Roman" w:hAnsi="Times New Roman" w:cs="Times New Roman"/>
          <w:sz w:val="28"/>
          <w:szCs w:val="28"/>
        </w:rPr>
        <w:t>и</w:t>
      </w:r>
      <w:r w:rsidRPr="00D64EAA">
        <w:rPr>
          <w:rFonts w:ascii="Times New Roman" w:hAnsi="Times New Roman" w:cs="Times New Roman"/>
          <w:sz w:val="28"/>
          <w:szCs w:val="28"/>
        </w:rPr>
        <w:t>тельно проще, т.е. применение метода не будет оправдано.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ab/>
      </w:r>
      <w:r w:rsidRPr="00D64EAA">
        <w:rPr>
          <w:rFonts w:ascii="Times New Roman" w:hAnsi="Times New Roman" w:cs="Times New Roman"/>
          <w:b/>
          <w:sz w:val="28"/>
          <w:szCs w:val="28"/>
        </w:rPr>
        <w:t>Пример.</w:t>
      </w:r>
      <w:r w:rsidRPr="00D64EAA">
        <w:rPr>
          <w:rFonts w:ascii="Times New Roman" w:hAnsi="Times New Roman" w:cs="Times New Roman"/>
          <w:sz w:val="28"/>
          <w:szCs w:val="28"/>
        </w:rPr>
        <w:t xml:space="preserve"> Используя метод наименьших квадратов, вывести эмпирич</w:t>
      </w:r>
      <w:r w:rsidRPr="00D64EAA">
        <w:rPr>
          <w:rFonts w:ascii="Times New Roman" w:hAnsi="Times New Roman" w:cs="Times New Roman"/>
          <w:sz w:val="28"/>
          <w:szCs w:val="28"/>
        </w:rPr>
        <w:t>е</w:t>
      </w:r>
      <w:r w:rsidRPr="00D64EAA">
        <w:rPr>
          <w:rFonts w:ascii="Times New Roman" w:hAnsi="Times New Roman" w:cs="Times New Roman"/>
          <w:sz w:val="28"/>
          <w:szCs w:val="28"/>
        </w:rPr>
        <w:t xml:space="preserve">скую формулу для табличной функции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D64EAA">
        <w:rPr>
          <w:rFonts w:ascii="Times New Roman" w:hAnsi="Times New Roman" w:cs="Times New Roman"/>
          <w:sz w:val="28"/>
          <w:szCs w:val="28"/>
        </w:rPr>
        <w:t>(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64EAA">
        <w:rPr>
          <w:rFonts w:ascii="Times New Roman" w:hAnsi="Times New Roman" w:cs="Times New Roman"/>
          <w:sz w:val="28"/>
          <w:szCs w:val="28"/>
        </w:rPr>
        <w:t xml:space="preserve">),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64EAA">
        <w:rPr>
          <w:rFonts w:ascii="Times New Roman" w:hAnsi="Times New Roman" w:cs="Times New Roman"/>
          <w:sz w:val="28"/>
          <w:szCs w:val="28"/>
        </w:rPr>
        <w:t>-количество вещества в пр</w:t>
      </w:r>
      <w:r w:rsidRPr="00D64EAA">
        <w:rPr>
          <w:rFonts w:ascii="Times New Roman" w:hAnsi="Times New Roman" w:cs="Times New Roman"/>
          <w:sz w:val="28"/>
          <w:szCs w:val="28"/>
        </w:rPr>
        <w:t>о</w:t>
      </w:r>
      <w:r w:rsidRPr="00D64EAA">
        <w:rPr>
          <w:rFonts w:ascii="Times New Roman" w:hAnsi="Times New Roman" w:cs="Times New Roman"/>
          <w:sz w:val="28"/>
          <w:szCs w:val="28"/>
        </w:rPr>
        <w:t xml:space="preserve">центах, оставшегося в системе через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64EAA">
        <w:rPr>
          <w:rFonts w:ascii="Times New Roman" w:hAnsi="Times New Roman" w:cs="Times New Roman"/>
          <w:sz w:val="28"/>
          <w:szCs w:val="28"/>
        </w:rPr>
        <w:t xml:space="preserve"> минут от начала химической реакции.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1218"/>
        <w:gridCol w:w="1219"/>
        <w:gridCol w:w="1218"/>
        <w:gridCol w:w="1218"/>
        <w:gridCol w:w="1219"/>
        <w:gridCol w:w="1218"/>
        <w:gridCol w:w="1219"/>
      </w:tblGrid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83,7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72,9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63,2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54,7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47,5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41,4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36,3</w:t>
            </w:r>
          </w:p>
        </w:tc>
      </w:tr>
    </w:tbl>
    <w:p w:rsidR="00D64EAA" w:rsidRPr="00D64EAA" w:rsidRDefault="00D64EAA" w:rsidP="00D64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lastRenderedPageBreak/>
        <w:t>Пусть</w:t>
      </w:r>
      <w:r w:rsidRPr="00D64E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 w:rsidRPr="00D64EA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D64EAA">
        <w:rPr>
          <w:rFonts w:ascii="Times New Roman" w:hAnsi="Times New Roman" w:cs="Times New Roman"/>
          <w:i/>
          <w:sz w:val="28"/>
          <w:szCs w:val="28"/>
        </w:rPr>
        <w:t>+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bx</w:t>
      </w:r>
      <w:r w:rsidRPr="00D64EAA">
        <w:rPr>
          <w:rFonts w:ascii="Times New Roman" w:hAnsi="Times New Roman" w:cs="Times New Roman"/>
          <w:i/>
          <w:sz w:val="28"/>
          <w:szCs w:val="28"/>
        </w:rPr>
        <w:t>+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64EAA">
        <w:rPr>
          <w:rFonts w:ascii="Times New Roman" w:hAnsi="Times New Roman" w:cs="Times New Roman"/>
          <w:sz w:val="28"/>
          <w:szCs w:val="28"/>
        </w:rPr>
        <w:t>. Для вычисления коэффициентов нормальной системы введем та</w:t>
      </w:r>
      <w:r w:rsidRPr="00D64EAA">
        <w:rPr>
          <w:rFonts w:ascii="Times New Roman" w:hAnsi="Times New Roman" w:cs="Times New Roman"/>
          <w:sz w:val="28"/>
          <w:szCs w:val="28"/>
        </w:rPr>
        <w:t>б</w:t>
      </w:r>
      <w:r w:rsidRPr="00D64EAA">
        <w:rPr>
          <w:rFonts w:ascii="Times New Roman" w:hAnsi="Times New Roman" w:cs="Times New Roman"/>
          <w:sz w:val="28"/>
          <w:szCs w:val="28"/>
        </w:rPr>
        <w:t>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1218"/>
        <w:gridCol w:w="1219"/>
        <w:gridCol w:w="1218"/>
        <w:gridCol w:w="1218"/>
        <w:gridCol w:w="1219"/>
        <w:gridCol w:w="1218"/>
        <w:gridCol w:w="1219"/>
      </w:tblGrid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Q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tQ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343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2401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83,7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585,9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4101,3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1728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20736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72,9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874,8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10497,6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4913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83521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63,2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1074,4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18264,8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484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10648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234256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54,7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1203,4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26474,8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729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19683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531441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45,5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1282,5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34627,5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1024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32768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10485576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41,4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1324,8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42393,6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1364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50653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1874161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36,3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1343,1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49694,7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4088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120736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3795092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399,7</w:t>
            </w:r>
          </w:p>
        </w:tc>
        <w:tc>
          <w:tcPr>
            <w:tcW w:w="1218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7688,9</w:t>
            </w:r>
          </w:p>
        </w:tc>
        <w:tc>
          <w:tcPr>
            <w:tcW w:w="1219" w:type="dxa"/>
          </w:tcPr>
          <w:p w:rsidR="00D64EAA" w:rsidRPr="00D64EAA" w:rsidRDefault="00D64EAA" w:rsidP="00D64EA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186054,3</w:t>
            </w:r>
          </w:p>
        </w:tc>
      </w:tr>
    </w:tbl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Тогда имеем следующую систему нормальных уравнений: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4EAA">
        <w:rPr>
          <w:rFonts w:ascii="Times New Roman" w:hAnsi="Times New Roman" w:cs="Times New Roman"/>
          <w:position w:val="-56"/>
          <w:sz w:val="28"/>
          <w:szCs w:val="28"/>
          <w:lang w:val="en-US"/>
        </w:rPr>
        <w:object w:dxaOrig="4800" w:dyaOrig="1260">
          <v:shape id="_x0000_i1066" type="#_x0000_t75" style="width:240pt;height:63pt" o:ole="" fillcolor="window">
            <v:imagedata r:id="rId86" o:title=""/>
          </v:shape>
          <o:OLEObject Type="Embed" ProgID="Equation.3" ShapeID="_x0000_i1066" DrawAspect="Content" ObjectID="_1579470816" r:id="rId87"/>
        </w:objec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 xml:space="preserve">Решив эту систему, получим: </w:t>
      </w:r>
      <w:r w:rsidRPr="00D64EAA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579" w:dyaOrig="340">
          <v:shape id="_x0000_i1067" type="#_x0000_t75" style="width:78.75pt;height:17.25pt" o:ole="" fillcolor="window">
            <v:imagedata r:id="rId88" o:title=""/>
          </v:shape>
          <o:OLEObject Type="Embed" ProgID="Equation.3" ShapeID="_x0000_i1067" DrawAspect="Content" ObjectID="_1579470817" r:id="rId89"/>
        </w:objec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sz w:val="28"/>
          <w:szCs w:val="28"/>
        </w:rPr>
        <w:t xml:space="preserve">-2,6066,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64EAA">
        <w:rPr>
          <w:rFonts w:ascii="Times New Roman" w:hAnsi="Times New Roman" w:cs="Times New Roman"/>
          <w:sz w:val="28"/>
          <w:szCs w:val="28"/>
        </w:rPr>
        <w:t>=100,791.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Следовательно, искомая эмпирическая формула запишется так:</w:t>
      </w:r>
    </w:p>
    <w:p w:rsidR="00D64EAA" w:rsidRPr="00D64EAA" w:rsidRDefault="00D64EAA" w:rsidP="00D64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object w:dxaOrig="279" w:dyaOrig="440">
          <v:shape id="_x0000_i1068" type="#_x0000_t75" style="width:14.25pt;height:21.75pt" o:ole="" fillcolor="window">
            <v:imagedata r:id="rId90" o:title=""/>
          </v:shape>
          <o:OLEObject Type="Embed" ProgID="Equation.3" ShapeID="_x0000_i1068" DrawAspect="Content" ObjectID="_1579470818" r:id="rId91"/>
        </w:object>
      </w:r>
      <w:r w:rsidRPr="00D64EAA">
        <w:rPr>
          <w:rFonts w:ascii="Times New Roman" w:hAnsi="Times New Roman" w:cs="Times New Roman"/>
          <w:i/>
          <w:sz w:val="28"/>
          <w:szCs w:val="28"/>
        </w:rPr>
        <w:t>=</w:t>
      </w:r>
      <w:r w:rsidRPr="00D64EAA">
        <w:rPr>
          <w:rFonts w:ascii="Times New Roman" w:hAnsi="Times New Roman" w:cs="Times New Roman"/>
          <w:sz w:val="28"/>
          <w:szCs w:val="28"/>
        </w:rPr>
        <w:t xml:space="preserve">0,02338 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64EA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D64EAA">
        <w:rPr>
          <w:rFonts w:ascii="Times New Roman" w:hAnsi="Times New Roman" w:cs="Times New Roman"/>
          <w:sz w:val="28"/>
          <w:szCs w:val="28"/>
        </w:rPr>
        <w:t>-2,6066</w:t>
      </w:r>
      <w:r w:rsidRPr="00D64EA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D64EAA">
        <w:rPr>
          <w:rFonts w:ascii="Times New Roman" w:hAnsi="Times New Roman" w:cs="Times New Roman"/>
          <w:sz w:val="28"/>
          <w:szCs w:val="28"/>
        </w:rPr>
        <w:t>+100,791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EAA">
        <w:rPr>
          <w:rFonts w:ascii="Times New Roman" w:hAnsi="Times New Roman" w:cs="Times New Roman"/>
          <w:sz w:val="28"/>
          <w:szCs w:val="28"/>
        </w:rPr>
        <w:t>Следующая таблица показывает согласованность полученной эмпирической формулы с опытными данными:</w:t>
      </w:r>
    </w:p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7"/>
        <w:gridCol w:w="1118"/>
        <w:gridCol w:w="4039"/>
        <w:gridCol w:w="3615"/>
      </w:tblGrid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EAA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279" w:dyaOrig="440">
                <v:shape id="_x0000_i1069" type="#_x0000_t75" style="width:14.25pt;height:21.75pt" o:ole="" fillcolor="window">
                  <v:imagedata r:id="rId90" o:title=""/>
                </v:shape>
                <o:OLEObject Type="Embed" ProgID="Equation.3" ShapeID="_x0000_i1069" DrawAspect="Content" ObjectID="_1579470819" r:id="rId92"/>
              </w:object>
            </w:r>
            <w:r w:rsidRPr="00D64EAA">
              <w:rPr>
                <w:rFonts w:ascii="Times New Roman" w:hAnsi="Times New Roman" w:cs="Times New Roman"/>
                <w:sz w:val="28"/>
                <w:szCs w:val="28"/>
              </w:rPr>
              <w:t>,вычисленное по формуле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64EAA">
              <w:rPr>
                <w:rFonts w:ascii="Times New Roman" w:hAnsi="Times New Roman" w:cs="Times New Roman"/>
                <w:i/>
                <w:position w:val="-12"/>
                <w:sz w:val="28"/>
                <w:szCs w:val="28"/>
                <w:lang w:val="en-US"/>
              </w:rPr>
              <w:object w:dxaOrig="279" w:dyaOrig="440">
                <v:shape id="_x0000_i1070" type="#_x0000_t75" style="width:14.25pt;height:21.75pt" o:ole="" fillcolor="window">
                  <v:imagedata r:id="rId90" o:title=""/>
                </v:shape>
                <o:OLEObject Type="Embed" ProgID="Equation.3" ShapeID="_x0000_i1070" DrawAspect="Content" ObjectID="_1579470820" r:id="rId93"/>
              </w:objec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D64EAA">
              <w:rPr>
                <w:rFonts w:ascii="Times New Roman" w:hAnsi="Times New Roman" w:cs="Times New Roman"/>
                <w:sz w:val="28"/>
                <w:szCs w:val="28"/>
              </w:rPr>
              <w:t xml:space="preserve">0,02338 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D64EAA">
              <w:rPr>
                <w:rFonts w:ascii="Times New Roman" w:hAnsi="Times New Roman" w:cs="Times New Roman"/>
                <w:sz w:val="28"/>
                <w:szCs w:val="28"/>
              </w:rPr>
              <w:t>-2,6066</w:t>
            </w:r>
            <w:r w:rsidRPr="00D64E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D64EAA">
              <w:rPr>
                <w:rFonts w:ascii="Times New Roman" w:hAnsi="Times New Roman" w:cs="Times New Roman"/>
                <w:sz w:val="28"/>
                <w:szCs w:val="28"/>
              </w:rPr>
              <w:t xml:space="preserve">+100,791 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Отклонение</w:t>
            </w:r>
          </w:p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60" w:dyaOrig="440">
                <v:shape id="_x0000_i1071" type="#_x0000_t75" style="width:57.75pt;height:21.75pt" o:ole="" fillcolor="window">
                  <v:imagedata r:id="rId94" o:title=""/>
                </v:shape>
                <o:OLEObject Type="Embed" ProgID="Equation.3" ShapeID="_x0000_i1071" DrawAspect="Content" ObjectID="_1579470821" r:id="rId95"/>
              </w:objec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83,7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83,69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+0,01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72,9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72,88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+0,02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63,2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63,24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-0,04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54,7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54,76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-0,06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47,5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47,46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+0,04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41,4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41,32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+0,08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18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36,3</w:t>
            </w:r>
          </w:p>
        </w:tc>
        <w:tc>
          <w:tcPr>
            <w:tcW w:w="4039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36,36</w:t>
            </w:r>
          </w:p>
        </w:tc>
        <w:tc>
          <w:tcPr>
            <w:tcW w:w="3615" w:type="dxa"/>
          </w:tcPr>
          <w:p w:rsidR="00D64EAA" w:rsidRPr="00D64EAA" w:rsidRDefault="00D64EAA" w:rsidP="00D64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-0,06</w:t>
            </w:r>
          </w:p>
        </w:tc>
      </w:tr>
      <w:tr w:rsidR="00D64EAA" w:rsidRPr="00D64EAA" w:rsidTr="005263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889" w:type="dxa"/>
            <w:gridSpan w:val="4"/>
            <w:tcBorders>
              <w:left w:val="nil"/>
              <w:bottom w:val="nil"/>
              <w:right w:val="nil"/>
            </w:tcBorders>
          </w:tcPr>
          <w:p w:rsidR="00D64EAA" w:rsidRPr="00D64EAA" w:rsidRDefault="00D64EAA" w:rsidP="00D64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4EAA">
              <w:rPr>
                <w:rFonts w:ascii="Times New Roman" w:hAnsi="Times New Roman" w:cs="Times New Roman"/>
                <w:sz w:val="28"/>
                <w:szCs w:val="28"/>
              </w:rPr>
              <w:t xml:space="preserve">Имеем </w:t>
            </w:r>
            <w:r w:rsidRPr="00D64EA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780" w:dyaOrig="780">
                <v:shape id="_x0000_i1072" type="#_x0000_t75" style="width:89.25pt;height:39pt" o:ole="" fillcolor="window">
                  <v:imagedata r:id="rId96" o:title=""/>
                </v:shape>
                <o:OLEObject Type="Embed" ProgID="Equation.3" ShapeID="_x0000_i1072" DrawAspect="Content" ObjectID="_1579470822" r:id="rId97"/>
              </w:object>
            </w:r>
          </w:p>
        </w:tc>
      </w:tr>
    </w:tbl>
    <w:p w:rsidR="00D64EAA" w:rsidRPr="00D64EAA" w:rsidRDefault="00D64EAA" w:rsidP="00D6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4EAA" w:rsidRPr="00D64EAA" w:rsidSect="00D64EAA">
      <w:footerReference w:type="default" r:id="rId98"/>
      <w:pgSz w:w="11906" w:h="16838"/>
      <w:pgMar w:top="851" w:right="851" w:bottom="851" w:left="851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73D" w:rsidRDefault="005F673D" w:rsidP="00D64EAA">
      <w:pPr>
        <w:spacing w:after="0" w:line="240" w:lineRule="auto"/>
      </w:pPr>
      <w:r>
        <w:separator/>
      </w:r>
    </w:p>
  </w:endnote>
  <w:endnote w:type="continuationSeparator" w:id="1">
    <w:p w:rsidR="005F673D" w:rsidRDefault="005F673D" w:rsidP="00D6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8099"/>
      <w:docPartObj>
        <w:docPartGallery w:val="Page Numbers (Bottom of Page)"/>
        <w:docPartUnique/>
      </w:docPartObj>
    </w:sdtPr>
    <w:sdtContent>
      <w:p w:rsidR="00D64EAA" w:rsidRDefault="00D64EAA">
        <w:pPr>
          <w:pStyle w:val="a5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D64EAA" w:rsidRDefault="00D64E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73D" w:rsidRDefault="005F673D" w:rsidP="00D64EAA">
      <w:pPr>
        <w:spacing w:after="0" w:line="240" w:lineRule="auto"/>
      </w:pPr>
      <w:r>
        <w:separator/>
      </w:r>
    </w:p>
  </w:footnote>
  <w:footnote w:type="continuationSeparator" w:id="1">
    <w:p w:rsidR="005F673D" w:rsidRDefault="005F673D" w:rsidP="00D64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EAA"/>
    <w:rsid w:val="005F673D"/>
    <w:rsid w:val="00D6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4EAA"/>
  </w:style>
  <w:style w:type="paragraph" w:styleId="a5">
    <w:name w:val="footer"/>
    <w:basedOn w:val="a"/>
    <w:link w:val="a6"/>
    <w:uiPriority w:val="99"/>
    <w:unhideWhenUsed/>
    <w:rsid w:val="00D6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97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endnotes" Target="endnote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6.bin"/><Relationship Id="rId9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image" Target="media/image43.wmf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2018-02-06T21:58:00Z</dcterms:created>
  <dcterms:modified xsi:type="dcterms:W3CDTF">2018-02-06T22:03:00Z</dcterms:modified>
</cp:coreProperties>
</file>