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человек. Общение устное и письменное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Цели: 1) </w:t>
      </w:r>
      <w:proofErr w:type="gram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AB3101">
        <w:rPr>
          <w:rFonts w:ascii="Times New Roman" w:hAnsi="Times New Roman" w:cs="Times New Roman"/>
          <w:color w:val="000000"/>
          <w:sz w:val="24"/>
          <w:szCs w:val="24"/>
        </w:rPr>
        <w:t>: познакомить учащихся с учебником; показать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значение языка как важнейшего средства общения; рассказать о видах общения;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2) развивающая: развивать мышление детей, способность мыслить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сопереживать;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3) воспитательная: прививать интерес к русскому языку, воспитывать чуткость, отзывчивость.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Оборудование: Учебник.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Материалы: 1. Русский язык. 5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>.: учеб</w:t>
      </w:r>
      <w:proofErr w:type="gram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>. учреждений / [Т.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, М. Т. Баранов, Л. А.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и др.].</w:t>
      </w:r>
      <w:proofErr w:type="gram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– М.:</w:t>
      </w:r>
      <w:r w:rsidR="00B7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Просвещение, 2009.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1515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B3101">
        <w:rPr>
          <w:rFonts w:ascii="Times New Roman" w:hAnsi="Times New Roman" w:cs="Times New Roman"/>
          <w:color w:val="951515"/>
          <w:sz w:val="24"/>
          <w:szCs w:val="24"/>
        </w:rPr>
        <w:t>http://www.vg-news.ru/news-v-chite-obnaruzhen-rebenok-maugli</w:t>
      </w:r>
    </w:p>
    <w:p w:rsidR="00AB3101" w:rsidRPr="00B72A1D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1515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B3101">
        <w:rPr>
          <w:rFonts w:ascii="Times New Roman" w:hAnsi="Times New Roman" w:cs="Times New Roman"/>
          <w:color w:val="951515"/>
          <w:sz w:val="24"/>
          <w:szCs w:val="24"/>
        </w:rPr>
        <w:t>http://oko-planet.su/phenomen/phenomennews/22886-v-kirgiziinajden-</w:t>
      </w:r>
      <w:proofErr w:type="spellStart"/>
      <w:r w:rsidRPr="00AB3101">
        <w:rPr>
          <w:rFonts w:ascii="Times New Roman" w:hAnsi="Times New Roman" w:cs="Times New Roman"/>
          <w:color w:val="951515"/>
          <w:sz w:val="24"/>
          <w:szCs w:val="24"/>
          <w:lang w:val="en-US"/>
        </w:rPr>
        <w:t>rebenok</w:t>
      </w:r>
      <w:proofErr w:type="spellEnd"/>
      <w:r w:rsidRPr="00B72A1D">
        <w:rPr>
          <w:rFonts w:ascii="Times New Roman" w:hAnsi="Times New Roman" w:cs="Times New Roman"/>
          <w:color w:val="951515"/>
          <w:sz w:val="24"/>
          <w:szCs w:val="24"/>
        </w:rPr>
        <w:t>-</w:t>
      </w:r>
      <w:proofErr w:type="spellStart"/>
      <w:r w:rsidRPr="00AB3101">
        <w:rPr>
          <w:rFonts w:ascii="Times New Roman" w:hAnsi="Times New Roman" w:cs="Times New Roman"/>
          <w:color w:val="951515"/>
          <w:sz w:val="24"/>
          <w:szCs w:val="24"/>
          <w:lang w:val="en-US"/>
        </w:rPr>
        <w:t>maugli</w:t>
      </w:r>
      <w:proofErr w:type="spellEnd"/>
      <w:r w:rsidRPr="00B72A1D">
        <w:rPr>
          <w:rFonts w:ascii="Times New Roman" w:hAnsi="Times New Roman" w:cs="Times New Roman"/>
          <w:color w:val="951515"/>
          <w:sz w:val="24"/>
          <w:szCs w:val="24"/>
        </w:rPr>
        <w:t>.</w:t>
      </w:r>
      <w:r w:rsidRPr="00AB3101">
        <w:rPr>
          <w:rFonts w:ascii="Times New Roman" w:hAnsi="Times New Roman" w:cs="Times New Roman"/>
          <w:color w:val="951515"/>
          <w:sz w:val="24"/>
          <w:szCs w:val="24"/>
          <w:lang w:val="en-US"/>
        </w:rPr>
        <w:t>html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1515"/>
          <w:sz w:val="24"/>
          <w:szCs w:val="24"/>
          <w:lang w:val="en-US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AB3101">
        <w:rPr>
          <w:rFonts w:ascii="Times New Roman" w:hAnsi="Times New Roman" w:cs="Times New Roman"/>
          <w:color w:val="951515"/>
          <w:sz w:val="24"/>
          <w:szCs w:val="24"/>
          <w:lang w:val="en-US"/>
        </w:rPr>
        <w:t>http://ru.wikipedia.org/wiki/</w:t>
      </w:r>
      <w:r w:rsidRPr="00AB3101">
        <w:rPr>
          <w:rFonts w:ascii="Times New Roman" w:hAnsi="Times New Roman" w:cs="Times New Roman"/>
          <w:color w:val="951515"/>
          <w:sz w:val="24"/>
          <w:szCs w:val="24"/>
        </w:rPr>
        <w:t>Письменность</w:t>
      </w:r>
    </w:p>
    <w:p w:rsidR="00AB3101" w:rsidRPr="00AB3101" w:rsidRDefault="00AB3101" w:rsidP="00B7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Х о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ур</w:t>
      </w:r>
      <w:proofErr w:type="spellEnd"/>
      <w:proofErr w:type="gram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о к а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Оргмомент</w:t>
      </w:r>
      <w:proofErr w:type="spellEnd"/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Вступительное слово учителя.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– Ребята, возьмите в руки учебники. Наш учебник русского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языка составили учителя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Таиса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Алексеевна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, Михаил Трофимович Баранов и Лидия Александровна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Давайте познакомимся с ним поближе.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Как у любой другой книжки, у него есть переплёт. А переплёт, если вы не знаете, – это обложка-крышка из картона, в которую вклеиваются все книжные листы. Переплёт у нас зелёного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цвета.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Отогните переплёт. Вот он – форзац. Это плотный двойной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лист, который склеивает картонный переплёт книги с 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страницами. Форзац защищает их от загрязнений. Здесь мы видим примеры тех правил, которые будем изучать с вами в течение всего года. На заднем форзаце уже другие примеров.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Перелист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ните. Теперь мы видим титульный, то есть главный,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лист. На его оборотной стороне найдите оранжевую рамочку.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этой рамочке есть условные обозначения – значки и рисунки,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рядом с ними – пояснения к ним. Посмотрите внимательно.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вдруг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мы где-то в учебнике, рядом с упражнением, встретим, например, этого весёлого мальчика, значит это интересное упражнение, упражнение-игра.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- А если встретим кружок? Что это будет значить?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(Дети отвечают, что это задание, которое предполагает повторение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ранее изученного или дополнительное задание.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Желательно пояснить детям все обозначения, так как при самостоятельном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знакомстве со значками они могут понять не все слова.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 же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поступить со звёздочкой и цифрами над словами.)</w:t>
      </w:r>
      <w:proofErr w:type="gramEnd"/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На странице 295 в помощь поместили памятки: как готовиться к диктанту и изложению, как писать сочинение и 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другие. Дальше вы увидите раздел «Пиши правильно!», - 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указаны слова, которые нужно запомнить, чтобы не ошибиться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при их написании. А в разделе «Произноси правильно!» нам показывают, как надо говорить без ошибок.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Есть в учебнике небольшой толковый словарик. Что такое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«толковый словарь»? Это словарь, в котором дается толкование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слов. Вот услышали вы какое-то незнакомое, непонятное слово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загляните в этот словарь и прочитайте, что оно значит. «Толковать» - значит «объяснять», отвечать на вопрос «что такое?».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А теперь найдите алфавитный указатель и содержание.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очень похожи друг на друга, но всё-таки различны. В содержании учебника темы указываются по порядку, так, как они идут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учебнике – одна за другой. А вот в алфавитном указателе 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расположены по алфавиту – от</w:t>
      </w:r>
      <w:proofErr w:type="gram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до Я.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Очень хорошо. Знакомство с учебником русского языка прошло успешно. Зная, что и где в нём находится, мы не потеряемся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в его страницах.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Сейчас отложите его в сторону. Продолжим разговор о языке.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Уроки русского языка могут быть очень интересными.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этом вы очень скоро убедитесь сами.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Сегодня (но только сегодня!) мы писать не будем. Мы поговорим и порассуждаем о языке.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Язык… Вы когда-нибудь задумывались, что это такое?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– это не только то, что находится у нас во рту. Язык – это ещё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то, что помогает нам общаться и понимать друг друга. Лишь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только мы родились, мы тут же слышим ласковую мамину речь.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Мы растём – и учимся языку, учимся понимать слова, учимся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говорить. Но не все дети становятся такими, как мы с вами. 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на свете те, которые всё же не умеют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азговаривать и не понимают никакого языка. Таких детей называют «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детьми-маугли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- Кто-нибудь из вас, ребята, смотрел мультфильм «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или читал о нём книгу? Кем он был?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(Дети отвечают, что </w:t>
      </w:r>
      <w:proofErr w:type="spell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Маугли</w:t>
      </w:r>
      <w:proofErr w:type="spell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вырос в джунглях и воспитывали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его волки и другие звери;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 разговаривал на зверином языке и обладал звериными повадками.)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Правильно. А я расскажу вам две истории: одна из них произошла у нас в России, а другая – в Киргизии.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Первая история случилась в городе Чита. Там нашли пятилетнюю девочку, которую воспитывали не мама с папой, а кошки и собаки. Она никогда не была на улице и не умеет разговаривать с людьми. Эта девочка лает, как собачка, и лакает еду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миски. Несмотря на то, что девочка проживала дома вместе с отцом, бабушкой и дедушкой, она почти не разговаривает, хотя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понимает человеческую речь.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Когда к ним пришли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илиционеры, девочка стала кидаться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них, как собака.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А в Киргизии мальчик, родители которого уехали на заработки в Россию, восемь лет прожил в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полузаброшенном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сарае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овец. Его нашли, когда мальчику исполнилось уже 14 лет.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Оказалось, что его родители уехали, оставив ребенка на попечение больной, немощной бабушки. С тех пор он жил в сарае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высоко в горах и почти не общался с людьми. Конечно, сначала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он пытался выходить из своего убежища и спускался в </w:t>
      </w: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ближай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101">
        <w:rPr>
          <w:rFonts w:ascii="Times New Roman" w:hAnsi="Times New Roman" w:cs="Times New Roman"/>
          <w:color w:val="000000"/>
          <w:sz w:val="24"/>
          <w:szCs w:val="24"/>
        </w:rPr>
        <w:t>ший</w:t>
      </w:r>
      <w:proofErr w:type="spellEnd"/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 поселок, но дети дразнили и избивали его, и он совсем перестал выходить к людям.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>О ребенке вспомнили только после смерти старушки. Мальчик почти забыл человеческую речь, ходил босиком, ел руками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давно не мылся. Врачи говорят, что он может так и не научиться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читать и писать.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(Здесь уместно будет дат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 детям высказаться.</w:t>
      </w:r>
      <w:proofErr w:type="gramEnd"/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показы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вает практика, эти рассказы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производят на них огромное впе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чатление.)</w:t>
      </w:r>
      <w:proofErr w:type="gramEnd"/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20 мин </w:t>
      </w:r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Работа с учебником.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учеником теоретического материала на стр. 3.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Что вы узнали нового из того, что сейчас прочитали?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(Язык – это средство передачи мыслей, знаний и чувств.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помощью языка люди общаю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 друг с другом, они обменива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ются какой-то информацией, своими мыслями, впечатлениями,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передают опыт следующим поколениям. Чтобы детям стало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более понятно, учитель 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может привести пример такого со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держания: «Я – учитель. Я учу вас. Учу тому, чему когда-то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научили меня. То есть сейчас я передаю вам накопленный мной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опыт».)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Выполнение упражнения 1. Оно читается вслух двум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я-</w:t>
      </w:r>
      <w:proofErr w:type="gramEnd"/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тремя учениками.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Ответьте на вопрос, заданный к упражнению: что нового 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значении языка в жизни люд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ей вы узнали? Зачем человеку ну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 язык? (Язык соединяет людей, двигает прогресс; вся жизнь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человека неразрывно связана с языком.)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Как вы думаете, почем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некоторые слова выделены полу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жирным шрифтом?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(Выделенные слова – это всё, посредством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чего человек общается с себе подобными.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Сказки, </w:t>
      </w:r>
      <w:proofErr w:type="spell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прибаутки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,к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ниги</w:t>
      </w:r>
      <w:proofErr w:type="spell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песни передают мысли, чувства и настроения тех, кто их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сочинял.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Математические формулы, наука, техника, искусство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ремесло – это тоже своего рода язык.)</w:t>
      </w:r>
      <w:proofErr w:type="gramEnd"/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- Язык изучает наука 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лингвистика. Запомните, что лин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гвистика – это наука о языке. Лингвистика говорит нам о </w:t>
      </w:r>
      <w:proofErr w:type="spell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том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,ч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</w:t>
      </w:r>
      <w:proofErr w:type="spell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общение бывает двух видов – устное и письменное.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Рассмотрите рисунки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 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На каком из них показано уст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ное общение, а на каком – письменное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?(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отвечают. Здес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 можно сказать детям, что пись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менность появилась значительно позднее устной речи. Первыми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изобретателями письма были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древние египтяне, которые писа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 свои тексты иероглифами, т. е. фигурными знаками, </w:t>
      </w:r>
      <w:proofErr w:type="spell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рисун</w:t>
      </w:r>
      <w:proofErr w:type="spell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ками</w:t>
      </w:r>
      <w:proofErr w:type="spell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 такое письмо учены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называют иероглифическим. Сле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 такого письма в наше время сохранились в математике. Это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знаки +, –, = и некоторые другие.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вообще самым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первым видом письма было предметное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письмо. И чтобы передать какое-либо сообщение на далекие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расстояния, использовали р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азличные предметы. Например, су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ществовала легенда о персид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ском царе Дарии I, который полу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чил послание от скифов. Послание включало в себя четыре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предмета: птицу, мышь, лягушку и стрелы. Гонец сказал, что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ничего больше сообщать ему не велено, и с тем распрощался с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царем. Как же понять это послание скифов? Царь думал, что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скифы отдают себя в его власть и в знак своей покорности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принесли ему в дар землю, воду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небо, ведь мышь означает зем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лю, лягушка – воду, птица – не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бо, а стрелы отказ скифов от со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противления. Но один из мудр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ецов возразил Дарию. Он истолко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вал послание по-другому: «Если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вы, персы, как птицы, не улети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 в небо, или, как мыши, не за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роетесь в землю, или, как лягуш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ки, не поскачете в болото, то погибните от наших стрел». Как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потом оказалось, мудрец оказался прав.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Русский язык, как и все другие современные мировые языки,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использует буквенное письмо, т. к. имеет алфавит.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помощью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алфавитов устную речь мы переводим в письменную.)</w:t>
      </w:r>
      <w:proofErr w:type="gramEnd"/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Упр. 4.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Упр. 5. (Отвечая на вопрос, почему слова «говорение –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слушание» и «письмо – чте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ние» соединены двойными стрелка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ми, дети должны понять, что в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обоих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ситуациях присутс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тву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ют двое - говорящий и слу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шающий говорящего, пишущий и чи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тающий написанное).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 Упр. 6.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 мин </w:t>
      </w:r>
      <w:r w:rsidRPr="00AB31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Подведение итогов.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Подвести итоги урока мо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жно чтением теоретического мате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риала на стр. 5: «На уроках русского языка (как и на других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предметах) вы учитесь не только говорить и писать, но также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слушать и читать. Таким </w:t>
      </w:r>
      <w:proofErr w:type="gram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образом</w:t>
      </w:r>
      <w:proofErr w:type="gramEnd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 учитесь выражать свои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мысли, воспринимать и усваивать информацию». Это же можно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передать своими словами.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конце урока целесообразно сообщить ученикам о тетрадях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контрольных и </w:t>
      </w:r>
      <w:proofErr w:type="spellStart"/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речеведчес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ких</w:t>
      </w:r>
      <w:proofErr w:type="spellEnd"/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работ, а также о необходимо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 завести словарики для за</w:t>
      </w:r>
      <w:r w:rsidR="00B72A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писи слов, не поддающихся прави</w:t>
      </w: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лам русского языка, то есть словам, которые нужно запоминать.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Пояснить.</w:t>
      </w:r>
    </w:p>
    <w:p w:rsidR="00AB3101" w:rsidRPr="00AB3101" w:rsidRDefault="00AB3101" w:rsidP="00AB3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B31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Домашнее задание.</w:t>
      </w:r>
    </w:p>
    <w:p w:rsidR="009E0726" w:rsidRPr="00AB3101" w:rsidRDefault="00AB3101" w:rsidP="00AB310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31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Упр. 3.</w:t>
      </w:r>
      <w:r w:rsidRPr="00AB310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9E0726" w:rsidRPr="00AB3101" w:rsidSect="00AC29C4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B34"/>
    <w:multiLevelType w:val="multilevel"/>
    <w:tmpl w:val="BB0E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264C"/>
    <w:multiLevelType w:val="hybridMultilevel"/>
    <w:tmpl w:val="D4F2E998"/>
    <w:lvl w:ilvl="0" w:tplc="0A42D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D257944"/>
    <w:multiLevelType w:val="hybridMultilevel"/>
    <w:tmpl w:val="CB144422"/>
    <w:lvl w:ilvl="0" w:tplc="5418A1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F002A9E"/>
    <w:multiLevelType w:val="multilevel"/>
    <w:tmpl w:val="3058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97482"/>
    <w:multiLevelType w:val="hybridMultilevel"/>
    <w:tmpl w:val="FC4E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5655"/>
    <w:multiLevelType w:val="hybridMultilevel"/>
    <w:tmpl w:val="6EBCA7BA"/>
    <w:lvl w:ilvl="0" w:tplc="06EE4ED4">
      <w:start w:val="1"/>
      <w:numFmt w:val="decimal"/>
      <w:lvlText w:val="%1."/>
      <w:lvlJc w:val="left"/>
      <w:pPr>
        <w:ind w:left="4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>
    <w:nsid w:val="207C5C50"/>
    <w:multiLevelType w:val="multilevel"/>
    <w:tmpl w:val="4C90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E154A"/>
    <w:multiLevelType w:val="hybridMultilevel"/>
    <w:tmpl w:val="028C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EFE"/>
    <w:multiLevelType w:val="hybridMultilevel"/>
    <w:tmpl w:val="247E4EF0"/>
    <w:lvl w:ilvl="0" w:tplc="229C0744">
      <w:start w:val="1"/>
      <w:numFmt w:val="decimal"/>
      <w:lvlText w:val="%1."/>
      <w:lvlJc w:val="left"/>
      <w:pPr>
        <w:ind w:left="41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9585F6B"/>
    <w:multiLevelType w:val="multilevel"/>
    <w:tmpl w:val="96D8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D1F31"/>
    <w:multiLevelType w:val="hybridMultilevel"/>
    <w:tmpl w:val="94446816"/>
    <w:lvl w:ilvl="0" w:tplc="178CB73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404F683F"/>
    <w:multiLevelType w:val="hybridMultilevel"/>
    <w:tmpl w:val="38E89918"/>
    <w:lvl w:ilvl="0" w:tplc="BA7254D8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42FD30C8"/>
    <w:multiLevelType w:val="multilevel"/>
    <w:tmpl w:val="6BB8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36C8C"/>
    <w:multiLevelType w:val="multilevel"/>
    <w:tmpl w:val="F67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14739"/>
    <w:multiLevelType w:val="hybridMultilevel"/>
    <w:tmpl w:val="7794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2FE2"/>
    <w:multiLevelType w:val="multilevel"/>
    <w:tmpl w:val="4D8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EA6E1C"/>
    <w:multiLevelType w:val="multilevel"/>
    <w:tmpl w:val="AD70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36446"/>
    <w:multiLevelType w:val="multilevel"/>
    <w:tmpl w:val="56A0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701A0"/>
    <w:multiLevelType w:val="hybridMultilevel"/>
    <w:tmpl w:val="C03A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20045"/>
    <w:multiLevelType w:val="multilevel"/>
    <w:tmpl w:val="799C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0A93"/>
    <w:multiLevelType w:val="multilevel"/>
    <w:tmpl w:val="CA4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47786"/>
    <w:multiLevelType w:val="hybridMultilevel"/>
    <w:tmpl w:val="A2D685BA"/>
    <w:lvl w:ilvl="0" w:tplc="B21A17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64E50079"/>
    <w:multiLevelType w:val="multilevel"/>
    <w:tmpl w:val="974C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174E99"/>
    <w:multiLevelType w:val="hybridMultilevel"/>
    <w:tmpl w:val="56902A2E"/>
    <w:lvl w:ilvl="0" w:tplc="AA80A2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AB3F7C"/>
    <w:multiLevelType w:val="hybridMultilevel"/>
    <w:tmpl w:val="82069FFA"/>
    <w:lvl w:ilvl="0" w:tplc="E126F7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A9E03BC"/>
    <w:multiLevelType w:val="hybridMultilevel"/>
    <w:tmpl w:val="B6A0A30E"/>
    <w:lvl w:ilvl="0" w:tplc="CB02BB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B7663BA"/>
    <w:multiLevelType w:val="multilevel"/>
    <w:tmpl w:val="4288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C6ACB"/>
    <w:multiLevelType w:val="hybridMultilevel"/>
    <w:tmpl w:val="831EBB9A"/>
    <w:lvl w:ilvl="0" w:tplc="83D628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6D4B26AE"/>
    <w:multiLevelType w:val="multilevel"/>
    <w:tmpl w:val="17D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C27A8"/>
    <w:multiLevelType w:val="hybridMultilevel"/>
    <w:tmpl w:val="BA66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D3DF5"/>
    <w:multiLevelType w:val="hybridMultilevel"/>
    <w:tmpl w:val="248A3972"/>
    <w:lvl w:ilvl="0" w:tplc="54906D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3A72F28"/>
    <w:multiLevelType w:val="multilevel"/>
    <w:tmpl w:val="799C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F4229"/>
    <w:multiLevelType w:val="hybridMultilevel"/>
    <w:tmpl w:val="FAFE9496"/>
    <w:lvl w:ilvl="0" w:tplc="911ED37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7"/>
  </w:num>
  <w:num w:numId="5">
    <w:abstractNumId w:val="15"/>
  </w:num>
  <w:num w:numId="6">
    <w:abstractNumId w:val="22"/>
  </w:num>
  <w:num w:numId="7">
    <w:abstractNumId w:val="28"/>
  </w:num>
  <w:num w:numId="8">
    <w:abstractNumId w:val="9"/>
    <w:lvlOverride w:ilvl="0">
      <w:startOverride w:val="2"/>
    </w:lvlOverride>
  </w:num>
  <w:num w:numId="9">
    <w:abstractNumId w:val="12"/>
    <w:lvlOverride w:ilvl="0">
      <w:startOverride w:val="3"/>
    </w:lvlOverride>
  </w:num>
  <w:num w:numId="10">
    <w:abstractNumId w:val="6"/>
    <w:lvlOverride w:ilvl="0">
      <w:startOverride w:val="5"/>
    </w:lvlOverride>
  </w:num>
  <w:num w:numId="11">
    <w:abstractNumId w:val="3"/>
  </w:num>
  <w:num w:numId="12">
    <w:abstractNumId w:val="0"/>
    <w:lvlOverride w:ilvl="0">
      <w:startOverride w:val="4"/>
    </w:lvlOverride>
  </w:num>
  <w:num w:numId="13">
    <w:abstractNumId w:val="20"/>
    <w:lvlOverride w:ilvl="0">
      <w:startOverride w:val="5"/>
    </w:lvlOverride>
  </w:num>
  <w:num w:numId="14">
    <w:abstractNumId w:val="31"/>
    <w:lvlOverride w:ilvl="0">
      <w:startOverride w:val="6"/>
    </w:lvlOverride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8"/>
  </w:num>
  <w:num w:numId="20">
    <w:abstractNumId w:val="11"/>
  </w:num>
  <w:num w:numId="21">
    <w:abstractNumId w:val="4"/>
  </w:num>
  <w:num w:numId="22">
    <w:abstractNumId w:val="24"/>
  </w:num>
  <w:num w:numId="23">
    <w:abstractNumId w:val="5"/>
  </w:num>
  <w:num w:numId="24">
    <w:abstractNumId w:val="7"/>
  </w:num>
  <w:num w:numId="25">
    <w:abstractNumId w:val="27"/>
  </w:num>
  <w:num w:numId="26">
    <w:abstractNumId w:val="2"/>
  </w:num>
  <w:num w:numId="27">
    <w:abstractNumId w:val="23"/>
  </w:num>
  <w:num w:numId="28">
    <w:abstractNumId w:val="21"/>
  </w:num>
  <w:num w:numId="29">
    <w:abstractNumId w:val="30"/>
  </w:num>
  <w:num w:numId="30">
    <w:abstractNumId w:val="32"/>
  </w:num>
  <w:num w:numId="31">
    <w:abstractNumId w:val="1"/>
  </w:num>
  <w:num w:numId="32">
    <w:abstractNumId w:val="1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298"/>
    <w:rsid w:val="00021BB6"/>
    <w:rsid w:val="0002401E"/>
    <w:rsid w:val="00066320"/>
    <w:rsid w:val="000920C1"/>
    <w:rsid w:val="000A10F8"/>
    <w:rsid w:val="001B2946"/>
    <w:rsid w:val="001C4BB3"/>
    <w:rsid w:val="00210DBA"/>
    <w:rsid w:val="002363D0"/>
    <w:rsid w:val="00253092"/>
    <w:rsid w:val="00294F86"/>
    <w:rsid w:val="002B2C02"/>
    <w:rsid w:val="002D5D61"/>
    <w:rsid w:val="002D6F45"/>
    <w:rsid w:val="002E0CBC"/>
    <w:rsid w:val="00315F6C"/>
    <w:rsid w:val="00327930"/>
    <w:rsid w:val="004102CE"/>
    <w:rsid w:val="0042728C"/>
    <w:rsid w:val="0046631B"/>
    <w:rsid w:val="004F66A0"/>
    <w:rsid w:val="00566733"/>
    <w:rsid w:val="005920C9"/>
    <w:rsid w:val="005F0ED3"/>
    <w:rsid w:val="00651FE2"/>
    <w:rsid w:val="006A2DA6"/>
    <w:rsid w:val="006C2368"/>
    <w:rsid w:val="0070423F"/>
    <w:rsid w:val="00786A37"/>
    <w:rsid w:val="007D4EE6"/>
    <w:rsid w:val="00817A08"/>
    <w:rsid w:val="00885CDB"/>
    <w:rsid w:val="008E43B8"/>
    <w:rsid w:val="009E0726"/>
    <w:rsid w:val="009F5FBA"/>
    <w:rsid w:val="009F665E"/>
    <w:rsid w:val="00AA3F32"/>
    <w:rsid w:val="00AB3101"/>
    <w:rsid w:val="00AC29C4"/>
    <w:rsid w:val="00AE1CEA"/>
    <w:rsid w:val="00B72A1D"/>
    <w:rsid w:val="00C40349"/>
    <w:rsid w:val="00C56157"/>
    <w:rsid w:val="00D37404"/>
    <w:rsid w:val="00D6331A"/>
    <w:rsid w:val="00D67500"/>
    <w:rsid w:val="00D93647"/>
    <w:rsid w:val="00D97B9F"/>
    <w:rsid w:val="00DC2A62"/>
    <w:rsid w:val="00DC54CD"/>
    <w:rsid w:val="00E27594"/>
    <w:rsid w:val="00E67298"/>
    <w:rsid w:val="00F6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33"/>
  </w:style>
  <w:style w:type="paragraph" w:styleId="1">
    <w:name w:val="heading 1"/>
    <w:basedOn w:val="a"/>
    <w:link w:val="10"/>
    <w:uiPriority w:val="9"/>
    <w:qFormat/>
    <w:rsid w:val="0088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9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9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4F86"/>
    <w:rPr>
      <w:b/>
      <w:bCs/>
    </w:rPr>
  </w:style>
  <w:style w:type="character" w:customStyle="1" w:styleId="apple-converted-space">
    <w:name w:val="apple-converted-space"/>
    <w:basedOn w:val="a0"/>
    <w:rsid w:val="00294F86"/>
  </w:style>
  <w:style w:type="character" w:styleId="a6">
    <w:name w:val="Hyperlink"/>
    <w:basedOn w:val="a0"/>
    <w:uiPriority w:val="99"/>
    <w:unhideWhenUsed/>
    <w:rsid w:val="00210DBA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02401E"/>
  </w:style>
  <w:style w:type="character" w:customStyle="1" w:styleId="b-contact-informer-targetcomma">
    <w:name w:val="b-contact-informer-target__comma"/>
    <w:basedOn w:val="a0"/>
    <w:rsid w:val="0002401E"/>
  </w:style>
  <w:style w:type="character" w:customStyle="1" w:styleId="10">
    <w:name w:val="Заголовок 1 Знак"/>
    <w:basedOn w:val="a0"/>
    <w:link w:val="1"/>
    <w:uiPriority w:val="9"/>
    <w:rsid w:val="00885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885CDB"/>
    <w:pPr>
      <w:ind w:left="720"/>
      <w:contextualSpacing/>
    </w:pPr>
  </w:style>
  <w:style w:type="paragraph" w:customStyle="1" w:styleId="Default">
    <w:name w:val="Default"/>
    <w:rsid w:val="006C2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6C2368"/>
    <w:rPr>
      <w:i/>
      <w:iCs/>
    </w:rPr>
  </w:style>
  <w:style w:type="table" w:styleId="a9">
    <w:name w:val="Table Grid"/>
    <w:basedOn w:val="a1"/>
    <w:uiPriority w:val="59"/>
    <w:rsid w:val="0031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4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79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2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2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6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9599-12D0-4B59-AAC5-F9867F17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2015-05-07T16:46:00Z</cp:lastPrinted>
  <dcterms:created xsi:type="dcterms:W3CDTF">2015-09-01T19:38:00Z</dcterms:created>
  <dcterms:modified xsi:type="dcterms:W3CDTF">2015-09-01T19:38:00Z</dcterms:modified>
</cp:coreProperties>
</file>